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4A2" w:rsidRPr="003E22F4" w:rsidRDefault="00E664A2" w:rsidP="00E664A2">
      <w:pPr>
        <w:keepNext/>
        <w:keepLines/>
        <w:spacing w:line="240" w:lineRule="auto"/>
        <w:jc w:val="right"/>
        <w:rPr>
          <w:b/>
          <w:spacing w:val="-1"/>
          <w:sz w:val="24"/>
          <w:szCs w:val="24"/>
        </w:rPr>
      </w:pPr>
      <w:r w:rsidRPr="003E22F4">
        <w:rPr>
          <w:b/>
          <w:spacing w:val="-1"/>
          <w:sz w:val="24"/>
          <w:szCs w:val="24"/>
        </w:rPr>
        <w:t>«УТВЕРЖДЕНА»</w:t>
      </w:r>
    </w:p>
    <w:p w:rsidR="00E664A2" w:rsidRPr="003E22F4" w:rsidRDefault="00E664A2" w:rsidP="00E664A2">
      <w:pPr>
        <w:keepNext/>
        <w:keepLines/>
        <w:spacing w:line="240" w:lineRule="auto"/>
        <w:jc w:val="right"/>
        <w:rPr>
          <w:b/>
          <w:spacing w:val="-1"/>
          <w:sz w:val="24"/>
          <w:szCs w:val="24"/>
        </w:rPr>
      </w:pPr>
      <w:r w:rsidRPr="003E22F4">
        <w:rPr>
          <w:b/>
          <w:spacing w:val="-1"/>
          <w:sz w:val="24"/>
          <w:szCs w:val="24"/>
        </w:rPr>
        <w:t>Приказом АО «Алатау Жары</w:t>
      </w:r>
      <w:r w:rsidRPr="003E22F4">
        <w:rPr>
          <w:b/>
          <w:spacing w:val="-1"/>
          <w:sz w:val="24"/>
          <w:szCs w:val="24"/>
          <w:lang w:val="kk-KZ"/>
        </w:rPr>
        <w:t xml:space="preserve">қ </w:t>
      </w:r>
      <w:r w:rsidRPr="003E22F4">
        <w:rPr>
          <w:b/>
          <w:spacing w:val="-1"/>
          <w:sz w:val="24"/>
          <w:szCs w:val="24"/>
        </w:rPr>
        <w:t>Компаниясы»</w:t>
      </w:r>
    </w:p>
    <w:p w:rsidR="00E664A2" w:rsidRPr="003E22F4" w:rsidRDefault="00E664A2" w:rsidP="00E664A2">
      <w:pPr>
        <w:keepNext/>
        <w:keepLines/>
        <w:spacing w:line="240" w:lineRule="auto"/>
        <w:ind w:left="4248" w:firstLine="708"/>
        <w:jc w:val="center"/>
        <w:rPr>
          <w:b/>
          <w:spacing w:val="-1"/>
          <w:sz w:val="24"/>
          <w:szCs w:val="24"/>
        </w:rPr>
      </w:pPr>
      <w:r w:rsidRPr="003E22F4">
        <w:rPr>
          <w:b/>
          <w:spacing w:val="-1"/>
          <w:sz w:val="24"/>
          <w:szCs w:val="24"/>
        </w:rPr>
        <w:t xml:space="preserve">                   </w:t>
      </w:r>
      <w:r>
        <w:rPr>
          <w:b/>
          <w:spacing w:val="-1"/>
          <w:sz w:val="24"/>
          <w:szCs w:val="24"/>
        </w:rPr>
        <w:t xml:space="preserve">    от «__» _______ 2016</w:t>
      </w:r>
      <w:r w:rsidRPr="003E22F4">
        <w:rPr>
          <w:b/>
          <w:spacing w:val="-1"/>
          <w:sz w:val="24"/>
          <w:szCs w:val="24"/>
        </w:rPr>
        <w:t xml:space="preserve"> г. № ___з</w:t>
      </w:r>
    </w:p>
    <w:p w:rsidR="00E664A2" w:rsidRPr="003E22F4" w:rsidRDefault="00E664A2" w:rsidP="00E664A2">
      <w:pPr>
        <w:keepNext/>
        <w:keepLines/>
        <w:shd w:val="clear" w:color="auto" w:fill="FFFFFF"/>
        <w:spacing w:line="240" w:lineRule="auto"/>
        <w:jc w:val="center"/>
        <w:rPr>
          <w:spacing w:val="-1"/>
          <w:sz w:val="24"/>
          <w:szCs w:val="24"/>
        </w:rPr>
      </w:pPr>
    </w:p>
    <w:p w:rsidR="00E664A2" w:rsidRPr="003E22F4" w:rsidRDefault="00E664A2" w:rsidP="00E664A2">
      <w:pPr>
        <w:keepNext/>
        <w:keepLines/>
        <w:shd w:val="clear" w:color="auto" w:fill="FFFFFF"/>
        <w:spacing w:line="240" w:lineRule="auto"/>
        <w:jc w:val="center"/>
        <w:rPr>
          <w:b/>
          <w:spacing w:val="-1"/>
          <w:sz w:val="24"/>
          <w:szCs w:val="24"/>
        </w:rPr>
      </w:pPr>
      <w:r w:rsidRPr="003E22F4">
        <w:rPr>
          <w:b/>
          <w:spacing w:val="-1"/>
          <w:sz w:val="24"/>
          <w:szCs w:val="24"/>
        </w:rPr>
        <w:t>ТЕНДЕРНАЯ ДОКУМЕНТАЦИЯ Т-___-Э-</w:t>
      </w:r>
      <w:r>
        <w:rPr>
          <w:b/>
          <w:spacing w:val="-1"/>
          <w:sz w:val="24"/>
          <w:szCs w:val="24"/>
        </w:rPr>
        <w:t>У</w:t>
      </w:r>
    </w:p>
    <w:p w:rsidR="00E664A2" w:rsidRDefault="00E664A2" w:rsidP="00E664A2">
      <w:pPr>
        <w:keepNext/>
        <w:keepLines/>
        <w:spacing w:line="240" w:lineRule="auto"/>
        <w:ind w:firstLine="567"/>
        <w:jc w:val="center"/>
        <w:rPr>
          <w:b/>
          <w:spacing w:val="-1"/>
          <w:sz w:val="24"/>
          <w:szCs w:val="24"/>
        </w:rPr>
      </w:pPr>
      <w:r w:rsidRPr="003E22F4">
        <w:rPr>
          <w:b/>
          <w:spacing w:val="-1"/>
          <w:sz w:val="24"/>
          <w:szCs w:val="24"/>
        </w:rPr>
        <w:t>ОТКРЫТОГО ЭЛЕКТРОННОГО ТЕНДЕРА С ПРИМЕНЕНИЕМ ТОРГОВ НА ПОНИЖЕНИЕ</w:t>
      </w:r>
      <w:r>
        <w:rPr>
          <w:b/>
          <w:spacing w:val="-1"/>
          <w:sz w:val="24"/>
          <w:szCs w:val="24"/>
        </w:rPr>
        <w:t xml:space="preserve"> </w:t>
      </w:r>
      <w:r w:rsidRPr="003E22F4">
        <w:rPr>
          <w:b/>
          <w:spacing w:val="-1"/>
          <w:sz w:val="24"/>
          <w:szCs w:val="24"/>
        </w:rPr>
        <w:t>по закупке</w:t>
      </w:r>
      <w:r w:rsidRPr="00D269B3">
        <w:rPr>
          <w:b/>
          <w:spacing w:val="-1"/>
          <w:sz w:val="24"/>
          <w:szCs w:val="24"/>
        </w:rPr>
        <w:t xml:space="preserve"> </w:t>
      </w:r>
      <w:r>
        <w:rPr>
          <w:b/>
          <w:spacing w:val="-1"/>
          <w:sz w:val="24"/>
          <w:szCs w:val="24"/>
        </w:rPr>
        <w:t>услуг: «Услуга по регулированию</w:t>
      </w:r>
      <w:r w:rsidRPr="00464316">
        <w:rPr>
          <w:b/>
          <w:spacing w:val="-1"/>
          <w:sz w:val="24"/>
          <w:szCs w:val="24"/>
        </w:rPr>
        <w:t>/</w:t>
      </w:r>
      <w:r>
        <w:rPr>
          <w:b/>
          <w:spacing w:val="-1"/>
          <w:sz w:val="24"/>
          <w:szCs w:val="24"/>
          <w:lang w:val="kk-KZ"/>
        </w:rPr>
        <w:t>резервированию электрической мощности»</w:t>
      </w:r>
      <w:r>
        <w:rPr>
          <w:b/>
          <w:spacing w:val="-1"/>
          <w:sz w:val="24"/>
          <w:szCs w:val="24"/>
        </w:rPr>
        <w:t>.</w:t>
      </w:r>
    </w:p>
    <w:p w:rsidR="00E664A2" w:rsidRPr="003E22F4" w:rsidRDefault="00E664A2" w:rsidP="00E664A2">
      <w:pPr>
        <w:keepNext/>
        <w:keepLines/>
        <w:spacing w:line="240" w:lineRule="auto"/>
        <w:rPr>
          <w:b/>
          <w:spacing w:val="-1"/>
          <w:sz w:val="24"/>
          <w:szCs w:val="24"/>
        </w:rPr>
      </w:pPr>
      <w:r w:rsidRPr="003E22F4">
        <w:rPr>
          <w:b/>
          <w:sz w:val="24"/>
          <w:szCs w:val="24"/>
        </w:rPr>
        <w:t>АО «Алатау Жары</w:t>
      </w:r>
      <w:r w:rsidRPr="003E22F4">
        <w:rPr>
          <w:b/>
          <w:sz w:val="24"/>
          <w:szCs w:val="24"/>
          <w:lang w:val="kk-KZ"/>
        </w:rPr>
        <w:t>қ Компаниясы»</w:t>
      </w:r>
    </w:p>
    <w:p w:rsidR="00E664A2" w:rsidRPr="003E22F4" w:rsidRDefault="00E664A2" w:rsidP="00E664A2">
      <w:pPr>
        <w:keepNext/>
        <w:keepLines/>
        <w:spacing w:line="240" w:lineRule="auto"/>
        <w:rPr>
          <w:b/>
          <w:bCs/>
          <w:sz w:val="24"/>
          <w:szCs w:val="24"/>
        </w:rPr>
      </w:pPr>
      <w:r w:rsidRPr="003E22F4">
        <w:rPr>
          <w:b/>
          <w:bCs/>
          <w:sz w:val="24"/>
          <w:szCs w:val="24"/>
        </w:rPr>
        <w:t xml:space="preserve">Индекс: </w:t>
      </w:r>
      <w:smartTag w:uri="urn:schemas-microsoft-com:office:smarttags" w:element="metricconverter">
        <w:smartTagPr>
          <w:attr w:name="ProductID" w:val="050008 г"/>
        </w:smartTagPr>
        <w:r w:rsidRPr="003E22F4">
          <w:rPr>
            <w:b/>
            <w:bCs/>
            <w:sz w:val="24"/>
            <w:szCs w:val="24"/>
          </w:rPr>
          <w:t>050008 г</w:t>
        </w:r>
      </w:smartTag>
      <w:r w:rsidRPr="003E22F4">
        <w:rPr>
          <w:b/>
          <w:bCs/>
          <w:sz w:val="24"/>
          <w:szCs w:val="24"/>
        </w:rPr>
        <w:t>. Алматы, ул. Манаса, 24 «Б»</w:t>
      </w:r>
    </w:p>
    <w:p w:rsidR="00E664A2" w:rsidRPr="003E22F4" w:rsidRDefault="00E664A2" w:rsidP="00E664A2">
      <w:pPr>
        <w:keepNext/>
        <w:keepLines/>
        <w:spacing w:line="240" w:lineRule="auto"/>
        <w:rPr>
          <w:b/>
          <w:bCs/>
          <w:sz w:val="24"/>
          <w:szCs w:val="24"/>
        </w:rPr>
      </w:pPr>
      <w:r w:rsidRPr="003E22F4">
        <w:rPr>
          <w:b/>
          <w:bCs/>
          <w:sz w:val="24"/>
          <w:szCs w:val="24"/>
        </w:rPr>
        <w:t>БИН 960840000483</w:t>
      </w:r>
    </w:p>
    <w:p w:rsidR="00E664A2" w:rsidRPr="003E22F4" w:rsidRDefault="00E664A2" w:rsidP="00E664A2">
      <w:pPr>
        <w:keepNext/>
        <w:keepLines/>
        <w:spacing w:line="240" w:lineRule="auto"/>
        <w:rPr>
          <w:b/>
          <w:bCs/>
          <w:sz w:val="24"/>
          <w:szCs w:val="24"/>
        </w:rPr>
      </w:pPr>
      <w:r w:rsidRPr="003E22F4">
        <w:rPr>
          <w:b/>
          <w:bCs/>
          <w:sz w:val="24"/>
          <w:szCs w:val="24"/>
        </w:rPr>
        <w:t>БИК H</w:t>
      </w:r>
      <w:r w:rsidRPr="003E22F4">
        <w:rPr>
          <w:b/>
          <w:bCs/>
          <w:sz w:val="24"/>
          <w:szCs w:val="24"/>
          <w:lang w:val="en-US"/>
        </w:rPr>
        <w:t>SBKKZKX</w:t>
      </w:r>
      <w:r w:rsidRPr="003E22F4">
        <w:rPr>
          <w:b/>
          <w:bCs/>
          <w:sz w:val="24"/>
          <w:szCs w:val="24"/>
        </w:rPr>
        <w:t xml:space="preserve"> в АО «Народный Банк Казахстана»</w:t>
      </w:r>
    </w:p>
    <w:p w:rsidR="00E664A2" w:rsidRPr="003E22F4" w:rsidRDefault="00E664A2" w:rsidP="00E664A2">
      <w:pPr>
        <w:keepNext/>
        <w:keepLines/>
        <w:spacing w:line="240" w:lineRule="auto"/>
        <w:rPr>
          <w:b/>
          <w:bCs/>
          <w:sz w:val="24"/>
          <w:szCs w:val="24"/>
        </w:rPr>
      </w:pPr>
      <w:r w:rsidRPr="003E22F4">
        <w:rPr>
          <w:b/>
          <w:bCs/>
          <w:sz w:val="24"/>
          <w:szCs w:val="24"/>
        </w:rPr>
        <w:t xml:space="preserve">ИИК </w:t>
      </w:r>
      <w:r w:rsidRPr="003E22F4">
        <w:rPr>
          <w:b/>
          <w:bCs/>
          <w:sz w:val="24"/>
          <w:szCs w:val="24"/>
          <w:lang w:val="en-US"/>
        </w:rPr>
        <w:t>KZ</w:t>
      </w:r>
      <w:r w:rsidRPr="003E22F4">
        <w:rPr>
          <w:b/>
          <w:bCs/>
          <w:sz w:val="24"/>
          <w:szCs w:val="24"/>
        </w:rPr>
        <w:t>756010131000042634 (</w:t>
      </w:r>
      <w:r w:rsidRPr="003E22F4">
        <w:rPr>
          <w:b/>
          <w:bCs/>
          <w:sz w:val="24"/>
          <w:szCs w:val="24"/>
          <w:lang w:val="en-US"/>
        </w:rPr>
        <w:t>KZT</w:t>
      </w:r>
      <w:r w:rsidRPr="003E22F4">
        <w:rPr>
          <w:b/>
          <w:bCs/>
          <w:sz w:val="24"/>
          <w:szCs w:val="24"/>
        </w:rPr>
        <w:t>)</w:t>
      </w:r>
    </w:p>
    <w:p w:rsidR="00E664A2" w:rsidRPr="003E22F4" w:rsidRDefault="00E664A2" w:rsidP="00E664A2">
      <w:pPr>
        <w:keepNext/>
        <w:keepLines/>
        <w:spacing w:line="240" w:lineRule="auto"/>
        <w:rPr>
          <w:b/>
          <w:bCs/>
          <w:sz w:val="24"/>
          <w:szCs w:val="24"/>
          <w:u w:val="single"/>
        </w:rPr>
      </w:pPr>
      <w:r w:rsidRPr="003E22F4">
        <w:rPr>
          <w:b/>
          <w:bCs/>
          <w:sz w:val="24"/>
          <w:szCs w:val="24"/>
        </w:rPr>
        <w:t>КБЕ 17</w:t>
      </w:r>
      <w:r w:rsidRPr="003E22F4">
        <w:rPr>
          <w:b/>
          <w:bCs/>
          <w:sz w:val="24"/>
          <w:szCs w:val="24"/>
          <w:u w:val="single"/>
        </w:rPr>
        <w:t xml:space="preserve"> </w:t>
      </w:r>
    </w:p>
    <w:p w:rsidR="00E664A2" w:rsidRPr="003E22F4" w:rsidRDefault="00E664A2" w:rsidP="00E664A2">
      <w:pPr>
        <w:keepNext/>
        <w:keepLines/>
        <w:spacing w:line="240" w:lineRule="auto"/>
        <w:ind w:firstLine="360"/>
        <w:rPr>
          <w:b/>
          <w:spacing w:val="-1"/>
          <w:sz w:val="24"/>
          <w:szCs w:val="24"/>
        </w:rPr>
      </w:pPr>
      <w:r w:rsidRPr="003E22F4">
        <w:rPr>
          <w:b/>
          <w:sz w:val="24"/>
          <w:szCs w:val="24"/>
        </w:rPr>
        <w:t xml:space="preserve">Электронный адрес веб-сайта, на котором размещена информация о проводимых закупках: </w:t>
      </w:r>
      <w:hyperlink r:id="rId8" w:history="1">
        <w:r w:rsidRPr="003E22F4">
          <w:rPr>
            <w:rStyle w:val="a6"/>
            <w:b/>
            <w:spacing w:val="-1"/>
            <w:sz w:val="24"/>
            <w:szCs w:val="24"/>
            <w:lang w:val="en-US"/>
          </w:rPr>
          <w:t>www</w:t>
        </w:r>
        <w:r w:rsidRPr="003E22F4">
          <w:rPr>
            <w:rStyle w:val="a6"/>
            <w:b/>
            <w:spacing w:val="-1"/>
            <w:sz w:val="24"/>
            <w:szCs w:val="24"/>
          </w:rPr>
          <w:t>.</w:t>
        </w:r>
        <w:r w:rsidRPr="003E22F4">
          <w:rPr>
            <w:rStyle w:val="a6"/>
            <w:b/>
            <w:spacing w:val="-1"/>
            <w:sz w:val="24"/>
            <w:szCs w:val="24"/>
            <w:lang w:val="en-US"/>
          </w:rPr>
          <w:t>azhk</w:t>
        </w:r>
        <w:r w:rsidRPr="003E22F4">
          <w:rPr>
            <w:rStyle w:val="a6"/>
            <w:b/>
            <w:spacing w:val="-1"/>
            <w:sz w:val="24"/>
            <w:szCs w:val="24"/>
          </w:rPr>
          <w:t>.</w:t>
        </w:r>
        <w:r w:rsidRPr="003E22F4">
          <w:rPr>
            <w:rStyle w:val="a6"/>
            <w:b/>
            <w:spacing w:val="-1"/>
            <w:sz w:val="24"/>
            <w:szCs w:val="24"/>
            <w:lang w:val="en-US"/>
          </w:rPr>
          <w:t>kz</w:t>
        </w:r>
      </w:hyperlink>
      <w:r w:rsidRPr="003E22F4">
        <w:rPr>
          <w:b/>
          <w:spacing w:val="-1"/>
          <w:sz w:val="24"/>
          <w:szCs w:val="24"/>
        </w:rPr>
        <w:t xml:space="preserve">, </w:t>
      </w:r>
      <w:hyperlink r:id="rId9" w:history="1">
        <w:r w:rsidRPr="003E22F4">
          <w:rPr>
            <w:rStyle w:val="a6"/>
            <w:b/>
            <w:sz w:val="24"/>
            <w:szCs w:val="24"/>
            <w:lang w:val="en-US"/>
          </w:rPr>
          <w:t>www</w:t>
        </w:r>
        <w:r w:rsidRPr="003E22F4">
          <w:rPr>
            <w:rStyle w:val="a6"/>
            <w:b/>
            <w:sz w:val="24"/>
            <w:szCs w:val="24"/>
          </w:rPr>
          <w:t>.</w:t>
        </w:r>
        <w:r w:rsidRPr="003E22F4">
          <w:rPr>
            <w:rStyle w:val="a6"/>
            <w:b/>
            <w:sz w:val="24"/>
            <w:szCs w:val="24"/>
            <w:lang w:val="en-US"/>
          </w:rPr>
          <w:t>tender</w:t>
        </w:r>
        <w:r w:rsidRPr="003E22F4">
          <w:rPr>
            <w:rStyle w:val="a6"/>
            <w:b/>
            <w:sz w:val="24"/>
            <w:szCs w:val="24"/>
          </w:rPr>
          <w:t>.</w:t>
        </w:r>
        <w:r w:rsidRPr="003E22F4">
          <w:rPr>
            <w:rStyle w:val="a6"/>
            <w:b/>
            <w:sz w:val="24"/>
            <w:szCs w:val="24"/>
            <w:lang w:val="en-US"/>
          </w:rPr>
          <w:t>sk</w:t>
        </w:r>
        <w:r w:rsidRPr="003E22F4">
          <w:rPr>
            <w:rStyle w:val="a6"/>
            <w:b/>
            <w:sz w:val="24"/>
            <w:szCs w:val="24"/>
          </w:rPr>
          <w:t>.</w:t>
        </w:r>
        <w:r w:rsidRPr="003E22F4">
          <w:rPr>
            <w:rStyle w:val="a6"/>
            <w:b/>
            <w:sz w:val="24"/>
            <w:szCs w:val="24"/>
            <w:lang w:val="en-US"/>
          </w:rPr>
          <w:t>kz</w:t>
        </w:r>
      </w:hyperlink>
    </w:p>
    <w:p w:rsidR="00E664A2" w:rsidRPr="003E22F4" w:rsidRDefault="00E664A2" w:rsidP="00E664A2">
      <w:pPr>
        <w:keepNext/>
        <w:keepLines/>
        <w:spacing w:line="240" w:lineRule="auto"/>
        <w:ind w:firstLine="360"/>
        <w:rPr>
          <w:b/>
          <w:sz w:val="24"/>
          <w:szCs w:val="24"/>
        </w:rPr>
      </w:pPr>
      <w:r w:rsidRPr="003E22F4">
        <w:rPr>
          <w:b/>
          <w:sz w:val="24"/>
          <w:szCs w:val="24"/>
        </w:rPr>
        <w:t xml:space="preserve">Адрес электронной почты и номера телефонов для обращения потенциальных поставщиков в случае нарушения их прав в связи с проводимыми закупками: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0"/>
      </w:tblGrid>
      <w:tr w:rsidR="00E664A2" w:rsidRPr="003E22F4" w:rsidTr="007971A8">
        <w:tc>
          <w:tcPr>
            <w:tcW w:w="3190" w:type="dxa"/>
          </w:tcPr>
          <w:p w:rsidR="00E664A2" w:rsidRPr="003E22F4" w:rsidRDefault="00E664A2" w:rsidP="007971A8">
            <w:pPr>
              <w:keepNext/>
              <w:keepLines/>
              <w:spacing w:line="240" w:lineRule="auto"/>
              <w:rPr>
                <w:b/>
                <w:sz w:val="24"/>
                <w:szCs w:val="24"/>
              </w:rPr>
            </w:pPr>
            <w:r w:rsidRPr="003E22F4">
              <w:rPr>
                <w:b/>
                <w:sz w:val="24"/>
                <w:szCs w:val="24"/>
              </w:rPr>
              <w:t>Начальник Управления закупок</w:t>
            </w:r>
          </w:p>
        </w:tc>
        <w:tc>
          <w:tcPr>
            <w:tcW w:w="3190" w:type="dxa"/>
          </w:tcPr>
          <w:p w:rsidR="00E664A2" w:rsidRPr="003E22F4" w:rsidRDefault="00E664A2" w:rsidP="007971A8">
            <w:pPr>
              <w:keepNext/>
              <w:keepLines/>
              <w:spacing w:line="240" w:lineRule="auto"/>
              <w:rPr>
                <w:b/>
                <w:sz w:val="24"/>
                <w:szCs w:val="24"/>
              </w:rPr>
            </w:pPr>
            <w:r w:rsidRPr="003E22F4">
              <w:rPr>
                <w:b/>
                <w:sz w:val="24"/>
                <w:szCs w:val="24"/>
              </w:rPr>
              <w:t>Серикова Сауле Бегимовна</w:t>
            </w:r>
          </w:p>
        </w:tc>
        <w:tc>
          <w:tcPr>
            <w:tcW w:w="3190" w:type="dxa"/>
          </w:tcPr>
          <w:p w:rsidR="00E664A2" w:rsidRPr="003E22F4" w:rsidRDefault="00E664A2" w:rsidP="007971A8">
            <w:pPr>
              <w:keepNext/>
              <w:keepLines/>
              <w:spacing w:line="240" w:lineRule="auto"/>
              <w:rPr>
                <w:color w:val="000000"/>
                <w:sz w:val="24"/>
                <w:szCs w:val="24"/>
                <w:lang w:val="en-US"/>
              </w:rPr>
            </w:pPr>
            <w:r w:rsidRPr="003E22F4">
              <w:rPr>
                <w:color w:val="0000FF"/>
                <w:sz w:val="24"/>
                <w:szCs w:val="24"/>
                <w:u w:val="single"/>
                <w:lang w:val="en-US"/>
              </w:rPr>
              <w:t>sserikova</w:t>
            </w:r>
            <w:hyperlink r:id="rId10" w:history="1">
              <w:r w:rsidRPr="003E22F4">
                <w:rPr>
                  <w:rStyle w:val="a6"/>
                  <w:color w:val="0000FF"/>
                  <w:sz w:val="24"/>
                  <w:szCs w:val="24"/>
                </w:rPr>
                <w:t>@</w:t>
              </w:r>
              <w:r w:rsidRPr="003E22F4">
                <w:rPr>
                  <w:rStyle w:val="a6"/>
                  <w:color w:val="0000FF"/>
                  <w:sz w:val="24"/>
                  <w:szCs w:val="24"/>
                  <w:lang w:val="en-US"/>
                </w:rPr>
                <w:t>azhk</w:t>
              </w:r>
              <w:r w:rsidRPr="003E22F4">
                <w:rPr>
                  <w:rStyle w:val="a6"/>
                  <w:color w:val="0000FF"/>
                  <w:sz w:val="24"/>
                  <w:szCs w:val="24"/>
                </w:rPr>
                <w:t>.</w:t>
              </w:r>
              <w:r w:rsidRPr="003E22F4">
                <w:rPr>
                  <w:rStyle w:val="a6"/>
                  <w:color w:val="0000FF"/>
                  <w:sz w:val="24"/>
                  <w:szCs w:val="24"/>
                  <w:lang w:val="en-US"/>
                </w:rPr>
                <w:t>kz</w:t>
              </w:r>
            </w:hyperlink>
            <w:r w:rsidRPr="003E22F4">
              <w:rPr>
                <w:b/>
                <w:color w:val="0000FF"/>
                <w:sz w:val="24"/>
                <w:szCs w:val="24"/>
              </w:rPr>
              <w:t>,</w:t>
            </w:r>
            <w:r w:rsidRPr="003E22F4">
              <w:rPr>
                <w:b/>
                <w:sz w:val="24"/>
                <w:szCs w:val="24"/>
              </w:rPr>
              <w:br/>
              <w:t xml:space="preserve"> +7 (727) 3761973</w:t>
            </w:r>
          </w:p>
        </w:tc>
      </w:tr>
    </w:tbl>
    <w:p w:rsidR="00E664A2" w:rsidRPr="001B7B1E" w:rsidRDefault="00E664A2" w:rsidP="00E664A2">
      <w:pPr>
        <w:keepNext/>
        <w:keepLines/>
        <w:spacing w:line="240" w:lineRule="auto"/>
        <w:rPr>
          <w:b/>
          <w:bCs/>
          <w:sz w:val="14"/>
          <w:szCs w:val="24"/>
          <w:u w:val="single"/>
        </w:rPr>
      </w:pPr>
    </w:p>
    <w:p w:rsidR="00E664A2" w:rsidRPr="003E22F4" w:rsidRDefault="00E664A2" w:rsidP="00E664A2">
      <w:pPr>
        <w:keepNext/>
        <w:keepLines/>
        <w:spacing w:line="240" w:lineRule="auto"/>
        <w:rPr>
          <w:b/>
          <w:bCs/>
          <w:sz w:val="24"/>
          <w:szCs w:val="24"/>
          <w:u w:val="single"/>
        </w:rPr>
      </w:pPr>
      <w:r w:rsidRPr="003E22F4">
        <w:rPr>
          <w:b/>
          <w:bCs/>
          <w:sz w:val="24"/>
          <w:szCs w:val="24"/>
          <w:u w:val="single"/>
        </w:rPr>
        <w:t>Согласование ответственных лиц:</w:t>
      </w:r>
    </w:p>
    <w:p w:rsidR="00E664A2" w:rsidRPr="00BC2F81" w:rsidRDefault="00E664A2" w:rsidP="00E664A2">
      <w:pPr>
        <w:keepNext/>
        <w:keepLines/>
        <w:spacing w:line="240" w:lineRule="auto"/>
        <w:rPr>
          <w:b/>
          <w:bCs/>
          <w:sz w:val="24"/>
          <w:szCs w:val="24"/>
          <w:u w:val="single"/>
        </w:rPr>
      </w:pPr>
    </w:p>
    <w:p w:rsidR="00E664A2" w:rsidRPr="00DC4372" w:rsidRDefault="00E664A2" w:rsidP="00E664A2">
      <w:pPr>
        <w:keepNext/>
        <w:keepLines/>
        <w:spacing w:line="240" w:lineRule="auto"/>
        <w:rPr>
          <w:bCs/>
          <w:sz w:val="24"/>
          <w:szCs w:val="24"/>
          <w:lang w:val="kk-KZ"/>
        </w:rPr>
      </w:pPr>
      <w:r w:rsidRPr="00DC4372">
        <w:rPr>
          <w:bCs/>
          <w:sz w:val="24"/>
          <w:szCs w:val="24"/>
          <w:lang w:val="kk-KZ"/>
        </w:rPr>
        <w:t>Исполнительный директор по эксплуатаци</w:t>
      </w:r>
      <w:r>
        <w:rPr>
          <w:bCs/>
          <w:sz w:val="24"/>
          <w:szCs w:val="24"/>
          <w:lang w:val="kk-KZ"/>
        </w:rPr>
        <w:t xml:space="preserve">и                             </w:t>
      </w:r>
      <w:r w:rsidRPr="00DC4372">
        <w:rPr>
          <w:bCs/>
          <w:sz w:val="24"/>
          <w:szCs w:val="24"/>
          <w:lang w:val="kk-KZ"/>
        </w:rPr>
        <w:t xml:space="preserve">____________ Нурахманов Б.Т.         </w:t>
      </w:r>
    </w:p>
    <w:p w:rsidR="00E664A2" w:rsidRPr="00552BA0" w:rsidRDefault="00E664A2" w:rsidP="00E664A2">
      <w:pPr>
        <w:keepNext/>
        <w:keepLines/>
        <w:spacing w:line="240" w:lineRule="auto"/>
        <w:rPr>
          <w:sz w:val="24"/>
          <w:szCs w:val="24"/>
        </w:rPr>
      </w:pPr>
    </w:p>
    <w:p w:rsidR="00E664A2" w:rsidRDefault="00E664A2" w:rsidP="00E664A2">
      <w:pPr>
        <w:keepNext/>
        <w:keepLines/>
        <w:spacing w:line="240" w:lineRule="auto"/>
        <w:jc w:val="left"/>
        <w:rPr>
          <w:bCs/>
          <w:sz w:val="24"/>
          <w:szCs w:val="24"/>
        </w:rPr>
      </w:pPr>
      <w:r w:rsidRPr="003E22F4">
        <w:rPr>
          <w:bCs/>
          <w:sz w:val="24"/>
          <w:szCs w:val="24"/>
          <w:lang w:val="kk-KZ"/>
        </w:rPr>
        <w:t>Управляющ</w:t>
      </w:r>
      <w:r>
        <w:rPr>
          <w:bCs/>
          <w:sz w:val="24"/>
          <w:szCs w:val="24"/>
          <w:lang w:val="kk-KZ"/>
        </w:rPr>
        <w:t>ий</w:t>
      </w:r>
      <w:r w:rsidRPr="002C3F67">
        <w:rPr>
          <w:bCs/>
          <w:sz w:val="24"/>
          <w:szCs w:val="24"/>
        </w:rPr>
        <w:t xml:space="preserve"> </w:t>
      </w:r>
      <w:r w:rsidRPr="003E22F4">
        <w:rPr>
          <w:bCs/>
          <w:sz w:val="24"/>
          <w:szCs w:val="24"/>
          <w:lang w:val="kk-KZ"/>
        </w:rPr>
        <w:t>директор</w:t>
      </w:r>
      <w:r>
        <w:rPr>
          <w:bCs/>
          <w:sz w:val="24"/>
          <w:szCs w:val="24"/>
          <w:lang w:val="kk-KZ"/>
        </w:rPr>
        <w:t xml:space="preserve"> </w:t>
      </w:r>
      <w:r w:rsidRPr="003E22F4">
        <w:rPr>
          <w:bCs/>
          <w:sz w:val="24"/>
          <w:szCs w:val="24"/>
          <w:lang w:val="kk-KZ"/>
        </w:rPr>
        <w:t>по обеспечению</w:t>
      </w:r>
      <w:r w:rsidRPr="003E22F4">
        <w:rPr>
          <w:bCs/>
          <w:sz w:val="24"/>
          <w:szCs w:val="24"/>
          <w:lang w:val="kk-KZ"/>
        </w:rPr>
        <w:tab/>
      </w:r>
      <w:r>
        <w:rPr>
          <w:bCs/>
          <w:sz w:val="24"/>
          <w:szCs w:val="24"/>
          <w:lang w:val="kk-KZ"/>
        </w:rPr>
        <w:t xml:space="preserve">       </w:t>
      </w:r>
      <w:r w:rsidRPr="003E22F4">
        <w:rPr>
          <w:bCs/>
          <w:sz w:val="24"/>
          <w:szCs w:val="24"/>
          <w:lang w:val="kk-KZ"/>
        </w:rPr>
        <w:tab/>
      </w:r>
      <w:r>
        <w:rPr>
          <w:bCs/>
          <w:sz w:val="24"/>
          <w:szCs w:val="24"/>
          <w:lang w:val="kk-KZ"/>
        </w:rPr>
        <w:t xml:space="preserve">                       </w:t>
      </w:r>
      <w:r w:rsidRPr="003E22F4">
        <w:rPr>
          <w:bCs/>
          <w:sz w:val="24"/>
          <w:szCs w:val="24"/>
        </w:rPr>
        <w:t xml:space="preserve">_____________ Сулейменов </w:t>
      </w:r>
      <w:r>
        <w:rPr>
          <w:bCs/>
          <w:sz w:val="24"/>
          <w:szCs w:val="24"/>
        </w:rPr>
        <w:t>О</w:t>
      </w:r>
      <w:r w:rsidRPr="003E22F4">
        <w:rPr>
          <w:bCs/>
          <w:sz w:val="24"/>
          <w:szCs w:val="24"/>
        </w:rPr>
        <w:t>.Н.</w:t>
      </w:r>
    </w:p>
    <w:p w:rsidR="00E664A2" w:rsidRDefault="00E664A2" w:rsidP="00E664A2">
      <w:pPr>
        <w:pStyle w:val="18"/>
        <w:keepNext/>
        <w:keepLines/>
        <w:rPr>
          <w:rFonts w:ascii="Times New Roman" w:hAnsi="Times New Roman"/>
          <w:bCs/>
          <w:szCs w:val="24"/>
        </w:rPr>
      </w:pPr>
    </w:p>
    <w:p w:rsidR="00E664A2" w:rsidRPr="003E22F4" w:rsidRDefault="00E664A2" w:rsidP="00E664A2">
      <w:pPr>
        <w:pStyle w:val="18"/>
        <w:keepNext/>
        <w:keepLines/>
        <w:rPr>
          <w:rFonts w:ascii="Times New Roman" w:hAnsi="Times New Roman"/>
          <w:bCs/>
          <w:szCs w:val="24"/>
        </w:rPr>
      </w:pPr>
      <w:r w:rsidRPr="003E22F4">
        <w:rPr>
          <w:rFonts w:ascii="Times New Roman" w:hAnsi="Times New Roman"/>
          <w:szCs w:val="24"/>
          <w:lang w:val="kk-KZ"/>
        </w:rPr>
        <w:t>Начальник Юридического у</w:t>
      </w:r>
      <w:r>
        <w:rPr>
          <w:rFonts w:ascii="Times New Roman" w:hAnsi="Times New Roman"/>
          <w:szCs w:val="24"/>
          <w:lang w:val="kk-KZ"/>
        </w:rPr>
        <w:t>правления</w:t>
      </w:r>
      <w:r>
        <w:rPr>
          <w:rFonts w:ascii="Times New Roman" w:hAnsi="Times New Roman"/>
          <w:szCs w:val="24"/>
          <w:lang w:val="kk-KZ"/>
        </w:rPr>
        <w:tab/>
      </w:r>
      <w:r>
        <w:rPr>
          <w:rFonts w:ascii="Times New Roman" w:hAnsi="Times New Roman"/>
          <w:szCs w:val="24"/>
          <w:lang w:val="kk-KZ"/>
        </w:rPr>
        <w:tab/>
      </w:r>
      <w:r>
        <w:rPr>
          <w:rFonts w:ascii="Times New Roman" w:hAnsi="Times New Roman"/>
          <w:szCs w:val="24"/>
          <w:lang w:val="kk-KZ"/>
        </w:rPr>
        <w:tab/>
        <w:t xml:space="preserve">           </w:t>
      </w:r>
      <w:r w:rsidRPr="003E22F4">
        <w:rPr>
          <w:rFonts w:ascii="Times New Roman" w:hAnsi="Times New Roman"/>
          <w:bCs/>
          <w:szCs w:val="24"/>
        </w:rPr>
        <w:t xml:space="preserve">_____________ </w:t>
      </w:r>
      <w:r w:rsidRPr="003E22F4">
        <w:rPr>
          <w:rFonts w:ascii="Times New Roman" w:hAnsi="Times New Roman"/>
          <w:bCs/>
          <w:szCs w:val="24"/>
          <w:lang w:val="kk-KZ"/>
        </w:rPr>
        <w:t>Сулейменов</w:t>
      </w:r>
      <w:r w:rsidRPr="003E22F4">
        <w:rPr>
          <w:rFonts w:ascii="Times New Roman" w:hAnsi="Times New Roman"/>
          <w:bCs/>
          <w:szCs w:val="24"/>
        </w:rPr>
        <w:t xml:space="preserve"> Т.Ш.</w:t>
      </w:r>
    </w:p>
    <w:p w:rsidR="00E664A2" w:rsidRPr="003E22F4" w:rsidRDefault="00E664A2" w:rsidP="00E664A2">
      <w:pPr>
        <w:pStyle w:val="18"/>
        <w:keepNext/>
        <w:keepLines/>
        <w:tabs>
          <w:tab w:val="left" w:pos="360"/>
        </w:tabs>
        <w:jc w:val="both"/>
        <w:rPr>
          <w:rFonts w:ascii="Times New Roman" w:hAnsi="Times New Roman"/>
          <w:bCs/>
          <w:szCs w:val="24"/>
          <w:lang w:val="kk-KZ"/>
        </w:rPr>
      </w:pPr>
    </w:p>
    <w:p w:rsidR="00E664A2" w:rsidRDefault="00E664A2" w:rsidP="00E664A2">
      <w:pPr>
        <w:pStyle w:val="18"/>
        <w:keepNext/>
        <w:keepLines/>
        <w:rPr>
          <w:rFonts w:ascii="Times New Roman" w:hAnsi="Times New Roman"/>
          <w:bCs/>
          <w:szCs w:val="24"/>
        </w:rPr>
      </w:pPr>
      <w:r>
        <w:rPr>
          <w:rFonts w:ascii="Times New Roman" w:hAnsi="Times New Roman"/>
          <w:bCs/>
          <w:szCs w:val="24"/>
        </w:rPr>
        <w:t xml:space="preserve">Начальник Оперативно-диспетчерского </w:t>
      </w:r>
      <w:r>
        <w:rPr>
          <w:rFonts w:ascii="Times New Roman" w:hAnsi="Times New Roman"/>
          <w:bCs/>
          <w:szCs w:val="24"/>
        </w:rPr>
        <w:br/>
        <w:t>Управления                                                                                     _____________   Бабенцов Б.Б</w:t>
      </w:r>
    </w:p>
    <w:p w:rsidR="00E664A2" w:rsidRDefault="00E664A2" w:rsidP="00E664A2">
      <w:pPr>
        <w:pStyle w:val="18"/>
        <w:keepNext/>
        <w:keepLines/>
        <w:tabs>
          <w:tab w:val="left" w:pos="8080"/>
        </w:tabs>
        <w:rPr>
          <w:rFonts w:ascii="Times New Roman" w:hAnsi="Times New Roman"/>
          <w:bCs/>
          <w:szCs w:val="24"/>
        </w:rPr>
      </w:pPr>
    </w:p>
    <w:p w:rsidR="00E664A2" w:rsidRDefault="00E664A2" w:rsidP="00E664A2">
      <w:pPr>
        <w:pStyle w:val="18"/>
        <w:keepNext/>
        <w:keepLines/>
        <w:tabs>
          <w:tab w:val="left" w:pos="8080"/>
        </w:tabs>
        <w:rPr>
          <w:rFonts w:ascii="Times New Roman" w:hAnsi="Times New Roman"/>
          <w:bCs/>
          <w:szCs w:val="24"/>
        </w:rPr>
      </w:pPr>
      <w:r>
        <w:rPr>
          <w:rFonts w:ascii="Times New Roman" w:hAnsi="Times New Roman"/>
          <w:szCs w:val="24"/>
        </w:rPr>
        <w:t>Начальник Управления экономики                                              _____________ Калижанова А.У.</w:t>
      </w:r>
    </w:p>
    <w:p w:rsidR="00E664A2" w:rsidRPr="003E22F4" w:rsidRDefault="00E664A2" w:rsidP="00E664A2">
      <w:pPr>
        <w:pStyle w:val="18"/>
        <w:keepNext/>
        <w:keepLines/>
        <w:tabs>
          <w:tab w:val="left" w:pos="360"/>
        </w:tabs>
        <w:jc w:val="both"/>
        <w:rPr>
          <w:rFonts w:ascii="Times New Roman" w:hAnsi="Times New Roman"/>
          <w:bCs/>
          <w:szCs w:val="24"/>
        </w:rPr>
      </w:pPr>
    </w:p>
    <w:p w:rsidR="00E664A2" w:rsidRDefault="00E664A2" w:rsidP="00E664A2">
      <w:pPr>
        <w:pStyle w:val="18"/>
        <w:keepNext/>
        <w:keepLines/>
        <w:rPr>
          <w:rFonts w:ascii="Times New Roman" w:hAnsi="Times New Roman"/>
          <w:color w:val="000000"/>
          <w:szCs w:val="24"/>
        </w:rPr>
      </w:pPr>
      <w:r w:rsidRPr="003E22F4">
        <w:rPr>
          <w:rFonts w:ascii="Times New Roman" w:hAnsi="Times New Roman"/>
          <w:color w:val="000000"/>
          <w:szCs w:val="24"/>
        </w:rPr>
        <w:t>Н</w:t>
      </w:r>
      <w:r>
        <w:rPr>
          <w:rFonts w:ascii="Times New Roman" w:hAnsi="Times New Roman"/>
          <w:color w:val="000000"/>
          <w:szCs w:val="24"/>
        </w:rPr>
        <w:t>ачальник Управления закупок</w:t>
      </w: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t xml:space="preserve">           </w:t>
      </w:r>
      <w:r w:rsidRPr="003E22F4">
        <w:rPr>
          <w:rFonts w:ascii="Times New Roman" w:hAnsi="Times New Roman"/>
          <w:color w:val="000000"/>
          <w:szCs w:val="24"/>
        </w:rPr>
        <w:t xml:space="preserve">_____________ </w:t>
      </w:r>
      <w:r>
        <w:rPr>
          <w:rFonts w:ascii="Times New Roman" w:hAnsi="Times New Roman"/>
          <w:color w:val="000000"/>
          <w:szCs w:val="24"/>
        </w:rPr>
        <w:t xml:space="preserve"> </w:t>
      </w:r>
      <w:r w:rsidRPr="003E22F4">
        <w:rPr>
          <w:rFonts w:ascii="Times New Roman" w:hAnsi="Times New Roman"/>
          <w:color w:val="000000"/>
          <w:szCs w:val="24"/>
        </w:rPr>
        <w:t>Серикова С.Б.</w:t>
      </w:r>
    </w:p>
    <w:p w:rsidR="00E664A2" w:rsidRDefault="00E664A2" w:rsidP="00E664A2">
      <w:pPr>
        <w:keepNext/>
        <w:widowControl/>
        <w:adjustRightInd/>
        <w:spacing w:line="240" w:lineRule="auto"/>
        <w:jc w:val="left"/>
        <w:rPr>
          <w:bCs/>
          <w:snapToGrid w:val="0"/>
          <w:sz w:val="24"/>
          <w:szCs w:val="24"/>
        </w:rPr>
      </w:pPr>
    </w:p>
    <w:p w:rsidR="00E664A2" w:rsidRDefault="00E664A2" w:rsidP="00E664A2">
      <w:pPr>
        <w:keepNext/>
        <w:widowControl/>
        <w:adjustRightInd/>
        <w:spacing w:line="240" w:lineRule="auto"/>
        <w:jc w:val="left"/>
        <w:rPr>
          <w:bCs/>
          <w:snapToGrid w:val="0"/>
          <w:sz w:val="24"/>
          <w:szCs w:val="24"/>
        </w:rPr>
      </w:pPr>
      <w:r w:rsidRPr="004D40F8">
        <w:rPr>
          <w:bCs/>
          <w:snapToGrid w:val="0"/>
          <w:sz w:val="24"/>
          <w:szCs w:val="24"/>
        </w:rPr>
        <w:t>Привлечь в тендерную комиссию в качестве наблюдателей (без права голосования и принятия решения):</w:t>
      </w:r>
    </w:p>
    <w:p w:rsidR="00E664A2" w:rsidRPr="004D40F8" w:rsidRDefault="00E664A2" w:rsidP="00E664A2">
      <w:pPr>
        <w:keepNext/>
        <w:widowControl/>
        <w:adjustRightInd/>
        <w:spacing w:line="240" w:lineRule="auto"/>
        <w:jc w:val="left"/>
        <w:rPr>
          <w:bCs/>
          <w:snapToGrid w:val="0"/>
          <w:sz w:val="24"/>
          <w:szCs w:val="24"/>
        </w:rPr>
      </w:pPr>
    </w:p>
    <w:p w:rsidR="00E664A2" w:rsidRPr="004D40F8" w:rsidRDefault="00E664A2" w:rsidP="00E664A2">
      <w:pPr>
        <w:keepNext/>
        <w:widowControl/>
        <w:adjustRightInd/>
        <w:spacing w:line="240" w:lineRule="auto"/>
        <w:jc w:val="left"/>
        <w:rPr>
          <w:bCs/>
          <w:snapToGrid w:val="0"/>
          <w:sz w:val="24"/>
          <w:szCs w:val="24"/>
        </w:rPr>
      </w:pPr>
      <w:r w:rsidRPr="004D40F8">
        <w:rPr>
          <w:bCs/>
          <w:snapToGrid w:val="0"/>
          <w:sz w:val="24"/>
          <w:szCs w:val="24"/>
        </w:rPr>
        <w:t xml:space="preserve">Представитель общественного фонда «Поддержки </w:t>
      </w:r>
    </w:p>
    <w:p w:rsidR="00E664A2" w:rsidRDefault="00E664A2" w:rsidP="00E664A2">
      <w:pPr>
        <w:keepNext/>
        <w:widowControl/>
        <w:adjustRightInd/>
        <w:spacing w:line="240" w:lineRule="auto"/>
        <w:jc w:val="left"/>
        <w:rPr>
          <w:bCs/>
          <w:snapToGrid w:val="0"/>
          <w:sz w:val="24"/>
          <w:szCs w:val="24"/>
        </w:rPr>
      </w:pPr>
      <w:r w:rsidRPr="004D40F8">
        <w:rPr>
          <w:bCs/>
          <w:snapToGrid w:val="0"/>
          <w:sz w:val="24"/>
          <w:szCs w:val="24"/>
        </w:rPr>
        <w:t>Программы Президента РК «Казахстан-2030»                             _____________ Карибаев Э.А.</w:t>
      </w:r>
    </w:p>
    <w:p w:rsidR="00E664A2" w:rsidRDefault="00E664A2" w:rsidP="00E664A2">
      <w:pPr>
        <w:keepNext/>
        <w:rPr>
          <w:snapToGrid w:val="0"/>
          <w:sz w:val="24"/>
          <w:szCs w:val="24"/>
        </w:rPr>
      </w:pPr>
      <w:r>
        <w:rPr>
          <w:snapToGrid w:val="0"/>
          <w:sz w:val="24"/>
          <w:szCs w:val="24"/>
        </w:rPr>
        <w:t xml:space="preserve">Представитель Национальной Палаты </w:t>
      </w:r>
    </w:p>
    <w:p w:rsidR="00E664A2" w:rsidRDefault="00E664A2" w:rsidP="00E664A2">
      <w:pPr>
        <w:keepNext/>
        <w:rPr>
          <w:snapToGrid w:val="0"/>
          <w:color w:val="000000"/>
          <w:sz w:val="24"/>
          <w:szCs w:val="24"/>
        </w:rPr>
      </w:pPr>
      <w:r>
        <w:rPr>
          <w:snapToGrid w:val="0"/>
          <w:sz w:val="24"/>
          <w:szCs w:val="24"/>
        </w:rPr>
        <w:t xml:space="preserve">предпринимателей РК </w:t>
      </w:r>
      <w:r w:rsidRPr="004D40F8">
        <w:rPr>
          <w:bCs/>
          <w:snapToGrid w:val="0"/>
          <w:sz w:val="24"/>
          <w:szCs w:val="24"/>
        </w:rPr>
        <w:t xml:space="preserve">                             </w:t>
      </w:r>
      <w:r>
        <w:rPr>
          <w:bCs/>
          <w:snapToGrid w:val="0"/>
          <w:sz w:val="24"/>
          <w:szCs w:val="24"/>
        </w:rPr>
        <w:t xml:space="preserve">                                   </w:t>
      </w:r>
      <w:r>
        <w:rPr>
          <w:snapToGrid w:val="0"/>
          <w:sz w:val="24"/>
          <w:szCs w:val="24"/>
        </w:rPr>
        <w:t xml:space="preserve">_____________ Басибеков Р.Р. </w:t>
      </w:r>
    </w:p>
    <w:p w:rsidR="00E664A2" w:rsidRPr="004D40F8" w:rsidRDefault="00E664A2" w:rsidP="00E664A2">
      <w:pPr>
        <w:keepNext/>
        <w:widowControl/>
        <w:adjustRightInd/>
        <w:spacing w:line="240" w:lineRule="auto"/>
        <w:jc w:val="left"/>
        <w:rPr>
          <w:bCs/>
          <w:snapToGrid w:val="0"/>
          <w:sz w:val="24"/>
          <w:szCs w:val="24"/>
        </w:rPr>
      </w:pPr>
    </w:p>
    <w:p w:rsidR="00E664A2" w:rsidRPr="0009147F" w:rsidRDefault="00E664A2" w:rsidP="00E664A2">
      <w:pPr>
        <w:keepNext/>
        <w:keepLines/>
      </w:pPr>
      <w:r w:rsidRPr="00DC4372">
        <w:rPr>
          <w:snapToGrid w:val="0"/>
          <w:color w:val="000000"/>
          <w:sz w:val="24"/>
          <w:szCs w:val="24"/>
        </w:rPr>
        <w:t xml:space="preserve">Секретарь тендерной комиссии </w:t>
      </w:r>
      <w:r>
        <w:rPr>
          <w:snapToGrid w:val="0"/>
          <w:color w:val="000000"/>
          <w:sz w:val="24"/>
          <w:szCs w:val="24"/>
        </w:rPr>
        <w:t>Абдраимов С.Н.</w:t>
      </w:r>
    </w:p>
    <w:p w:rsidR="00E664A2" w:rsidRDefault="00E664A2" w:rsidP="00E664A2">
      <w:pPr>
        <w:keepNext/>
        <w:keepLines/>
        <w:spacing w:line="240" w:lineRule="auto"/>
        <w:rPr>
          <w:sz w:val="24"/>
          <w:szCs w:val="24"/>
        </w:rPr>
      </w:pPr>
    </w:p>
    <w:p w:rsidR="00E664A2" w:rsidRDefault="00E664A2" w:rsidP="00E664A2">
      <w:pPr>
        <w:pStyle w:val="24"/>
        <w:keepNext/>
        <w:keepLines/>
        <w:spacing w:after="0" w:line="240" w:lineRule="auto"/>
        <w:ind w:left="0"/>
        <w:rPr>
          <w:b/>
          <w:sz w:val="24"/>
          <w:szCs w:val="24"/>
          <w:lang w:val="kk-KZ"/>
        </w:rPr>
      </w:pPr>
      <w:r w:rsidRPr="003E22F4">
        <w:rPr>
          <w:b/>
          <w:sz w:val="24"/>
          <w:szCs w:val="24"/>
          <w:lang w:val="kk-KZ"/>
        </w:rPr>
        <w:t>Состав экспертной комиссии:</w:t>
      </w:r>
    </w:p>
    <w:p w:rsidR="00E664A2" w:rsidRPr="001B7B1E" w:rsidRDefault="00E664A2" w:rsidP="00E664A2">
      <w:pPr>
        <w:pStyle w:val="aff0"/>
        <w:keepNext/>
        <w:keepLines/>
        <w:rPr>
          <w:rFonts w:ascii="Times New Roman" w:hAnsi="Times New Roman"/>
          <w:b/>
          <w:sz w:val="18"/>
          <w:szCs w:val="24"/>
          <w:lang w:val="kk-KZ"/>
        </w:rPr>
      </w:pPr>
    </w:p>
    <w:p w:rsidR="00E664A2" w:rsidRPr="00F009AA" w:rsidRDefault="00E664A2" w:rsidP="00E664A2">
      <w:pPr>
        <w:pStyle w:val="aff0"/>
        <w:keepNext/>
        <w:keepLines/>
        <w:tabs>
          <w:tab w:val="left" w:pos="6379"/>
        </w:tabs>
        <w:rPr>
          <w:rFonts w:ascii="Times New Roman" w:hAnsi="Times New Roman"/>
          <w:snapToGrid w:val="0"/>
          <w:sz w:val="24"/>
          <w:szCs w:val="24"/>
        </w:rPr>
      </w:pPr>
      <w:r w:rsidRPr="00F009AA">
        <w:rPr>
          <w:rFonts w:ascii="Times New Roman" w:hAnsi="Times New Roman"/>
          <w:snapToGrid w:val="0"/>
          <w:sz w:val="24"/>
          <w:szCs w:val="24"/>
        </w:rPr>
        <w:t xml:space="preserve">Руководитель экспертной комиссии                                      </w:t>
      </w:r>
      <w:r>
        <w:rPr>
          <w:rFonts w:ascii="Times New Roman" w:hAnsi="Times New Roman"/>
          <w:snapToGrid w:val="0"/>
          <w:sz w:val="24"/>
          <w:szCs w:val="24"/>
        </w:rPr>
        <w:t xml:space="preserve"> </w:t>
      </w:r>
      <w:r w:rsidRPr="00F009AA">
        <w:rPr>
          <w:rFonts w:ascii="Times New Roman" w:hAnsi="Times New Roman"/>
          <w:snapToGrid w:val="0"/>
          <w:sz w:val="24"/>
          <w:szCs w:val="24"/>
        </w:rPr>
        <w:t xml:space="preserve">  </w:t>
      </w:r>
      <w:r>
        <w:rPr>
          <w:rFonts w:ascii="Times New Roman" w:hAnsi="Times New Roman"/>
          <w:snapToGrid w:val="0"/>
          <w:sz w:val="24"/>
          <w:szCs w:val="24"/>
        </w:rPr>
        <w:t xml:space="preserve">     </w:t>
      </w:r>
      <w:r w:rsidRPr="00F009AA">
        <w:rPr>
          <w:rFonts w:ascii="Times New Roman" w:hAnsi="Times New Roman"/>
          <w:snapToGrid w:val="0"/>
          <w:sz w:val="24"/>
          <w:szCs w:val="24"/>
        </w:rPr>
        <w:t>____________</w:t>
      </w:r>
      <w:r>
        <w:rPr>
          <w:rFonts w:ascii="Times New Roman" w:hAnsi="Times New Roman"/>
          <w:snapToGrid w:val="0"/>
          <w:sz w:val="24"/>
          <w:szCs w:val="24"/>
        </w:rPr>
        <w:t>_ Калдыбаева П.Б.</w:t>
      </w:r>
    </w:p>
    <w:p w:rsidR="00E664A2" w:rsidRDefault="00E664A2" w:rsidP="00E664A2">
      <w:pPr>
        <w:pStyle w:val="aff0"/>
        <w:keepNext/>
        <w:keepLines/>
        <w:tabs>
          <w:tab w:val="left" w:pos="6379"/>
          <w:tab w:val="left" w:pos="6521"/>
          <w:tab w:val="left" w:pos="6804"/>
          <w:tab w:val="left" w:pos="7088"/>
        </w:tabs>
        <w:rPr>
          <w:rFonts w:ascii="Times New Roman" w:hAnsi="Times New Roman"/>
          <w:snapToGrid w:val="0"/>
          <w:sz w:val="24"/>
          <w:szCs w:val="24"/>
        </w:rPr>
      </w:pPr>
    </w:p>
    <w:p w:rsidR="00E664A2" w:rsidRPr="00F009AA" w:rsidRDefault="00E664A2" w:rsidP="00E664A2">
      <w:pPr>
        <w:pStyle w:val="aff0"/>
        <w:keepNext/>
        <w:keepLines/>
        <w:tabs>
          <w:tab w:val="left" w:pos="6379"/>
          <w:tab w:val="left" w:pos="6521"/>
          <w:tab w:val="left" w:pos="6804"/>
          <w:tab w:val="left" w:pos="7088"/>
        </w:tabs>
        <w:rPr>
          <w:rFonts w:ascii="Times New Roman" w:hAnsi="Times New Roman"/>
          <w:snapToGrid w:val="0"/>
          <w:sz w:val="24"/>
          <w:szCs w:val="24"/>
        </w:rPr>
      </w:pPr>
      <w:r>
        <w:rPr>
          <w:rFonts w:ascii="Times New Roman" w:hAnsi="Times New Roman"/>
          <w:snapToGrid w:val="0"/>
          <w:sz w:val="24"/>
          <w:szCs w:val="24"/>
        </w:rPr>
        <w:t xml:space="preserve">Член экспертной комиссии     </w:t>
      </w:r>
      <w:r w:rsidRPr="00F009AA">
        <w:rPr>
          <w:rFonts w:ascii="Times New Roman" w:hAnsi="Times New Roman"/>
          <w:snapToGrid w:val="0"/>
          <w:sz w:val="24"/>
          <w:szCs w:val="24"/>
        </w:rPr>
        <w:t xml:space="preserve">                                                </w:t>
      </w:r>
      <w:r>
        <w:rPr>
          <w:rFonts w:ascii="Times New Roman" w:hAnsi="Times New Roman"/>
          <w:snapToGrid w:val="0"/>
          <w:sz w:val="24"/>
          <w:szCs w:val="24"/>
        </w:rPr>
        <w:t xml:space="preserve">      _____________ Бреславцева М.А.</w:t>
      </w:r>
    </w:p>
    <w:p w:rsidR="00E664A2" w:rsidRDefault="00E664A2" w:rsidP="00E664A2">
      <w:pPr>
        <w:pStyle w:val="aff0"/>
        <w:keepNext/>
        <w:keepLines/>
        <w:rPr>
          <w:rFonts w:ascii="Times New Roman" w:hAnsi="Times New Roman"/>
          <w:snapToGrid w:val="0"/>
          <w:sz w:val="24"/>
          <w:szCs w:val="24"/>
        </w:rPr>
      </w:pPr>
    </w:p>
    <w:p w:rsidR="00E664A2" w:rsidRPr="00F009AA" w:rsidRDefault="00E664A2" w:rsidP="00E664A2">
      <w:pPr>
        <w:pStyle w:val="aff0"/>
        <w:keepNext/>
        <w:keepLines/>
        <w:rPr>
          <w:rFonts w:ascii="Times New Roman" w:hAnsi="Times New Roman"/>
          <w:snapToGrid w:val="0"/>
          <w:sz w:val="24"/>
          <w:szCs w:val="24"/>
        </w:rPr>
      </w:pPr>
      <w:r w:rsidRPr="00F009AA">
        <w:rPr>
          <w:rFonts w:ascii="Times New Roman" w:hAnsi="Times New Roman"/>
          <w:snapToGrid w:val="0"/>
          <w:sz w:val="24"/>
          <w:szCs w:val="24"/>
        </w:rPr>
        <w:t xml:space="preserve">Член экспертной комиссии                                                      </w:t>
      </w:r>
      <w:r>
        <w:rPr>
          <w:rFonts w:ascii="Times New Roman" w:hAnsi="Times New Roman"/>
          <w:snapToGrid w:val="0"/>
          <w:sz w:val="24"/>
          <w:szCs w:val="24"/>
        </w:rPr>
        <w:t xml:space="preserve">      _____________ Ильясова Ш.Ж.</w:t>
      </w:r>
    </w:p>
    <w:p w:rsidR="00E664A2" w:rsidRPr="001B7B1E" w:rsidRDefault="00E664A2" w:rsidP="00E664A2">
      <w:pPr>
        <w:keepNext/>
        <w:keepLines/>
        <w:rPr>
          <w:b/>
          <w:sz w:val="8"/>
          <w:szCs w:val="24"/>
        </w:rPr>
      </w:pPr>
    </w:p>
    <w:p w:rsidR="00E664A2" w:rsidRPr="007A42FF" w:rsidRDefault="00E664A2" w:rsidP="00E664A2">
      <w:pPr>
        <w:keepNext/>
        <w:keepLines/>
        <w:rPr>
          <w:sz w:val="24"/>
          <w:szCs w:val="24"/>
          <w:lang w:val="kk-KZ"/>
        </w:rPr>
      </w:pPr>
      <w:r>
        <w:rPr>
          <w:b/>
          <w:sz w:val="24"/>
          <w:szCs w:val="24"/>
        </w:rPr>
        <w:t>Д</w:t>
      </w:r>
      <w:r w:rsidRPr="00DC4372">
        <w:rPr>
          <w:b/>
          <w:sz w:val="24"/>
          <w:szCs w:val="24"/>
        </w:rPr>
        <w:t xml:space="preserve">ополнительная информация и справка: </w:t>
      </w:r>
      <w:hyperlink r:id="rId11" w:history="1">
        <w:r w:rsidRPr="001F7BD5">
          <w:rPr>
            <w:rStyle w:val="a6"/>
            <w:sz w:val="24"/>
            <w:szCs w:val="24"/>
            <w:lang w:val="en-US"/>
          </w:rPr>
          <w:t>sabdraimov</w:t>
        </w:r>
        <w:r w:rsidRPr="001F7BD5">
          <w:rPr>
            <w:rStyle w:val="a6"/>
            <w:sz w:val="24"/>
            <w:szCs w:val="24"/>
          </w:rPr>
          <w:t>@</w:t>
        </w:r>
        <w:r w:rsidRPr="001F7BD5">
          <w:rPr>
            <w:rStyle w:val="a6"/>
            <w:sz w:val="24"/>
            <w:szCs w:val="24"/>
            <w:lang w:val="en-US"/>
          </w:rPr>
          <w:t>azhk</w:t>
        </w:r>
        <w:r w:rsidRPr="001F7BD5">
          <w:rPr>
            <w:rStyle w:val="a6"/>
            <w:sz w:val="24"/>
            <w:szCs w:val="24"/>
          </w:rPr>
          <w:t>.</w:t>
        </w:r>
        <w:r w:rsidRPr="001F7BD5">
          <w:rPr>
            <w:rStyle w:val="a6"/>
            <w:sz w:val="24"/>
            <w:szCs w:val="24"/>
            <w:lang w:val="en-US"/>
          </w:rPr>
          <w:t>kz</w:t>
        </w:r>
      </w:hyperlink>
      <w:r>
        <w:rPr>
          <w:sz w:val="24"/>
          <w:szCs w:val="24"/>
          <w:lang w:val="kk-KZ"/>
        </w:rPr>
        <w:t>, 8 (727) 376-18-26</w:t>
      </w:r>
    </w:p>
    <w:p w:rsidR="00E664A2" w:rsidRPr="003E22F4" w:rsidRDefault="00E664A2" w:rsidP="00E664A2">
      <w:pPr>
        <w:keepNext/>
        <w:keepLines/>
        <w:tabs>
          <w:tab w:val="left" w:pos="4320"/>
        </w:tabs>
        <w:spacing w:line="240" w:lineRule="auto"/>
        <w:jc w:val="center"/>
        <w:rPr>
          <w:b/>
          <w:bCs/>
          <w:color w:val="000000"/>
          <w:sz w:val="24"/>
          <w:szCs w:val="24"/>
        </w:rPr>
      </w:pPr>
      <w:r>
        <w:rPr>
          <w:b/>
          <w:bCs/>
          <w:color w:val="000000"/>
          <w:sz w:val="24"/>
          <w:szCs w:val="24"/>
        </w:rPr>
        <w:t>г. Алматы, 2016</w:t>
      </w:r>
      <w:r w:rsidRPr="003E22F4">
        <w:rPr>
          <w:b/>
          <w:bCs/>
          <w:color w:val="000000"/>
          <w:sz w:val="24"/>
          <w:szCs w:val="24"/>
        </w:rPr>
        <w:t xml:space="preserve"> год</w:t>
      </w:r>
    </w:p>
    <w:p w:rsidR="00E664A2" w:rsidRDefault="00E664A2" w:rsidP="00E664A2">
      <w:pPr>
        <w:keepNext/>
        <w:keepLines/>
        <w:spacing w:line="240" w:lineRule="auto"/>
        <w:ind w:firstLine="600"/>
        <w:rPr>
          <w:b/>
          <w:sz w:val="24"/>
          <w:szCs w:val="24"/>
        </w:rPr>
      </w:pPr>
    </w:p>
    <w:p w:rsidR="00E664A2" w:rsidRPr="003E22F4" w:rsidRDefault="00E664A2" w:rsidP="00E664A2">
      <w:pPr>
        <w:keepNext/>
        <w:keepLines/>
        <w:spacing w:line="240" w:lineRule="auto"/>
        <w:ind w:firstLine="600"/>
        <w:rPr>
          <w:sz w:val="24"/>
          <w:szCs w:val="24"/>
        </w:rPr>
      </w:pPr>
      <w:r w:rsidRPr="003E22F4">
        <w:rPr>
          <w:b/>
          <w:sz w:val="24"/>
          <w:szCs w:val="24"/>
        </w:rPr>
        <w:t xml:space="preserve">Описание и требуемые технические, качественные и эксплуатационные характеристики закупаемых </w:t>
      </w:r>
      <w:r>
        <w:rPr>
          <w:b/>
          <w:sz w:val="24"/>
          <w:szCs w:val="24"/>
        </w:rPr>
        <w:t>услуг</w:t>
      </w:r>
      <w:r w:rsidRPr="003E22F4">
        <w:rPr>
          <w:b/>
          <w:sz w:val="24"/>
          <w:szCs w:val="24"/>
        </w:rPr>
        <w:t>:</w:t>
      </w:r>
      <w:r w:rsidRPr="003E22F4">
        <w:rPr>
          <w:sz w:val="24"/>
          <w:szCs w:val="24"/>
        </w:rPr>
        <w:t xml:space="preserve"> согласно Приложению №2 «Техническая спецификация».</w:t>
      </w:r>
    </w:p>
    <w:p w:rsidR="00E664A2" w:rsidRPr="003E22F4" w:rsidRDefault="00E664A2" w:rsidP="00E664A2">
      <w:pPr>
        <w:keepNext/>
        <w:keepLines/>
        <w:spacing w:line="240" w:lineRule="auto"/>
        <w:ind w:firstLine="600"/>
        <w:rPr>
          <w:b/>
          <w:sz w:val="24"/>
          <w:szCs w:val="24"/>
        </w:rPr>
      </w:pPr>
      <w:r w:rsidRPr="003E22F4">
        <w:rPr>
          <w:b/>
          <w:sz w:val="24"/>
          <w:szCs w:val="24"/>
        </w:rPr>
        <w:t xml:space="preserve">Количество </w:t>
      </w:r>
      <w:r>
        <w:rPr>
          <w:b/>
          <w:sz w:val="24"/>
          <w:szCs w:val="24"/>
        </w:rPr>
        <w:t>услуг,</w:t>
      </w:r>
      <w:r w:rsidRPr="003E22F4">
        <w:rPr>
          <w:b/>
          <w:sz w:val="24"/>
          <w:szCs w:val="24"/>
        </w:rPr>
        <w:t xml:space="preserve"> являющихся предметом проводимых закупок:</w:t>
      </w:r>
      <w:r w:rsidRPr="003E22F4">
        <w:rPr>
          <w:sz w:val="24"/>
          <w:szCs w:val="24"/>
        </w:rPr>
        <w:t xml:space="preserve"> согласно приложению №1 «Перечень закупаемых </w:t>
      </w:r>
      <w:r>
        <w:rPr>
          <w:sz w:val="24"/>
          <w:szCs w:val="24"/>
        </w:rPr>
        <w:t>услуг</w:t>
      </w:r>
      <w:r w:rsidRPr="003E22F4">
        <w:rPr>
          <w:sz w:val="24"/>
          <w:szCs w:val="24"/>
        </w:rPr>
        <w:t>» и приложению №2 «Техническая спецификация».</w:t>
      </w:r>
    </w:p>
    <w:p w:rsidR="00E664A2" w:rsidRPr="003E22F4" w:rsidRDefault="00E664A2" w:rsidP="00E664A2">
      <w:pPr>
        <w:keepNext/>
        <w:keepLines/>
        <w:spacing w:line="240" w:lineRule="auto"/>
        <w:ind w:firstLine="600"/>
        <w:rPr>
          <w:b/>
          <w:spacing w:val="-1"/>
          <w:sz w:val="24"/>
          <w:szCs w:val="24"/>
        </w:rPr>
      </w:pPr>
      <w:r w:rsidRPr="003E22F4">
        <w:rPr>
          <w:b/>
          <w:sz w:val="24"/>
          <w:szCs w:val="24"/>
        </w:rPr>
        <w:t xml:space="preserve">Место и условия оказания </w:t>
      </w:r>
      <w:r>
        <w:rPr>
          <w:b/>
          <w:sz w:val="24"/>
          <w:szCs w:val="24"/>
        </w:rPr>
        <w:t>услуг</w:t>
      </w:r>
      <w:r w:rsidRPr="003E22F4">
        <w:rPr>
          <w:b/>
          <w:sz w:val="24"/>
          <w:szCs w:val="24"/>
        </w:rPr>
        <w:t>:</w:t>
      </w:r>
      <w:r w:rsidRPr="003E22F4">
        <w:rPr>
          <w:sz w:val="24"/>
          <w:szCs w:val="24"/>
        </w:rPr>
        <w:t xml:space="preserve"> согласно приложению №1 «Перечень закупаемых </w:t>
      </w:r>
      <w:r>
        <w:rPr>
          <w:sz w:val="24"/>
          <w:szCs w:val="24"/>
        </w:rPr>
        <w:t>услуг</w:t>
      </w:r>
      <w:r w:rsidRPr="003E22F4">
        <w:rPr>
          <w:sz w:val="24"/>
          <w:szCs w:val="24"/>
        </w:rPr>
        <w:t>».</w:t>
      </w:r>
    </w:p>
    <w:p w:rsidR="00E664A2" w:rsidRDefault="00E664A2" w:rsidP="00E664A2">
      <w:pPr>
        <w:keepNext/>
        <w:keepLines/>
        <w:spacing w:line="240" w:lineRule="auto"/>
        <w:ind w:firstLine="567"/>
        <w:rPr>
          <w:sz w:val="24"/>
          <w:szCs w:val="24"/>
        </w:rPr>
      </w:pPr>
      <w:r w:rsidRPr="003E22F4">
        <w:rPr>
          <w:b/>
          <w:sz w:val="24"/>
          <w:szCs w:val="24"/>
        </w:rPr>
        <w:t xml:space="preserve">Требуемые сроки оказания </w:t>
      </w:r>
      <w:r>
        <w:rPr>
          <w:b/>
          <w:sz w:val="24"/>
          <w:szCs w:val="24"/>
        </w:rPr>
        <w:t>услуг</w:t>
      </w:r>
      <w:r w:rsidRPr="003E22F4">
        <w:rPr>
          <w:b/>
          <w:sz w:val="24"/>
          <w:szCs w:val="24"/>
        </w:rPr>
        <w:t xml:space="preserve">, предоставление гарантии на качество оказываемых </w:t>
      </w:r>
      <w:r>
        <w:rPr>
          <w:b/>
          <w:sz w:val="24"/>
          <w:szCs w:val="24"/>
        </w:rPr>
        <w:t>услуг</w:t>
      </w:r>
      <w:r w:rsidRPr="003E22F4">
        <w:rPr>
          <w:b/>
          <w:sz w:val="24"/>
          <w:szCs w:val="24"/>
        </w:rPr>
        <w:t>:</w:t>
      </w:r>
      <w:r w:rsidRPr="003E22F4">
        <w:rPr>
          <w:sz w:val="24"/>
          <w:szCs w:val="24"/>
        </w:rPr>
        <w:t xml:space="preserve"> согласно приложению №1 «Перечень закупаемых </w:t>
      </w:r>
      <w:r>
        <w:rPr>
          <w:sz w:val="24"/>
          <w:szCs w:val="24"/>
        </w:rPr>
        <w:t>услуг</w:t>
      </w:r>
      <w:r w:rsidRPr="003E22F4">
        <w:rPr>
          <w:sz w:val="24"/>
          <w:szCs w:val="24"/>
        </w:rPr>
        <w:t>» и приложению №2 «Техническая спецификация».</w:t>
      </w:r>
    </w:p>
    <w:p w:rsidR="00E664A2" w:rsidRPr="00760C08" w:rsidRDefault="00E664A2" w:rsidP="00E664A2">
      <w:pPr>
        <w:keepNext/>
        <w:keepLines/>
        <w:spacing w:line="240" w:lineRule="auto"/>
        <w:ind w:firstLine="600"/>
        <w:rPr>
          <w:spacing w:val="-1"/>
          <w:sz w:val="24"/>
          <w:szCs w:val="24"/>
        </w:rPr>
      </w:pPr>
      <w:r w:rsidRPr="00760C08">
        <w:rPr>
          <w:b/>
          <w:spacing w:val="-1"/>
          <w:sz w:val="24"/>
          <w:szCs w:val="24"/>
        </w:rPr>
        <w:t>Базовые условия платежа:</w:t>
      </w:r>
      <w:r>
        <w:rPr>
          <w:spacing w:val="-1"/>
          <w:sz w:val="24"/>
          <w:szCs w:val="24"/>
        </w:rPr>
        <w:t xml:space="preserve"> Расчетным периодом является месяц. До 5-го числа месяца, следующего за отчетным, Заказчик производит оплату выставленного Исполнителем счета. Счет выставляется Исполнителем в размере 50% от фактического складывающегося объема услуг по регулированию мощности на 25-е число отчетного месяца. Окончательный расчет производится в течение 7 (семи) банковских дней с момента фактического получения счета-фактуры.</w:t>
      </w:r>
    </w:p>
    <w:p w:rsidR="00E664A2" w:rsidRDefault="00E664A2" w:rsidP="00E664A2">
      <w:pPr>
        <w:keepNext/>
        <w:keepLines/>
        <w:spacing w:line="240" w:lineRule="auto"/>
        <w:ind w:firstLine="600"/>
        <w:rPr>
          <w:spacing w:val="-1"/>
          <w:sz w:val="24"/>
          <w:szCs w:val="24"/>
        </w:rPr>
      </w:pPr>
      <w:r w:rsidRPr="00760C08">
        <w:rPr>
          <w:b/>
          <w:spacing w:val="-1"/>
          <w:sz w:val="24"/>
          <w:szCs w:val="24"/>
        </w:rPr>
        <w:t>Сумм</w:t>
      </w:r>
      <w:r>
        <w:rPr>
          <w:b/>
          <w:spacing w:val="-1"/>
          <w:sz w:val="24"/>
          <w:szCs w:val="24"/>
        </w:rPr>
        <w:t>а, выделенная для закупки услу</w:t>
      </w:r>
      <w:r w:rsidRPr="009A3CF9">
        <w:rPr>
          <w:b/>
          <w:spacing w:val="-1"/>
          <w:sz w:val="24"/>
          <w:szCs w:val="24"/>
        </w:rPr>
        <w:t>г:</w:t>
      </w:r>
      <w:r w:rsidRPr="009A3CF9">
        <w:rPr>
          <w:spacing w:val="-1"/>
          <w:sz w:val="24"/>
          <w:szCs w:val="24"/>
        </w:rPr>
        <w:t xml:space="preserve"> </w:t>
      </w:r>
    </w:p>
    <w:p w:rsidR="00E664A2" w:rsidRDefault="00E664A2" w:rsidP="00E664A2">
      <w:pPr>
        <w:keepNext/>
        <w:keepLines/>
        <w:spacing w:line="240" w:lineRule="auto"/>
        <w:ind w:firstLine="600"/>
        <w:rPr>
          <w:spacing w:val="-1"/>
          <w:sz w:val="24"/>
          <w:szCs w:val="24"/>
        </w:rPr>
      </w:pPr>
      <w:r>
        <w:rPr>
          <w:spacing w:val="-1"/>
          <w:sz w:val="24"/>
          <w:szCs w:val="24"/>
        </w:rPr>
        <w:t>615 648 000,00</w:t>
      </w:r>
      <w:r w:rsidRPr="009A3CF9">
        <w:rPr>
          <w:spacing w:val="-1"/>
          <w:sz w:val="24"/>
          <w:szCs w:val="24"/>
        </w:rPr>
        <w:t xml:space="preserve"> тенге без учета НДС.</w:t>
      </w:r>
      <w:r>
        <w:rPr>
          <w:spacing w:val="-1"/>
          <w:sz w:val="24"/>
          <w:szCs w:val="24"/>
        </w:rPr>
        <w:t xml:space="preserve">         </w:t>
      </w:r>
    </w:p>
    <w:p w:rsidR="00E664A2" w:rsidRPr="003E22F4" w:rsidRDefault="00E664A2" w:rsidP="00E664A2">
      <w:pPr>
        <w:keepNext/>
        <w:keepLines/>
        <w:spacing w:line="240" w:lineRule="auto"/>
        <w:ind w:firstLine="600"/>
        <w:rPr>
          <w:b/>
          <w:sz w:val="24"/>
          <w:szCs w:val="24"/>
        </w:rPr>
      </w:pPr>
      <w:r w:rsidRPr="003E22F4">
        <w:rPr>
          <w:b/>
          <w:sz w:val="24"/>
          <w:szCs w:val="24"/>
        </w:rPr>
        <w:t>Размер обеспечения заявки на участие в тендере:</w:t>
      </w:r>
      <w:r w:rsidRPr="003E22F4">
        <w:rPr>
          <w:sz w:val="24"/>
          <w:szCs w:val="24"/>
        </w:rPr>
        <w:t xml:space="preserve"> </w:t>
      </w:r>
      <w:r w:rsidRPr="009A3CF9">
        <w:rPr>
          <w:sz w:val="24"/>
          <w:szCs w:val="24"/>
        </w:rPr>
        <w:t>1 (один) процент от суммы, указанной для закупки услуг.</w:t>
      </w:r>
    </w:p>
    <w:p w:rsidR="00E664A2" w:rsidRPr="003E22F4" w:rsidRDefault="00E664A2" w:rsidP="00E664A2">
      <w:pPr>
        <w:keepNext/>
        <w:keepLines/>
        <w:spacing w:line="240" w:lineRule="auto"/>
        <w:ind w:firstLine="600"/>
        <w:rPr>
          <w:b/>
          <w:spacing w:val="-1"/>
          <w:sz w:val="24"/>
          <w:szCs w:val="24"/>
        </w:rPr>
      </w:pPr>
      <w:r w:rsidRPr="003E22F4">
        <w:rPr>
          <w:b/>
          <w:spacing w:val="-1"/>
          <w:sz w:val="24"/>
          <w:szCs w:val="24"/>
        </w:rPr>
        <w:t>Обеспечение заявки на участие в тендере не вносится:</w:t>
      </w:r>
    </w:p>
    <w:p w:rsidR="00E664A2" w:rsidRPr="003E22F4" w:rsidRDefault="00E664A2" w:rsidP="00E664A2">
      <w:pPr>
        <w:keepNext/>
        <w:keepLines/>
        <w:numPr>
          <w:ilvl w:val="0"/>
          <w:numId w:val="23"/>
        </w:numPr>
        <w:autoSpaceDE w:val="0"/>
        <w:autoSpaceDN w:val="0"/>
        <w:spacing w:line="240" w:lineRule="auto"/>
        <w:rPr>
          <w:bCs/>
          <w:sz w:val="24"/>
          <w:szCs w:val="24"/>
        </w:rPr>
      </w:pPr>
      <w:r w:rsidRPr="003E22F4">
        <w:rPr>
          <w:bCs/>
          <w:sz w:val="24"/>
          <w:szCs w:val="24"/>
        </w:rPr>
        <w:t>организациями, входящими в Холдинг;</w:t>
      </w:r>
    </w:p>
    <w:p w:rsidR="00E664A2" w:rsidRPr="003E22F4" w:rsidRDefault="00E664A2" w:rsidP="00E664A2">
      <w:pPr>
        <w:keepNext/>
        <w:keepLines/>
        <w:numPr>
          <w:ilvl w:val="0"/>
          <w:numId w:val="23"/>
        </w:numPr>
        <w:autoSpaceDE w:val="0"/>
        <w:autoSpaceDN w:val="0"/>
        <w:spacing w:line="240" w:lineRule="auto"/>
        <w:rPr>
          <w:bCs/>
          <w:sz w:val="24"/>
          <w:szCs w:val="24"/>
        </w:rPr>
      </w:pPr>
      <w:r w:rsidRPr="003E22F4">
        <w:rPr>
          <w:bCs/>
          <w:sz w:val="24"/>
          <w:szCs w:val="24"/>
        </w:rPr>
        <w:t xml:space="preserve">организациями инвалидов (физическими лицами - инвалидами, осуществляющими предпринимательскую деятельность), состоящими в Реестре </w:t>
      </w:r>
      <w:r w:rsidRPr="003E22F4">
        <w:rPr>
          <w:sz w:val="24"/>
          <w:szCs w:val="24"/>
        </w:rPr>
        <w:t xml:space="preserve">организаций инвалидов </w:t>
      </w:r>
      <w:r w:rsidRPr="003E22F4">
        <w:rPr>
          <w:bCs/>
          <w:sz w:val="24"/>
          <w:szCs w:val="24"/>
        </w:rPr>
        <w:t>(физических лиц - инвалидов, осуществляющих предпринимательскую деятельность) Холдинга;</w:t>
      </w:r>
    </w:p>
    <w:p w:rsidR="00E664A2" w:rsidRPr="003E22F4" w:rsidRDefault="00E664A2" w:rsidP="00E664A2">
      <w:pPr>
        <w:keepNext/>
        <w:keepLines/>
        <w:autoSpaceDE w:val="0"/>
        <w:autoSpaceDN w:val="0"/>
        <w:spacing w:line="240" w:lineRule="auto"/>
        <w:ind w:left="567"/>
        <w:rPr>
          <w:bCs/>
          <w:sz w:val="24"/>
          <w:szCs w:val="24"/>
        </w:rPr>
      </w:pPr>
      <w:r w:rsidRPr="003E22F4">
        <w:rPr>
          <w:sz w:val="24"/>
          <w:szCs w:val="24"/>
        </w:rPr>
        <w:t>Положения настоящего пункта Правил не распространяются на консорциумы.</w:t>
      </w:r>
    </w:p>
    <w:p w:rsidR="00E664A2" w:rsidRPr="003E22F4" w:rsidRDefault="00E664A2" w:rsidP="00E664A2">
      <w:pPr>
        <w:keepNext/>
        <w:keepLines/>
        <w:spacing w:line="240" w:lineRule="auto"/>
        <w:ind w:firstLine="567"/>
        <w:rPr>
          <w:color w:val="000000"/>
          <w:sz w:val="24"/>
          <w:szCs w:val="24"/>
        </w:rPr>
      </w:pPr>
      <w:r w:rsidRPr="003E22F4">
        <w:rPr>
          <w:sz w:val="24"/>
          <w:szCs w:val="24"/>
        </w:rPr>
        <w:t xml:space="preserve">Тендерной документация доступна к получению посредством Системы только для зарегистрированных потенциальных поставщиков </w:t>
      </w:r>
      <w:r w:rsidRPr="003E22F4">
        <w:rPr>
          <w:color w:val="000000"/>
          <w:sz w:val="24"/>
          <w:szCs w:val="24"/>
        </w:rPr>
        <w:t xml:space="preserve">на портале электронных закупок АО «ФНБ «Самрук-Казына» </w:t>
      </w:r>
      <w:hyperlink r:id="rId12" w:history="1">
        <w:r w:rsidRPr="003E22F4">
          <w:rPr>
            <w:rStyle w:val="a6"/>
            <w:sz w:val="24"/>
            <w:szCs w:val="24"/>
            <w:lang w:val="en-US"/>
          </w:rPr>
          <w:t>www</w:t>
        </w:r>
        <w:r w:rsidRPr="003E22F4">
          <w:rPr>
            <w:rStyle w:val="a6"/>
            <w:sz w:val="24"/>
            <w:szCs w:val="24"/>
          </w:rPr>
          <w:t>.</w:t>
        </w:r>
        <w:r w:rsidRPr="003E22F4">
          <w:rPr>
            <w:rStyle w:val="a6"/>
            <w:sz w:val="24"/>
            <w:szCs w:val="24"/>
            <w:lang w:val="en-US"/>
          </w:rPr>
          <w:t>tender</w:t>
        </w:r>
        <w:r w:rsidRPr="003E22F4">
          <w:rPr>
            <w:rStyle w:val="a6"/>
            <w:sz w:val="24"/>
            <w:szCs w:val="24"/>
          </w:rPr>
          <w:t>.</w:t>
        </w:r>
        <w:r w:rsidRPr="003E22F4">
          <w:rPr>
            <w:rStyle w:val="a6"/>
            <w:sz w:val="24"/>
            <w:szCs w:val="24"/>
            <w:lang w:val="en-US"/>
          </w:rPr>
          <w:t>sk</w:t>
        </w:r>
        <w:r w:rsidRPr="003E22F4">
          <w:rPr>
            <w:rStyle w:val="a6"/>
            <w:sz w:val="24"/>
            <w:szCs w:val="24"/>
          </w:rPr>
          <w:t>.</w:t>
        </w:r>
        <w:r w:rsidRPr="003E22F4">
          <w:rPr>
            <w:rStyle w:val="a6"/>
            <w:sz w:val="24"/>
            <w:szCs w:val="24"/>
            <w:lang w:val="en-US"/>
          </w:rPr>
          <w:t>kz</w:t>
        </w:r>
      </w:hyperlink>
      <w:r w:rsidRPr="003E22F4">
        <w:rPr>
          <w:color w:val="000000"/>
          <w:sz w:val="24"/>
          <w:szCs w:val="24"/>
        </w:rPr>
        <w:t>.</w:t>
      </w:r>
    </w:p>
    <w:p w:rsidR="00E664A2" w:rsidRPr="003E22F4" w:rsidRDefault="00E664A2" w:rsidP="00E664A2">
      <w:pPr>
        <w:keepNext/>
        <w:keepLines/>
        <w:spacing w:line="240" w:lineRule="auto"/>
        <w:ind w:firstLine="708"/>
        <w:rPr>
          <w:b/>
          <w:sz w:val="24"/>
          <w:szCs w:val="24"/>
        </w:rPr>
      </w:pPr>
      <w:r w:rsidRPr="003E22F4">
        <w:rPr>
          <w:sz w:val="24"/>
          <w:szCs w:val="24"/>
        </w:rPr>
        <w:t xml:space="preserve">Окончательный срок предоставления </w:t>
      </w:r>
      <w:r w:rsidRPr="009A3CF9">
        <w:rPr>
          <w:sz w:val="24"/>
          <w:szCs w:val="24"/>
        </w:rPr>
        <w:t xml:space="preserve">заявок </w:t>
      </w:r>
      <w:r w:rsidRPr="009A3CF9">
        <w:rPr>
          <w:b/>
          <w:sz w:val="24"/>
          <w:szCs w:val="24"/>
        </w:rPr>
        <w:t>до __:__  часов  « __ » ________ 2016</w:t>
      </w:r>
      <w:r w:rsidRPr="003E22F4">
        <w:rPr>
          <w:b/>
          <w:sz w:val="24"/>
          <w:szCs w:val="24"/>
        </w:rPr>
        <w:t xml:space="preserve"> года.</w:t>
      </w:r>
    </w:p>
    <w:p w:rsidR="00E664A2" w:rsidRPr="003E22F4" w:rsidRDefault="00E664A2" w:rsidP="00E664A2">
      <w:pPr>
        <w:keepNext/>
        <w:keepLines/>
        <w:spacing w:line="240" w:lineRule="auto"/>
        <w:ind w:firstLine="708"/>
        <w:rPr>
          <w:sz w:val="24"/>
          <w:szCs w:val="24"/>
        </w:rPr>
      </w:pPr>
      <w:r w:rsidRPr="003E22F4">
        <w:rPr>
          <w:sz w:val="24"/>
          <w:szCs w:val="24"/>
        </w:rPr>
        <w:t xml:space="preserve">Заявки будут вскрываться  Системой и будет предоставлен доступ для их просмотра, как тендерной комиссии, так и потенциальным </w:t>
      </w:r>
      <w:r w:rsidRPr="009A3CF9">
        <w:rPr>
          <w:sz w:val="24"/>
          <w:szCs w:val="24"/>
        </w:rPr>
        <w:t xml:space="preserve">поставщикам </w:t>
      </w:r>
      <w:r w:rsidRPr="009A3CF9">
        <w:rPr>
          <w:b/>
          <w:sz w:val="24"/>
          <w:szCs w:val="24"/>
        </w:rPr>
        <w:t>в __:__  часов « __ » _______ 2016 года</w:t>
      </w:r>
      <w:r w:rsidRPr="009A3CF9">
        <w:rPr>
          <w:sz w:val="24"/>
          <w:szCs w:val="24"/>
        </w:rPr>
        <w:t>.</w:t>
      </w:r>
    </w:p>
    <w:p w:rsidR="00E664A2" w:rsidRPr="003E22F4" w:rsidRDefault="00E664A2" w:rsidP="00E664A2">
      <w:pPr>
        <w:keepNext/>
        <w:keepLines/>
        <w:spacing w:line="240" w:lineRule="auto"/>
        <w:ind w:firstLine="600"/>
        <w:rPr>
          <w:b/>
          <w:spacing w:val="-1"/>
          <w:sz w:val="24"/>
          <w:szCs w:val="24"/>
        </w:rPr>
      </w:pPr>
      <w:r w:rsidRPr="003E22F4">
        <w:rPr>
          <w:b/>
          <w:spacing w:val="-1"/>
          <w:sz w:val="24"/>
          <w:szCs w:val="24"/>
        </w:rPr>
        <w:t>Срок действия заявки на участие в тендере должен быть не менее 60 (шестьдесят) календарных дней со дня вскрытия тендерных заявок.</w:t>
      </w:r>
    </w:p>
    <w:p w:rsidR="00E664A2" w:rsidRPr="003E22F4" w:rsidRDefault="00E664A2" w:rsidP="00E664A2">
      <w:pPr>
        <w:keepNext/>
        <w:keepLines/>
        <w:spacing w:line="240" w:lineRule="auto"/>
        <w:ind w:right="-4" w:firstLine="540"/>
        <w:rPr>
          <w:b/>
          <w:color w:val="000000"/>
          <w:spacing w:val="-1"/>
          <w:sz w:val="24"/>
          <w:szCs w:val="24"/>
        </w:rPr>
      </w:pPr>
      <w:r w:rsidRPr="003E22F4">
        <w:rPr>
          <w:b/>
          <w:color w:val="000000"/>
          <w:spacing w:val="-1"/>
          <w:sz w:val="24"/>
          <w:szCs w:val="24"/>
        </w:rPr>
        <w:t>Размер обеспечения исполнения договора о закупках по итогам тендера вносится в размере 3 (</w:t>
      </w:r>
      <w:r w:rsidRPr="003E22F4">
        <w:rPr>
          <w:b/>
          <w:color w:val="000000"/>
          <w:spacing w:val="-1"/>
          <w:sz w:val="24"/>
          <w:szCs w:val="24"/>
          <w:lang w:val="kk-KZ"/>
        </w:rPr>
        <w:t>три</w:t>
      </w:r>
      <w:r w:rsidRPr="003E22F4">
        <w:rPr>
          <w:b/>
          <w:color w:val="000000"/>
          <w:spacing w:val="-1"/>
          <w:sz w:val="24"/>
          <w:szCs w:val="24"/>
        </w:rPr>
        <w:t>) процентов от суммы договора.</w:t>
      </w:r>
    </w:p>
    <w:p w:rsidR="00E664A2" w:rsidRPr="003E22F4" w:rsidRDefault="00E664A2" w:rsidP="00E664A2">
      <w:pPr>
        <w:pStyle w:val="a1"/>
        <w:keepNext/>
        <w:keepLines/>
        <w:numPr>
          <w:ilvl w:val="0"/>
          <w:numId w:val="0"/>
        </w:numPr>
        <w:tabs>
          <w:tab w:val="clear" w:pos="993"/>
          <w:tab w:val="left" w:pos="1134"/>
        </w:tabs>
        <w:ind w:firstLine="600"/>
        <w:rPr>
          <w:rFonts w:ascii="Times New Roman" w:hAnsi="Times New Roman" w:cs="Times New Roman"/>
          <w:b/>
          <w:spacing w:val="-1"/>
        </w:rPr>
      </w:pPr>
      <w:r w:rsidRPr="003E22F4">
        <w:rPr>
          <w:rFonts w:ascii="Times New Roman" w:hAnsi="Times New Roman" w:cs="Times New Roman"/>
          <w:b/>
          <w:spacing w:val="-1"/>
        </w:rPr>
        <w:t>Обеспечение исполнения договора не вносится:</w:t>
      </w:r>
    </w:p>
    <w:p w:rsidR="00E664A2" w:rsidRPr="003E22F4" w:rsidRDefault="00E664A2" w:rsidP="00E664A2">
      <w:pPr>
        <w:keepNext/>
        <w:keepLines/>
        <w:numPr>
          <w:ilvl w:val="0"/>
          <w:numId w:val="24"/>
        </w:numPr>
        <w:autoSpaceDE w:val="0"/>
        <w:autoSpaceDN w:val="0"/>
        <w:spacing w:line="240" w:lineRule="auto"/>
        <w:rPr>
          <w:bCs/>
          <w:sz w:val="24"/>
          <w:szCs w:val="24"/>
        </w:rPr>
      </w:pPr>
      <w:r w:rsidRPr="003E22F4">
        <w:rPr>
          <w:bCs/>
          <w:sz w:val="24"/>
          <w:szCs w:val="24"/>
        </w:rPr>
        <w:t>организации, входящие в Холдинг.</w:t>
      </w:r>
    </w:p>
    <w:p w:rsidR="00E664A2" w:rsidRPr="003E22F4" w:rsidRDefault="00E664A2" w:rsidP="00E664A2">
      <w:pPr>
        <w:keepNext/>
        <w:keepLines/>
        <w:numPr>
          <w:ilvl w:val="0"/>
          <w:numId w:val="24"/>
        </w:numPr>
        <w:autoSpaceDE w:val="0"/>
        <w:autoSpaceDN w:val="0"/>
        <w:spacing w:line="240" w:lineRule="auto"/>
        <w:rPr>
          <w:bCs/>
          <w:sz w:val="24"/>
          <w:szCs w:val="24"/>
        </w:rPr>
      </w:pPr>
      <w:r w:rsidRPr="003E22F4">
        <w:rPr>
          <w:bCs/>
          <w:sz w:val="24"/>
          <w:szCs w:val="24"/>
        </w:rPr>
        <w:t xml:space="preserve">организации инвалидов (физические лица - инвалиды, осуществляющие предпринимательскую деятельность), состоящие в Реестре </w:t>
      </w:r>
      <w:r w:rsidRPr="003E22F4">
        <w:rPr>
          <w:sz w:val="24"/>
          <w:szCs w:val="24"/>
        </w:rPr>
        <w:t xml:space="preserve">организаций инвалидов </w:t>
      </w:r>
      <w:r w:rsidRPr="003E22F4">
        <w:rPr>
          <w:bCs/>
          <w:sz w:val="24"/>
          <w:szCs w:val="24"/>
        </w:rPr>
        <w:t>(физических лиц - инвалидов, осуществляющих предпринимательскую деятельность) Холдинга;</w:t>
      </w:r>
    </w:p>
    <w:p w:rsidR="00E664A2" w:rsidRPr="003E22F4" w:rsidRDefault="00E664A2" w:rsidP="00E664A2">
      <w:pPr>
        <w:keepNext/>
        <w:keepLines/>
        <w:autoSpaceDE w:val="0"/>
        <w:autoSpaceDN w:val="0"/>
        <w:spacing w:line="240" w:lineRule="auto"/>
        <w:ind w:left="567"/>
        <w:rPr>
          <w:bCs/>
          <w:sz w:val="24"/>
          <w:szCs w:val="24"/>
        </w:rPr>
      </w:pPr>
      <w:r w:rsidRPr="003E22F4">
        <w:rPr>
          <w:bCs/>
          <w:sz w:val="24"/>
          <w:szCs w:val="24"/>
        </w:rPr>
        <w:t>Положения настоящего пункта Правил не распространяются на консорциумы.</w:t>
      </w:r>
    </w:p>
    <w:p w:rsidR="00E664A2" w:rsidRPr="003E22F4" w:rsidRDefault="00E664A2" w:rsidP="00E664A2">
      <w:pPr>
        <w:keepNext/>
        <w:keepLines/>
        <w:spacing w:line="240" w:lineRule="auto"/>
        <w:ind w:firstLine="600"/>
        <w:rPr>
          <w:sz w:val="24"/>
          <w:szCs w:val="24"/>
        </w:rPr>
      </w:pPr>
    </w:p>
    <w:p w:rsidR="00E664A2" w:rsidRDefault="00E664A2" w:rsidP="00E664A2">
      <w:pPr>
        <w:keepNext/>
        <w:keepLines/>
        <w:spacing w:line="240" w:lineRule="auto"/>
        <w:ind w:firstLine="600"/>
        <w:rPr>
          <w:sz w:val="24"/>
          <w:szCs w:val="24"/>
        </w:rPr>
      </w:pPr>
    </w:p>
    <w:p w:rsidR="00E664A2" w:rsidRDefault="00E664A2" w:rsidP="00E664A2">
      <w:pPr>
        <w:keepNext/>
        <w:keepLines/>
        <w:spacing w:line="240" w:lineRule="auto"/>
        <w:ind w:firstLine="600"/>
        <w:rPr>
          <w:sz w:val="24"/>
          <w:szCs w:val="24"/>
        </w:rPr>
      </w:pPr>
    </w:p>
    <w:p w:rsidR="00787444" w:rsidRDefault="00787444" w:rsidP="003669DA">
      <w:pPr>
        <w:keepNext/>
        <w:keepLines/>
        <w:spacing w:line="240" w:lineRule="auto"/>
        <w:rPr>
          <w:sz w:val="24"/>
          <w:szCs w:val="24"/>
        </w:rPr>
      </w:pPr>
    </w:p>
    <w:p w:rsidR="00E664A2" w:rsidRPr="00E664A2" w:rsidRDefault="00E664A2" w:rsidP="003669DA">
      <w:pPr>
        <w:keepNext/>
        <w:keepLines/>
        <w:spacing w:line="240" w:lineRule="auto"/>
        <w:rPr>
          <w:sz w:val="24"/>
          <w:szCs w:val="24"/>
        </w:rPr>
      </w:pPr>
    </w:p>
    <w:p w:rsidR="00787444" w:rsidRPr="007971A8" w:rsidRDefault="00787444" w:rsidP="003669DA">
      <w:pPr>
        <w:keepNext/>
        <w:keepLines/>
        <w:spacing w:line="240" w:lineRule="auto"/>
        <w:rPr>
          <w:sz w:val="24"/>
          <w:szCs w:val="24"/>
        </w:rPr>
      </w:pPr>
    </w:p>
    <w:p w:rsidR="00740397" w:rsidRPr="007971A8" w:rsidRDefault="00740397" w:rsidP="003669DA">
      <w:pPr>
        <w:keepNext/>
        <w:keepLines/>
        <w:spacing w:line="240" w:lineRule="auto"/>
        <w:rPr>
          <w:sz w:val="24"/>
          <w:szCs w:val="24"/>
        </w:rPr>
      </w:pPr>
    </w:p>
    <w:p w:rsidR="00787444" w:rsidRPr="007971A8" w:rsidRDefault="00787444" w:rsidP="003669DA">
      <w:pPr>
        <w:keepNext/>
        <w:keepLines/>
        <w:spacing w:line="240" w:lineRule="auto"/>
        <w:rPr>
          <w:sz w:val="24"/>
          <w:szCs w:val="24"/>
        </w:rPr>
      </w:pPr>
    </w:p>
    <w:p w:rsidR="00DD18DF" w:rsidRPr="007971A8" w:rsidRDefault="00DD18DF" w:rsidP="003669DA">
      <w:pPr>
        <w:keepNext/>
        <w:keepLines/>
        <w:spacing w:line="240" w:lineRule="auto"/>
        <w:rPr>
          <w:sz w:val="24"/>
          <w:szCs w:val="24"/>
        </w:rPr>
      </w:pPr>
    </w:p>
    <w:p w:rsidR="00740397" w:rsidRPr="00EA61CA" w:rsidRDefault="00740397" w:rsidP="00740397">
      <w:pPr>
        <w:pStyle w:val="10"/>
        <w:jc w:val="center"/>
        <w:rPr>
          <w:sz w:val="24"/>
          <w:szCs w:val="24"/>
        </w:rPr>
      </w:pPr>
      <w:r w:rsidRPr="00EA61CA">
        <w:rPr>
          <w:sz w:val="24"/>
          <w:szCs w:val="24"/>
        </w:rPr>
        <w:lastRenderedPageBreak/>
        <w:t>ПРОЕКТ ТЕНДЕРНОЙ ДОКУМЕНТАЦИИ</w:t>
      </w:r>
    </w:p>
    <w:p w:rsidR="00740397" w:rsidRPr="00EA61CA" w:rsidRDefault="00740397" w:rsidP="00E664A2">
      <w:pPr>
        <w:spacing w:line="249" w:lineRule="auto"/>
        <w:ind w:left="899" w:right="184"/>
        <w:jc w:val="center"/>
        <w:rPr>
          <w:sz w:val="24"/>
          <w:szCs w:val="24"/>
        </w:rPr>
      </w:pPr>
      <w:r w:rsidRPr="00EA61CA">
        <w:rPr>
          <w:b/>
          <w:sz w:val="24"/>
          <w:szCs w:val="24"/>
        </w:rPr>
        <w:t xml:space="preserve">по закупке </w:t>
      </w:r>
      <w:r w:rsidR="00E664A2">
        <w:rPr>
          <w:b/>
          <w:sz w:val="24"/>
          <w:szCs w:val="24"/>
        </w:rPr>
        <w:t>услуг</w:t>
      </w:r>
      <w:r w:rsidRPr="00EA61CA">
        <w:rPr>
          <w:b/>
          <w:sz w:val="24"/>
          <w:szCs w:val="24"/>
        </w:rPr>
        <w:t>«</w:t>
      </w:r>
      <w:r w:rsidR="00E664A2">
        <w:rPr>
          <w:b/>
          <w:spacing w:val="-1"/>
          <w:sz w:val="24"/>
          <w:szCs w:val="24"/>
        </w:rPr>
        <w:t>Услуга по регулированию</w:t>
      </w:r>
      <w:r w:rsidR="00E664A2" w:rsidRPr="00464316">
        <w:rPr>
          <w:b/>
          <w:spacing w:val="-1"/>
          <w:sz w:val="24"/>
          <w:szCs w:val="24"/>
        </w:rPr>
        <w:t>/</w:t>
      </w:r>
      <w:r w:rsidR="00E664A2">
        <w:rPr>
          <w:b/>
          <w:spacing w:val="-1"/>
          <w:sz w:val="24"/>
          <w:szCs w:val="24"/>
          <w:lang w:val="kk-KZ"/>
        </w:rPr>
        <w:t>резервированию электрической мощности</w:t>
      </w:r>
      <w:r w:rsidRPr="00EA61CA">
        <w:rPr>
          <w:b/>
          <w:sz w:val="24"/>
          <w:szCs w:val="24"/>
        </w:rPr>
        <w:t>»</w:t>
      </w:r>
    </w:p>
    <w:p w:rsidR="00740397" w:rsidRPr="00EA61CA" w:rsidRDefault="00740397" w:rsidP="00740397">
      <w:pPr>
        <w:spacing w:after="213" w:line="259" w:lineRule="auto"/>
        <w:ind w:left="705"/>
        <w:jc w:val="center"/>
        <w:rPr>
          <w:sz w:val="24"/>
          <w:szCs w:val="24"/>
        </w:rPr>
      </w:pPr>
      <w:r w:rsidRPr="00EA61CA">
        <w:rPr>
          <w:i/>
          <w:sz w:val="24"/>
          <w:szCs w:val="24"/>
        </w:rPr>
        <w:t>(далее – Тендерная документация)</w:t>
      </w:r>
    </w:p>
    <w:p w:rsidR="00740397" w:rsidRPr="00EA61CA" w:rsidRDefault="00740397" w:rsidP="00740397">
      <w:pPr>
        <w:spacing w:line="259" w:lineRule="auto"/>
        <w:ind w:left="562"/>
        <w:jc w:val="left"/>
        <w:rPr>
          <w:sz w:val="24"/>
          <w:szCs w:val="24"/>
        </w:rPr>
      </w:pPr>
      <w:r w:rsidRPr="00EA61CA">
        <w:rPr>
          <w:b/>
          <w:sz w:val="24"/>
          <w:szCs w:val="24"/>
        </w:rPr>
        <w:t xml:space="preserve">Заказчик </w:t>
      </w:r>
      <w:r w:rsidRPr="00EA61CA">
        <w:rPr>
          <w:b/>
          <w:sz w:val="24"/>
          <w:szCs w:val="24"/>
          <w:u w:val="single" w:color="000000"/>
        </w:rPr>
        <w:t xml:space="preserve">«Алатау </w:t>
      </w:r>
      <w:r w:rsidRPr="00EA61CA">
        <w:rPr>
          <w:b/>
          <w:sz w:val="24"/>
          <w:szCs w:val="24"/>
          <w:u w:val="single" w:color="000000"/>
          <w:lang w:val="kk-KZ"/>
        </w:rPr>
        <w:t>Жарық Компаниясы</w:t>
      </w:r>
      <w:r w:rsidRPr="00EA61CA">
        <w:rPr>
          <w:b/>
          <w:sz w:val="24"/>
          <w:szCs w:val="24"/>
          <w:u w:val="single" w:color="000000"/>
        </w:rPr>
        <w:t>»</w:t>
      </w:r>
    </w:p>
    <w:p w:rsidR="00740397" w:rsidRPr="00EA61CA" w:rsidRDefault="00740397" w:rsidP="00740397">
      <w:pPr>
        <w:spacing w:after="254" w:line="259" w:lineRule="auto"/>
        <w:ind w:left="562"/>
        <w:jc w:val="left"/>
        <w:rPr>
          <w:sz w:val="24"/>
          <w:szCs w:val="24"/>
          <w:lang w:val="kk-KZ"/>
        </w:rPr>
      </w:pPr>
      <w:r w:rsidRPr="00EA61CA">
        <w:rPr>
          <w:b/>
          <w:sz w:val="24"/>
          <w:szCs w:val="24"/>
        </w:rPr>
        <w:t xml:space="preserve">Организатор закупок </w:t>
      </w:r>
      <w:r w:rsidRPr="00EA61CA">
        <w:rPr>
          <w:b/>
          <w:sz w:val="24"/>
          <w:szCs w:val="24"/>
          <w:u w:val="single" w:color="000000"/>
        </w:rPr>
        <w:t xml:space="preserve">«Алатау </w:t>
      </w:r>
      <w:r w:rsidRPr="00EA61CA">
        <w:rPr>
          <w:b/>
          <w:sz w:val="24"/>
          <w:szCs w:val="24"/>
          <w:u w:val="single" w:color="000000"/>
          <w:lang w:val="kk-KZ"/>
        </w:rPr>
        <w:t>Жарық Компаниясы</w:t>
      </w:r>
      <w:r w:rsidRPr="00EA61CA">
        <w:rPr>
          <w:b/>
          <w:sz w:val="24"/>
          <w:szCs w:val="24"/>
          <w:u w:val="single" w:color="000000"/>
        </w:rPr>
        <w:t>»</w:t>
      </w:r>
      <w:r w:rsidRPr="00EA61CA">
        <w:rPr>
          <w:b/>
          <w:sz w:val="24"/>
          <w:szCs w:val="24"/>
          <w:u w:val="single" w:color="000000"/>
          <w:lang w:val="kk-KZ"/>
        </w:rPr>
        <w:t xml:space="preserve"> </w:t>
      </w:r>
    </w:p>
    <w:p w:rsidR="00740397" w:rsidRPr="00EA61CA" w:rsidRDefault="00740397" w:rsidP="00740397">
      <w:pPr>
        <w:spacing w:after="303" w:line="249" w:lineRule="auto"/>
        <w:ind w:left="-15" w:right="291" w:firstLine="567"/>
        <w:rPr>
          <w:sz w:val="24"/>
          <w:szCs w:val="24"/>
        </w:rPr>
      </w:pPr>
      <w:r w:rsidRPr="00EA61CA">
        <w:rPr>
          <w:b/>
          <w:sz w:val="24"/>
          <w:szCs w:val="24"/>
        </w:rPr>
        <w:t>Настоящие электронные закупки способом открытого тендера на понижение проводятся</w:t>
      </w:r>
      <w:r w:rsidRPr="00EA61CA">
        <w:rPr>
          <w:sz w:val="24"/>
          <w:szCs w:val="24"/>
        </w:rPr>
        <w:t xml:space="preserve"> посредством Информационной системы электронных закупок на веб-портале: </w:t>
      </w:r>
      <w:hyperlink r:id="rId13">
        <w:r w:rsidRPr="00EA61CA">
          <w:rPr>
            <w:sz w:val="24"/>
            <w:szCs w:val="24"/>
            <w:u w:val="single" w:color="000000"/>
          </w:rPr>
          <w:t>tender.sk.kz</w:t>
        </w:r>
      </w:hyperlink>
      <w:r w:rsidRPr="00EA61CA">
        <w:rPr>
          <w:sz w:val="24"/>
          <w:szCs w:val="24"/>
        </w:rPr>
        <w:t xml:space="preserve"> </w:t>
      </w:r>
    </w:p>
    <w:p w:rsidR="00740397" w:rsidRPr="00EA61CA" w:rsidRDefault="00740397" w:rsidP="00740397">
      <w:pPr>
        <w:pStyle w:val="10"/>
        <w:ind w:left="562"/>
        <w:rPr>
          <w:sz w:val="24"/>
          <w:szCs w:val="24"/>
        </w:rPr>
      </w:pPr>
      <w:r w:rsidRPr="00EA61CA">
        <w:rPr>
          <w:sz w:val="24"/>
          <w:szCs w:val="24"/>
        </w:rPr>
        <w:t xml:space="preserve">Перечень, закупаемых услуг (работ, товаров) </w:t>
      </w:r>
    </w:p>
    <w:tbl>
      <w:tblPr>
        <w:tblW w:w="9853" w:type="dxa"/>
        <w:tblInd w:w="-108" w:type="dxa"/>
        <w:tblCellMar>
          <w:top w:w="15" w:type="dxa"/>
          <w:right w:w="121" w:type="dxa"/>
        </w:tblCellMar>
        <w:tblLook w:val="04A0"/>
      </w:tblPr>
      <w:tblGrid>
        <w:gridCol w:w="1149"/>
        <w:gridCol w:w="3584"/>
        <w:gridCol w:w="2733"/>
        <w:gridCol w:w="2387"/>
      </w:tblGrid>
      <w:tr w:rsidR="00740397" w:rsidRPr="00EA61CA" w:rsidTr="00C0565E">
        <w:trPr>
          <w:trHeight w:val="838"/>
        </w:trPr>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0397" w:rsidRPr="00C0565E" w:rsidRDefault="00740397" w:rsidP="00C0565E">
            <w:pPr>
              <w:spacing w:line="259" w:lineRule="auto"/>
              <w:ind w:left="346"/>
              <w:jc w:val="left"/>
              <w:rPr>
                <w:b/>
                <w:sz w:val="24"/>
                <w:szCs w:val="24"/>
              </w:rPr>
            </w:pPr>
            <w:r w:rsidRPr="00C0565E">
              <w:rPr>
                <w:b/>
                <w:sz w:val="24"/>
                <w:szCs w:val="24"/>
              </w:rPr>
              <w:t>№</w:t>
            </w:r>
          </w:p>
          <w:p w:rsidR="00740397" w:rsidRPr="00C0565E" w:rsidRDefault="00740397" w:rsidP="00C0565E">
            <w:pPr>
              <w:spacing w:line="259" w:lineRule="auto"/>
              <w:ind w:left="13"/>
              <w:jc w:val="center"/>
              <w:rPr>
                <w:b/>
                <w:sz w:val="24"/>
                <w:szCs w:val="24"/>
              </w:rPr>
            </w:pPr>
          </w:p>
        </w:tc>
        <w:tc>
          <w:tcPr>
            <w:tcW w:w="3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0397" w:rsidRPr="00C0565E" w:rsidRDefault="00740397" w:rsidP="00C0565E">
            <w:pPr>
              <w:spacing w:line="259" w:lineRule="auto"/>
              <w:jc w:val="center"/>
              <w:rPr>
                <w:b/>
                <w:sz w:val="24"/>
                <w:szCs w:val="24"/>
              </w:rPr>
            </w:pPr>
            <w:r w:rsidRPr="00C0565E">
              <w:rPr>
                <w:b/>
                <w:sz w:val="24"/>
                <w:szCs w:val="24"/>
              </w:rPr>
              <w:t>Наименование закупаемых тру</w:t>
            </w:r>
          </w:p>
        </w:tc>
        <w:tc>
          <w:tcPr>
            <w:tcW w:w="2737" w:type="dxa"/>
            <w:tcBorders>
              <w:top w:val="single" w:sz="4" w:space="0" w:color="000000"/>
              <w:left w:val="single" w:sz="4" w:space="0" w:color="000000"/>
              <w:bottom w:val="single" w:sz="4" w:space="0" w:color="000000"/>
              <w:right w:val="single" w:sz="4" w:space="0" w:color="000000"/>
            </w:tcBorders>
            <w:shd w:val="clear" w:color="auto" w:fill="auto"/>
          </w:tcPr>
          <w:p w:rsidR="00740397" w:rsidRPr="00C0565E" w:rsidRDefault="00740397" w:rsidP="00C0565E">
            <w:pPr>
              <w:spacing w:line="238" w:lineRule="auto"/>
              <w:ind w:left="11" w:firstLine="133"/>
              <w:jc w:val="left"/>
              <w:rPr>
                <w:b/>
                <w:sz w:val="24"/>
                <w:szCs w:val="24"/>
              </w:rPr>
            </w:pPr>
            <w:r w:rsidRPr="00C0565E">
              <w:rPr>
                <w:b/>
                <w:sz w:val="24"/>
                <w:szCs w:val="24"/>
              </w:rPr>
              <w:t xml:space="preserve">Сумма, выделенная для закупки, без учета </w:t>
            </w:r>
          </w:p>
          <w:p w:rsidR="00740397" w:rsidRPr="00C0565E" w:rsidRDefault="00740397" w:rsidP="00C0565E">
            <w:pPr>
              <w:spacing w:line="259" w:lineRule="auto"/>
              <w:ind w:left="12"/>
              <w:jc w:val="center"/>
              <w:rPr>
                <w:b/>
                <w:sz w:val="24"/>
                <w:szCs w:val="24"/>
              </w:rPr>
            </w:pPr>
            <w:r w:rsidRPr="00C0565E">
              <w:rPr>
                <w:b/>
                <w:sz w:val="24"/>
                <w:szCs w:val="24"/>
              </w:rPr>
              <w:t>НДС</w:t>
            </w:r>
          </w:p>
        </w:tc>
        <w:tc>
          <w:tcPr>
            <w:tcW w:w="2390" w:type="dxa"/>
            <w:tcBorders>
              <w:top w:val="single" w:sz="4" w:space="0" w:color="000000"/>
              <w:left w:val="single" w:sz="4" w:space="0" w:color="000000"/>
              <w:bottom w:val="single" w:sz="4" w:space="0" w:color="000000"/>
              <w:right w:val="single" w:sz="4" w:space="0" w:color="000000"/>
            </w:tcBorders>
            <w:shd w:val="clear" w:color="auto" w:fill="auto"/>
          </w:tcPr>
          <w:p w:rsidR="00740397" w:rsidRPr="00C0565E" w:rsidRDefault="00740397" w:rsidP="00E664A2">
            <w:pPr>
              <w:spacing w:line="259" w:lineRule="auto"/>
              <w:ind w:left="16"/>
              <w:jc w:val="center"/>
              <w:rPr>
                <w:b/>
                <w:sz w:val="24"/>
                <w:szCs w:val="24"/>
              </w:rPr>
            </w:pPr>
            <w:r w:rsidRPr="00C0565E">
              <w:rPr>
                <w:b/>
                <w:sz w:val="24"/>
                <w:szCs w:val="24"/>
              </w:rPr>
              <w:t>Приоритет закупки</w:t>
            </w:r>
          </w:p>
        </w:tc>
      </w:tr>
      <w:tr w:rsidR="00740397" w:rsidRPr="00EA61CA" w:rsidTr="00C0565E">
        <w:trPr>
          <w:trHeight w:val="562"/>
        </w:trPr>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0397" w:rsidRPr="00C0565E" w:rsidRDefault="00740397" w:rsidP="00C0565E">
            <w:pPr>
              <w:spacing w:line="259" w:lineRule="auto"/>
              <w:jc w:val="left"/>
              <w:rPr>
                <w:sz w:val="24"/>
                <w:szCs w:val="24"/>
              </w:rPr>
            </w:pPr>
            <w:r w:rsidRPr="00C0565E">
              <w:rPr>
                <w:sz w:val="24"/>
                <w:szCs w:val="24"/>
              </w:rPr>
              <w:t>1</w:t>
            </w:r>
          </w:p>
        </w:tc>
        <w:tc>
          <w:tcPr>
            <w:tcW w:w="3576" w:type="dxa"/>
            <w:tcBorders>
              <w:top w:val="single" w:sz="4" w:space="0" w:color="000000"/>
              <w:left w:val="single" w:sz="4" w:space="0" w:color="000000"/>
              <w:bottom w:val="single" w:sz="4" w:space="0" w:color="000000"/>
              <w:right w:val="single" w:sz="4" w:space="0" w:color="000000"/>
            </w:tcBorders>
            <w:shd w:val="clear" w:color="auto" w:fill="auto"/>
          </w:tcPr>
          <w:p w:rsidR="00740397" w:rsidRPr="00C0565E" w:rsidRDefault="00E664A2" w:rsidP="00E664A2">
            <w:pPr>
              <w:spacing w:line="259" w:lineRule="auto"/>
              <w:ind w:left="13"/>
              <w:jc w:val="left"/>
              <w:rPr>
                <w:sz w:val="24"/>
                <w:szCs w:val="24"/>
              </w:rPr>
            </w:pPr>
            <w:r w:rsidRPr="00E664A2">
              <w:rPr>
                <w:sz w:val="24"/>
                <w:szCs w:val="24"/>
              </w:rPr>
              <w:t>Услуга по регулированию/резервированию электрической мощности</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0397" w:rsidRPr="00C0565E" w:rsidRDefault="00E664A2" w:rsidP="00C0565E">
            <w:pPr>
              <w:spacing w:line="259" w:lineRule="auto"/>
              <w:ind w:left="13"/>
              <w:jc w:val="center"/>
              <w:rPr>
                <w:sz w:val="24"/>
                <w:szCs w:val="24"/>
              </w:rPr>
            </w:pPr>
            <w:r>
              <w:rPr>
                <w:spacing w:val="-1"/>
                <w:sz w:val="24"/>
                <w:szCs w:val="24"/>
              </w:rPr>
              <w:t>615 648 000,00</w:t>
            </w:r>
          </w:p>
        </w:tc>
        <w:tc>
          <w:tcPr>
            <w:tcW w:w="2390" w:type="dxa"/>
            <w:tcBorders>
              <w:top w:val="single" w:sz="4" w:space="0" w:color="000000"/>
              <w:left w:val="single" w:sz="4" w:space="0" w:color="000000"/>
              <w:bottom w:val="single" w:sz="4" w:space="0" w:color="000000"/>
              <w:right w:val="single" w:sz="4" w:space="0" w:color="000000"/>
            </w:tcBorders>
            <w:shd w:val="clear" w:color="auto" w:fill="auto"/>
          </w:tcPr>
          <w:p w:rsidR="00740397" w:rsidRPr="00C0565E" w:rsidRDefault="00740397" w:rsidP="00C0565E">
            <w:pPr>
              <w:spacing w:after="160" w:line="259" w:lineRule="auto"/>
              <w:jc w:val="left"/>
              <w:rPr>
                <w:b/>
                <w:sz w:val="24"/>
                <w:szCs w:val="24"/>
              </w:rPr>
            </w:pPr>
          </w:p>
        </w:tc>
      </w:tr>
    </w:tbl>
    <w:p w:rsidR="00740397" w:rsidRPr="00EA61CA" w:rsidRDefault="00740397" w:rsidP="00740397">
      <w:pPr>
        <w:spacing w:after="277" w:line="239" w:lineRule="auto"/>
        <w:ind w:firstLine="567"/>
        <w:jc w:val="left"/>
        <w:rPr>
          <w:b/>
          <w:sz w:val="24"/>
          <w:szCs w:val="24"/>
        </w:rPr>
      </w:pPr>
    </w:p>
    <w:p w:rsidR="00740397" w:rsidRPr="00EA61CA" w:rsidRDefault="00740397" w:rsidP="00740397">
      <w:pPr>
        <w:spacing w:after="277" w:line="239" w:lineRule="auto"/>
        <w:ind w:firstLine="567"/>
        <w:jc w:val="left"/>
        <w:rPr>
          <w:sz w:val="24"/>
          <w:szCs w:val="24"/>
        </w:rPr>
      </w:pPr>
      <w:r w:rsidRPr="00EA61CA">
        <w:rPr>
          <w:b/>
          <w:sz w:val="24"/>
          <w:szCs w:val="24"/>
        </w:rPr>
        <w:t>Заявки потенциальных поставщиков</w:t>
      </w:r>
      <w:r w:rsidRPr="00EA61CA">
        <w:rPr>
          <w:sz w:val="24"/>
          <w:szCs w:val="24"/>
        </w:rPr>
        <w:t xml:space="preserve"> на участие в открытом тендере</w:t>
      </w:r>
      <w:r w:rsidRPr="00EA61CA">
        <w:rPr>
          <w:i/>
          <w:sz w:val="24"/>
          <w:szCs w:val="24"/>
        </w:rPr>
        <w:t xml:space="preserve"> </w:t>
      </w:r>
      <w:r w:rsidRPr="00EA61CA">
        <w:rPr>
          <w:sz w:val="24"/>
          <w:szCs w:val="24"/>
        </w:rPr>
        <w:t>принимаются</w:t>
      </w:r>
      <w:r w:rsidRPr="00EA61CA">
        <w:rPr>
          <w:b/>
          <w:sz w:val="24"/>
          <w:szCs w:val="24"/>
        </w:rPr>
        <w:t xml:space="preserve"> </w:t>
      </w:r>
      <w:r w:rsidRPr="00EA61CA">
        <w:rPr>
          <w:sz w:val="24"/>
          <w:szCs w:val="24"/>
        </w:rPr>
        <w:t>в Системе</w:t>
      </w:r>
      <w:r w:rsidRPr="00EA61CA">
        <w:rPr>
          <w:b/>
          <w:sz w:val="24"/>
          <w:szCs w:val="24"/>
        </w:rPr>
        <w:t xml:space="preserve"> </w:t>
      </w:r>
      <w:r w:rsidRPr="00EA61CA">
        <w:rPr>
          <w:sz w:val="24"/>
          <w:szCs w:val="24"/>
        </w:rPr>
        <w:t xml:space="preserve">в срок до </w:t>
      </w:r>
      <w:r w:rsidRPr="00EA61CA">
        <w:rPr>
          <w:b/>
          <w:sz w:val="24"/>
          <w:szCs w:val="24"/>
          <w:u w:val="single" w:color="000000"/>
        </w:rPr>
        <w:t>___________</w:t>
      </w:r>
      <w:r w:rsidRPr="00EA61CA">
        <w:rPr>
          <w:sz w:val="24"/>
          <w:szCs w:val="24"/>
        </w:rPr>
        <w:t xml:space="preserve"> (окончательный срок представления заявок).</w:t>
      </w:r>
    </w:p>
    <w:p w:rsidR="00740397" w:rsidRPr="00EA61CA" w:rsidRDefault="00740397" w:rsidP="00740397">
      <w:pPr>
        <w:spacing w:after="303" w:line="249" w:lineRule="auto"/>
        <w:ind w:left="577" w:right="291"/>
        <w:rPr>
          <w:sz w:val="24"/>
          <w:szCs w:val="24"/>
        </w:rPr>
      </w:pPr>
      <w:r w:rsidRPr="00EA61CA">
        <w:rPr>
          <w:b/>
          <w:sz w:val="24"/>
          <w:szCs w:val="24"/>
        </w:rPr>
        <w:t xml:space="preserve">Обеспечение заявки </w:t>
      </w:r>
      <w:r w:rsidRPr="00EA61CA">
        <w:rPr>
          <w:b/>
          <w:sz w:val="24"/>
          <w:szCs w:val="24"/>
          <w:u w:val="single" w:color="000000"/>
        </w:rPr>
        <w:t>1 %</w:t>
      </w:r>
    </w:p>
    <w:p w:rsidR="00740397" w:rsidRPr="007971A8" w:rsidRDefault="00740397" w:rsidP="00BB5FFD">
      <w:pPr>
        <w:spacing w:line="240" w:lineRule="auto"/>
        <w:ind w:left="-15" w:firstLine="567"/>
        <w:rPr>
          <w:sz w:val="24"/>
          <w:szCs w:val="24"/>
        </w:rPr>
      </w:pPr>
      <w:r w:rsidRPr="00EA61CA">
        <w:rPr>
          <w:b/>
          <w:sz w:val="24"/>
          <w:szCs w:val="24"/>
        </w:rPr>
        <w:t xml:space="preserve">Срок действия Тендерной заявки </w:t>
      </w:r>
      <w:r w:rsidRPr="00EA61CA">
        <w:rPr>
          <w:sz w:val="24"/>
          <w:szCs w:val="24"/>
        </w:rPr>
        <w:t xml:space="preserve">должен составлять не менее </w:t>
      </w:r>
      <w:r w:rsidRPr="00EA61CA">
        <w:rPr>
          <w:b/>
          <w:sz w:val="24"/>
          <w:szCs w:val="24"/>
        </w:rPr>
        <w:t xml:space="preserve">60 (шестьдесят) </w:t>
      </w:r>
      <w:r w:rsidRPr="00EA61CA">
        <w:rPr>
          <w:sz w:val="24"/>
          <w:szCs w:val="24"/>
        </w:rPr>
        <w:t>календарных дней. Течение срока действия обеспечения заявки на участие в тендере исчисляется со дня окончательного срока представления Тендерной заявки.</w:t>
      </w:r>
    </w:p>
    <w:p w:rsidR="00BB5FFD" w:rsidRPr="007971A8" w:rsidRDefault="00BB5FFD" w:rsidP="00BB5FFD">
      <w:pPr>
        <w:spacing w:line="240" w:lineRule="auto"/>
        <w:ind w:left="-15" w:firstLine="567"/>
        <w:rPr>
          <w:sz w:val="24"/>
          <w:szCs w:val="24"/>
        </w:rPr>
      </w:pPr>
    </w:p>
    <w:p w:rsidR="00740397" w:rsidRPr="00EA61CA" w:rsidRDefault="00740397" w:rsidP="00740397">
      <w:pPr>
        <w:numPr>
          <w:ilvl w:val="0"/>
          <w:numId w:val="47"/>
        </w:numPr>
        <w:spacing w:after="262" w:line="249" w:lineRule="auto"/>
        <w:ind w:right="323"/>
        <w:jc w:val="center"/>
        <w:rPr>
          <w:sz w:val="24"/>
          <w:szCs w:val="24"/>
        </w:rPr>
      </w:pPr>
      <w:r w:rsidRPr="00EA61CA">
        <w:rPr>
          <w:b/>
          <w:sz w:val="24"/>
          <w:szCs w:val="24"/>
        </w:rPr>
        <w:t>Общие положения</w:t>
      </w:r>
    </w:p>
    <w:p w:rsidR="00740397" w:rsidRPr="00EA61CA" w:rsidRDefault="00740397" w:rsidP="00740397">
      <w:pPr>
        <w:spacing w:line="240" w:lineRule="auto"/>
        <w:ind w:left="-5"/>
        <w:rPr>
          <w:sz w:val="24"/>
          <w:szCs w:val="24"/>
        </w:rPr>
      </w:pPr>
      <w:r w:rsidRPr="00EA61CA">
        <w:rPr>
          <w:sz w:val="24"/>
          <w:szCs w:val="24"/>
        </w:rPr>
        <w:t xml:space="preserve">Настоящая тендерная документация утверждена Приказом </w:t>
      </w:r>
      <w:r w:rsidRPr="00EA61CA">
        <w:rPr>
          <w:sz w:val="24"/>
          <w:szCs w:val="24"/>
        </w:rPr>
        <w:br/>
        <w:t>АО «Алатау Жары</w:t>
      </w:r>
      <w:r w:rsidRPr="00EA61CA">
        <w:rPr>
          <w:sz w:val="24"/>
          <w:szCs w:val="24"/>
          <w:lang w:val="kk-KZ"/>
        </w:rPr>
        <w:t>қ Компаниясы</w:t>
      </w:r>
      <w:r w:rsidRPr="00EA61CA">
        <w:rPr>
          <w:sz w:val="24"/>
          <w:szCs w:val="24"/>
        </w:rPr>
        <w:t>»</w:t>
      </w:r>
      <w:r w:rsidRPr="00EA61CA">
        <w:rPr>
          <w:sz w:val="24"/>
          <w:szCs w:val="24"/>
          <w:lang w:val="kk-KZ"/>
        </w:rPr>
        <w:t xml:space="preserve"> </w:t>
      </w:r>
      <w:r w:rsidRPr="00EA61CA">
        <w:rPr>
          <w:sz w:val="24"/>
          <w:szCs w:val="24"/>
        </w:rPr>
        <w:t xml:space="preserve">№____з  от «   »__________ 2016г. </w:t>
      </w:r>
      <w:r>
        <w:br/>
      </w:r>
      <w:r w:rsidRPr="00EA61CA">
        <w:rPr>
          <w:sz w:val="24"/>
          <w:szCs w:val="24"/>
        </w:rPr>
        <w:t>АО «Алатау Жары</w:t>
      </w:r>
      <w:r w:rsidRPr="00EA61CA">
        <w:rPr>
          <w:sz w:val="24"/>
          <w:szCs w:val="24"/>
          <w:lang w:val="kk-KZ"/>
        </w:rPr>
        <w:t>қ Компаниясы</w:t>
      </w:r>
      <w:r w:rsidRPr="00EA61CA">
        <w:rPr>
          <w:sz w:val="24"/>
          <w:szCs w:val="24"/>
        </w:rPr>
        <w:t>»</w:t>
      </w:r>
      <w:r w:rsidRPr="00EA61CA">
        <w:rPr>
          <w:sz w:val="24"/>
          <w:szCs w:val="24"/>
          <w:lang w:val="kk-KZ"/>
        </w:rPr>
        <w:t xml:space="preserve"> Индекс</w:t>
      </w:r>
      <w:r w:rsidRPr="00EA61CA">
        <w:rPr>
          <w:sz w:val="24"/>
          <w:szCs w:val="24"/>
        </w:rPr>
        <w:t xml:space="preserve">: 050008 г. Алматы, ул.Манаса, 24 «Б» БИН 960840000483, БИК </w:t>
      </w:r>
      <w:r w:rsidRPr="00EA61CA">
        <w:rPr>
          <w:sz w:val="24"/>
          <w:szCs w:val="24"/>
          <w:lang w:val="en-US"/>
        </w:rPr>
        <w:t>HSBKKZKX</w:t>
      </w:r>
      <w:r w:rsidRPr="00EA61CA">
        <w:rPr>
          <w:sz w:val="24"/>
          <w:szCs w:val="24"/>
        </w:rPr>
        <w:t>, в АО «</w:t>
      </w:r>
      <w:r w:rsidRPr="00EA61CA">
        <w:rPr>
          <w:sz w:val="24"/>
          <w:szCs w:val="24"/>
          <w:lang w:val="kk-KZ"/>
        </w:rPr>
        <w:t>Народный Банк Казахстана</w:t>
      </w:r>
      <w:r w:rsidRPr="00EA61CA">
        <w:rPr>
          <w:sz w:val="24"/>
          <w:szCs w:val="24"/>
        </w:rPr>
        <w:t>», ИИК KZ</w:t>
      </w:r>
      <w:r w:rsidRPr="00EA61CA">
        <w:rPr>
          <w:sz w:val="24"/>
          <w:szCs w:val="24"/>
          <w:lang w:val="kk-KZ"/>
        </w:rPr>
        <w:t>756010131000042634 (</w:t>
      </w:r>
      <w:r w:rsidRPr="00EA61CA">
        <w:rPr>
          <w:sz w:val="24"/>
          <w:szCs w:val="24"/>
          <w:lang w:val="en-US"/>
        </w:rPr>
        <w:t>KZT</w:t>
      </w:r>
      <w:r w:rsidRPr="00EA61CA">
        <w:rPr>
          <w:sz w:val="24"/>
          <w:szCs w:val="24"/>
          <w:lang w:val="kk-KZ"/>
        </w:rPr>
        <w:t xml:space="preserve">), </w:t>
      </w:r>
      <w:r w:rsidRPr="00EA61CA">
        <w:rPr>
          <w:sz w:val="24"/>
          <w:szCs w:val="24"/>
        </w:rPr>
        <w:t>КБЕ 17</w:t>
      </w:r>
    </w:p>
    <w:p w:rsidR="00E664A2" w:rsidRDefault="00740397" w:rsidP="00E664A2">
      <w:pPr>
        <w:spacing w:line="240" w:lineRule="auto"/>
        <w:ind w:left="-5"/>
        <w:rPr>
          <w:sz w:val="24"/>
          <w:szCs w:val="24"/>
        </w:rPr>
      </w:pPr>
      <w:r w:rsidRPr="00EA61CA">
        <w:rPr>
          <w:sz w:val="24"/>
          <w:szCs w:val="24"/>
        </w:rPr>
        <w:t xml:space="preserve"> Электронный адрес  веб-сайта, на котором размещена информация о проводимых закупках: </w:t>
      </w:r>
      <w:hyperlink r:id="rId14" w:history="1">
        <w:r w:rsidRPr="00EA61CA">
          <w:rPr>
            <w:rStyle w:val="a6"/>
            <w:sz w:val="24"/>
            <w:szCs w:val="24"/>
            <w:lang w:val="en-US"/>
          </w:rPr>
          <w:t>www</w:t>
        </w:r>
        <w:r w:rsidRPr="00EA61CA">
          <w:rPr>
            <w:rStyle w:val="a6"/>
            <w:sz w:val="24"/>
            <w:szCs w:val="24"/>
          </w:rPr>
          <w:t>.</w:t>
        </w:r>
        <w:r w:rsidRPr="00EA61CA">
          <w:rPr>
            <w:rStyle w:val="a6"/>
            <w:sz w:val="24"/>
            <w:szCs w:val="24"/>
            <w:lang w:val="en-US"/>
          </w:rPr>
          <w:t>azhk</w:t>
        </w:r>
        <w:r w:rsidRPr="00EA61CA">
          <w:rPr>
            <w:rStyle w:val="a6"/>
            <w:sz w:val="24"/>
            <w:szCs w:val="24"/>
          </w:rPr>
          <w:t>.</w:t>
        </w:r>
        <w:r w:rsidRPr="00EA61CA">
          <w:rPr>
            <w:rStyle w:val="a6"/>
            <w:sz w:val="24"/>
            <w:szCs w:val="24"/>
            <w:lang w:val="en-US"/>
          </w:rPr>
          <w:t>kz</w:t>
        </w:r>
      </w:hyperlink>
      <w:r w:rsidRPr="00EA61CA">
        <w:rPr>
          <w:sz w:val="24"/>
          <w:szCs w:val="24"/>
        </w:rPr>
        <w:t xml:space="preserve">, </w:t>
      </w:r>
      <w:hyperlink r:id="rId15" w:history="1">
        <w:r w:rsidRPr="00EA61CA">
          <w:rPr>
            <w:rStyle w:val="a6"/>
            <w:sz w:val="24"/>
            <w:szCs w:val="24"/>
            <w:lang w:val="en-US"/>
          </w:rPr>
          <w:t>www</w:t>
        </w:r>
        <w:r w:rsidRPr="00EA61CA">
          <w:rPr>
            <w:rStyle w:val="a6"/>
            <w:sz w:val="24"/>
            <w:szCs w:val="24"/>
          </w:rPr>
          <w:t>.</w:t>
        </w:r>
        <w:r w:rsidRPr="00EA61CA">
          <w:rPr>
            <w:rStyle w:val="a6"/>
            <w:sz w:val="24"/>
            <w:szCs w:val="24"/>
            <w:lang w:val="en-US"/>
          </w:rPr>
          <w:t>tender</w:t>
        </w:r>
        <w:r w:rsidRPr="00EA61CA">
          <w:rPr>
            <w:rStyle w:val="a6"/>
            <w:sz w:val="24"/>
            <w:szCs w:val="24"/>
          </w:rPr>
          <w:t>.</w:t>
        </w:r>
        <w:r w:rsidRPr="00EA61CA">
          <w:rPr>
            <w:rStyle w:val="a6"/>
            <w:sz w:val="24"/>
            <w:szCs w:val="24"/>
            <w:lang w:val="en-US"/>
          </w:rPr>
          <w:t>sk</w:t>
        </w:r>
        <w:r w:rsidRPr="00EA61CA">
          <w:rPr>
            <w:rStyle w:val="a6"/>
            <w:sz w:val="24"/>
            <w:szCs w:val="24"/>
          </w:rPr>
          <w:t>.</w:t>
        </w:r>
        <w:r w:rsidRPr="00EA61CA">
          <w:rPr>
            <w:rStyle w:val="a6"/>
            <w:sz w:val="24"/>
            <w:szCs w:val="24"/>
            <w:lang w:val="en-US"/>
          </w:rPr>
          <w:t>kz</w:t>
        </w:r>
      </w:hyperlink>
      <w:r w:rsidRPr="00EA61CA">
        <w:rPr>
          <w:sz w:val="24"/>
          <w:szCs w:val="24"/>
        </w:rPr>
        <w:t xml:space="preserve"> .</w:t>
      </w:r>
    </w:p>
    <w:p w:rsidR="00E664A2" w:rsidRPr="00EA61CA" w:rsidRDefault="00740397" w:rsidP="00E664A2">
      <w:pPr>
        <w:spacing w:line="240" w:lineRule="auto"/>
        <w:ind w:left="-5"/>
        <w:rPr>
          <w:sz w:val="24"/>
          <w:szCs w:val="24"/>
        </w:rPr>
      </w:pPr>
      <w:r w:rsidRPr="00EA61CA">
        <w:rPr>
          <w:sz w:val="24"/>
          <w:szCs w:val="24"/>
          <w:lang w:val="kk-KZ"/>
        </w:rPr>
        <w:t>Адрес электронный почты и номера телефонов для обращения потенциальных поставщиков в случае нарушения их прав в связи с проводимами закупками</w:t>
      </w:r>
      <w:r w:rsidRPr="00EA61CA">
        <w:rPr>
          <w:sz w:val="24"/>
          <w:szCs w:val="24"/>
        </w:rPr>
        <w:t xml:space="preserve">: Начальник Управления закупок Серикова Сауле Бегимовна </w:t>
      </w:r>
      <w:hyperlink r:id="rId16" w:history="1">
        <w:r w:rsidRPr="00EA61CA">
          <w:rPr>
            <w:rStyle w:val="a6"/>
            <w:sz w:val="24"/>
            <w:szCs w:val="24"/>
            <w:lang w:val="en-US"/>
          </w:rPr>
          <w:t>sserikova</w:t>
        </w:r>
        <w:r w:rsidRPr="00EA61CA">
          <w:rPr>
            <w:rStyle w:val="a6"/>
            <w:sz w:val="24"/>
            <w:szCs w:val="24"/>
          </w:rPr>
          <w:t>@</w:t>
        </w:r>
        <w:r w:rsidRPr="00EA61CA">
          <w:rPr>
            <w:rStyle w:val="a6"/>
            <w:sz w:val="24"/>
            <w:szCs w:val="24"/>
            <w:lang w:val="en-US"/>
          </w:rPr>
          <w:t>azhk</w:t>
        </w:r>
        <w:r w:rsidRPr="00EA61CA">
          <w:rPr>
            <w:rStyle w:val="a6"/>
            <w:sz w:val="24"/>
            <w:szCs w:val="24"/>
          </w:rPr>
          <w:t>.</w:t>
        </w:r>
        <w:r w:rsidRPr="00EA61CA">
          <w:rPr>
            <w:rStyle w:val="a6"/>
            <w:sz w:val="24"/>
            <w:szCs w:val="24"/>
            <w:lang w:val="en-US"/>
          </w:rPr>
          <w:t>kz</w:t>
        </w:r>
      </w:hyperlink>
      <w:r w:rsidRPr="00EA61CA">
        <w:rPr>
          <w:sz w:val="24"/>
          <w:szCs w:val="24"/>
        </w:rPr>
        <w:t xml:space="preserve"> , +7 (727)3761973</w:t>
      </w:r>
    </w:p>
    <w:p w:rsidR="00E664A2" w:rsidRPr="00E664A2" w:rsidRDefault="00740397" w:rsidP="00E664A2">
      <w:pPr>
        <w:keepNext/>
        <w:spacing w:line="240" w:lineRule="auto"/>
        <w:ind w:left="-6"/>
        <w:rPr>
          <w:sz w:val="24"/>
          <w:szCs w:val="24"/>
        </w:rPr>
      </w:pPr>
      <w:r w:rsidRPr="00EA61CA">
        <w:rPr>
          <w:sz w:val="24"/>
          <w:szCs w:val="24"/>
        </w:rPr>
        <w:t>Настоящая тендерная документация разработана в соответствии с Правилами закупок товаров, работ и услуг акционерным обществом «Фонд национального благосостояния «Самрук-Қазына» и организациями пятьдесят и более процентов акций (долей участия) которых прямо или косвенно принадлежат АО «Самрук-Қазына» на праве собственности или доверительного управления,  утвержденные Решением Совета директоров АО «Самрук-Қазына» Приложение № 6 к Протоколу Совета директоров № 126 от 28 января 2016 года, (далее-Правила) и Инструкцией по проведению электронных закупок товаров, работ и услуг АО «Самрук-Казына» и организациями пятьдесят и более процентов голосующих акций (долей участия) которых прямо или косвенно принадлежат АО «Самрук-Казына» на праве собственности или доверительного управления, утвержденные  Решением Правления АО «Самрук-Қазына» Приложение  к Протоколу заседания Правления № 12/16 от 18 апреля  2016 года (далее - Инструкция).</w:t>
      </w:r>
    </w:p>
    <w:p w:rsidR="00740397" w:rsidRPr="00E664A2" w:rsidRDefault="00740397" w:rsidP="00740397">
      <w:pPr>
        <w:keepNext/>
        <w:spacing w:line="240" w:lineRule="auto"/>
        <w:ind w:left="-6"/>
        <w:rPr>
          <w:sz w:val="24"/>
          <w:szCs w:val="24"/>
        </w:rPr>
      </w:pPr>
    </w:p>
    <w:p w:rsidR="00740397" w:rsidRPr="00EA61CA" w:rsidRDefault="00740397" w:rsidP="00740397">
      <w:pPr>
        <w:keepNext/>
        <w:spacing w:line="240" w:lineRule="auto"/>
        <w:ind w:firstLine="567"/>
        <w:rPr>
          <w:b/>
          <w:sz w:val="24"/>
          <w:szCs w:val="24"/>
        </w:rPr>
      </w:pPr>
      <w:r w:rsidRPr="00EA61CA">
        <w:rPr>
          <w:b/>
          <w:sz w:val="24"/>
          <w:szCs w:val="24"/>
        </w:rPr>
        <w:t xml:space="preserve">В настоящей тендерной документации используются следующие основные </w:t>
      </w:r>
      <w:r w:rsidRPr="00EA61CA">
        <w:rPr>
          <w:b/>
          <w:sz w:val="24"/>
          <w:szCs w:val="24"/>
        </w:rPr>
        <w:lastRenderedPageBreak/>
        <w:t>понятия:</w:t>
      </w:r>
    </w:p>
    <w:p w:rsidR="00740397" w:rsidRPr="00EA61CA" w:rsidRDefault="00740397" w:rsidP="00740397">
      <w:pPr>
        <w:keepNext/>
        <w:spacing w:line="240" w:lineRule="auto"/>
        <w:ind w:firstLine="567"/>
        <w:rPr>
          <w:sz w:val="24"/>
          <w:szCs w:val="24"/>
        </w:rPr>
      </w:pPr>
      <w:r w:rsidRPr="00EA61CA">
        <w:rPr>
          <w:b/>
          <w:sz w:val="24"/>
          <w:szCs w:val="24"/>
        </w:rPr>
        <w:t>Система</w:t>
      </w:r>
      <w:r w:rsidRPr="00EA61CA">
        <w:rPr>
          <w:sz w:val="24"/>
          <w:szCs w:val="24"/>
        </w:rPr>
        <w:t xml:space="preserve"> – информационная система электронных закупок, обеспечивающая проведение электронных закупок, в соответствии с настоящей Инструкцией (</w:t>
      </w:r>
      <w:hyperlink r:id="rId17" w:history="1">
        <w:r w:rsidRPr="00EA61CA">
          <w:rPr>
            <w:sz w:val="24"/>
            <w:szCs w:val="24"/>
          </w:rPr>
          <w:t>www.tender.sk.kz</w:t>
        </w:r>
      </w:hyperlink>
      <w:r w:rsidRPr="00EA61CA">
        <w:rPr>
          <w:sz w:val="24"/>
          <w:szCs w:val="24"/>
        </w:rPr>
        <w:t>);</w:t>
      </w:r>
    </w:p>
    <w:p w:rsidR="00740397" w:rsidRPr="00EA61CA" w:rsidRDefault="00740397" w:rsidP="00740397">
      <w:pPr>
        <w:keepNext/>
        <w:shd w:val="clear" w:color="auto" w:fill="FFFFFF"/>
        <w:tabs>
          <w:tab w:val="left" w:pos="1276"/>
        </w:tabs>
        <w:spacing w:line="240" w:lineRule="auto"/>
        <w:ind w:firstLine="567"/>
        <w:rPr>
          <w:sz w:val="24"/>
          <w:szCs w:val="24"/>
        </w:rPr>
      </w:pPr>
      <w:r w:rsidRPr="00EA61CA">
        <w:rPr>
          <w:b/>
          <w:sz w:val="24"/>
          <w:szCs w:val="24"/>
        </w:rPr>
        <w:t>электронный документ</w:t>
      </w:r>
      <w:r w:rsidRPr="00EA61CA">
        <w:rPr>
          <w:sz w:val="24"/>
          <w:szCs w:val="24"/>
        </w:rPr>
        <w:t xml:space="preserve"> – документ, в котором информация предоставлена в электронно-цифровой форме и удостоверена посредством электронной цифровой подписи;</w:t>
      </w:r>
    </w:p>
    <w:p w:rsidR="00740397" w:rsidRPr="00EA61CA" w:rsidRDefault="00740397" w:rsidP="00740397">
      <w:pPr>
        <w:keepNext/>
        <w:shd w:val="clear" w:color="auto" w:fill="FFFFFF"/>
        <w:tabs>
          <w:tab w:val="left" w:pos="1246"/>
          <w:tab w:val="left" w:pos="1276"/>
        </w:tabs>
        <w:spacing w:line="240" w:lineRule="auto"/>
        <w:ind w:firstLine="567"/>
        <w:rPr>
          <w:sz w:val="24"/>
          <w:szCs w:val="24"/>
        </w:rPr>
      </w:pPr>
      <w:r w:rsidRPr="00EA61CA">
        <w:rPr>
          <w:b/>
          <w:sz w:val="24"/>
          <w:szCs w:val="24"/>
        </w:rPr>
        <w:t>электронная копия</w:t>
      </w:r>
      <w:r w:rsidRPr="00EA61CA">
        <w:rPr>
          <w:sz w:val="24"/>
          <w:szCs w:val="24"/>
        </w:rPr>
        <w:t xml:space="preserve"> – документ, полностью воспроизводящий cодержание подлинного документа в электронно-цифровой форме, удостоверенный электронной цифровой подписью Пользователя;</w:t>
      </w:r>
    </w:p>
    <w:p w:rsidR="00740397" w:rsidRPr="00EA61CA" w:rsidRDefault="00740397" w:rsidP="00740397">
      <w:pPr>
        <w:keepNext/>
        <w:shd w:val="clear" w:color="auto" w:fill="FFFFFF"/>
        <w:tabs>
          <w:tab w:val="left" w:pos="1246"/>
          <w:tab w:val="left" w:pos="1276"/>
        </w:tabs>
        <w:spacing w:line="240" w:lineRule="auto"/>
        <w:ind w:firstLine="567"/>
        <w:rPr>
          <w:sz w:val="24"/>
          <w:szCs w:val="24"/>
        </w:rPr>
      </w:pPr>
      <w:r w:rsidRPr="00EA61CA">
        <w:rPr>
          <w:b/>
          <w:sz w:val="24"/>
          <w:szCs w:val="24"/>
        </w:rPr>
        <w:t>электронная банковская гарантия</w:t>
      </w:r>
      <w:r w:rsidRPr="00EA61CA">
        <w:rPr>
          <w:sz w:val="24"/>
          <w:szCs w:val="24"/>
        </w:rPr>
        <w:t xml:space="preserve"> – банковская гарантия в форме электронного документа, выданная потенциальному поставщику в качестве обеспечения заявки на участие в открытом тендере с применением торгов на понижение, банком второго уровня, заключившим соответствующее соглашение с единым оператором в сфере электронных закупок;</w:t>
      </w:r>
    </w:p>
    <w:p w:rsidR="00740397" w:rsidRPr="00EA61CA" w:rsidRDefault="00740397" w:rsidP="00740397">
      <w:pPr>
        <w:keepNext/>
        <w:spacing w:line="240" w:lineRule="auto"/>
        <w:ind w:firstLine="567"/>
        <w:rPr>
          <w:sz w:val="24"/>
          <w:szCs w:val="24"/>
        </w:rPr>
      </w:pPr>
      <w:r w:rsidRPr="00EA61CA">
        <w:rPr>
          <w:b/>
          <w:sz w:val="24"/>
          <w:szCs w:val="24"/>
        </w:rPr>
        <w:t>ЭЦП</w:t>
      </w:r>
      <w:r w:rsidRPr="00EA61CA">
        <w:rPr>
          <w:sz w:val="24"/>
          <w:szCs w:val="24"/>
        </w:rPr>
        <w:t xml:space="preserve"> – электронно-цифровая подпись,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w:t>
      </w:r>
    </w:p>
    <w:p w:rsidR="00740397" w:rsidRPr="007971A8" w:rsidRDefault="00740397" w:rsidP="00740397">
      <w:pPr>
        <w:keepNext/>
        <w:tabs>
          <w:tab w:val="left" w:pos="600"/>
        </w:tabs>
        <w:spacing w:line="240" w:lineRule="auto"/>
        <w:rPr>
          <w:b/>
          <w:sz w:val="24"/>
          <w:szCs w:val="24"/>
        </w:rPr>
      </w:pPr>
    </w:p>
    <w:p w:rsidR="00740397" w:rsidRPr="00EA61CA" w:rsidRDefault="00740397" w:rsidP="00740397">
      <w:pPr>
        <w:keepNext/>
        <w:tabs>
          <w:tab w:val="left" w:pos="600"/>
        </w:tabs>
        <w:spacing w:line="240" w:lineRule="auto"/>
        <w:rPr>
          <w:b/>
          <w:sz w:val="24"/>
          <w:szCs w:val="24"/>
        </w:rPr>
      </w:pPr>
      <w:r w:rsidRPr="00EA61CA">
        <w:rPr>
          <w:b/>
          <w:sz w:val="24"/>
          <w:szCs w:val="24"/>
        </w:rPr>
        <w:t>Базовые условия платежа:</w:t>
      </w:r>
    </w:p>
    <w:p w:rsidR="00A275F4" w:rsidRDefault="00E664A2" w:rsidP="00BA3D4E">
      <w:pPr>
        <w:keepNext/>
        <w:keepLines/>
        <w:widowControl/>
        <w:adjustRightInd/>
        <w:spacing w:line="240" w:lineRule="auto"/>
        <w:rPr>
          <w:spacing w:val="-1"/>
          <w:sz w:val="24"/>
          <w:szCs w:val="24"/>
        </w:rPr>
      </w:pPr>
      <w:bookmarkStart w:id="0" w:name="_Toc233707887"/>
      <w:r>
        <w:rPr>
          <w:spacing w:val="-1"/>
          <w:sz w:val="24"/>
          <w:szCs w:val="24"/>
        </w:rPr>
        <w:t>Расчетным периодом является месяц. До 5-го числа месяца, следующего за отчетным, Заказчик производит оплату выставленного Исполнителем счета. Счет выставляется Исполнителем в размере 50% от фактического складывающегося объема услуг по регулированию мощности на 25-е число отчетного месяца. Окончательный расчет производится в течение 7 (семи) банковских дней с момента фактического получения счета-фактуры.</w:t>
      </w:r>
    </w:p>
    <w:p w:rsidR="00E664A2" w:rsidRPr="00E664A2" w:rsidRDefault="00E664A2" w:rsidP="00BA3D4E">
      <w:pPr>
        <w:keepNext/>
        <w:keepLines/>
        <w:widowControl/>
        <w:adjustRightInd/>
        <w:spacing w:line="240" w:lineRule="auto"/>
        <w:rPr>
          <w:bCs/>
          <w:sz w:val="24"/>
          <w:szCs w:val="24"/>
        </w:rPr>
      </w:pPr>
    </w:p>
    <w:bookmarkEnd w:id="0"/>
    <w:p w:rsidR="00E664A2" w:rsidRPr="002C3F67" w:rsidRDefault="00E664A2" w:rsidP="00E664A2">
      <w:pPr>
        <w:keepNext/>
        <w:keepLines/>
        <w:widowControl/>
        <w:numPr>
          <w:ilvl w:val="0"/>
          <w:numId w:val="33"/>
        </w:numPr>
        <w:adjustRightInd/>
        <w:spacing w:line="240" w:lineRule="auto"/>
        <w:jc w:val="center"/>
        <w:rPr>
          <w:b/>
          <w:bCs/>
          <w:iCs/>
          <w:sz w:val="24"/>
          <w:szCs w:val="24"/>
        </w:rPr>
      </w:pPr>
      <w:r w:rsidRPr="002C3F67">
        <w:rPr>
          <w:b/>
          <w:bCs/>
          <w:iCs/>
          <w:sz w:val="24"/>
          <w:szCs w:val="24"/>
        </w:rPr>
        <w:t>Требования к потенциальным поставщикам</w:t>
      </w:r>
    </w:p>
    <w:p w:rsidR="00E664A2" w:rsidRPr="002C3F67" w:rsidRDefault="00E664A2" w:rsidP="00E664A2">
      <w:pPr>
        <w:keepNext/>
        <w:keepLines/>
        <w:spacing w:line="240" w:lineRule="auto"/>
        <w:ind w:firstLine="600"/>
        <w:rPr>
          <w:b/>
          <w:bCs/>
          <w:iCs/>
          <w:sz w:val="24"/>
          <w:szCs w:val="24"/>
        </w:rPr>
      </w:pPr>
    </w:p>
    <w:p w:rsidR="00E664A2" w:rsidRPr="001C686C" w:rsidRDefault="00E664A2" w:rsidP="00E664A2">
      <w:pPr>
        <w:keepNext/>
        <w:keepLines/>
        <w:widowControl/>
        <w:numPr>
          <w:ilvl w:val="0"/>
          <w:numId w:val="34"/>
        </w:numPr>
        <w:tabs>
          <w:tab w:val="num" w:pos="900"/>
        </w:tabs>
        <w:adjustRightInd/>
        <w:spacing w:line="240" w:lineRule="auto"/>
        <w:ind w:left="0" w:firstLine="567"/>
        <w:rPr>
          <w:sz w:val="24"/>
          <w:szCs w:val="24"/>
        </w:rPr>
      </w:pPr>
      <w:r w:rsidRPr="001C686C">
        <w:rPr>
          <w:bCs/>
          <w:iCs/>
          <w:sz w:val="24"/>
          <w:szCs w:val="24"/>
        </w:rPr>
        <w:t xml:space="preserve">Для участия в закупках способом тендера потенциальный поставщик </w:t>
      </w:r>
      <w:r w:rsidRPr="001C686C">
        <w:rPr>
          <w:sz w:val="24"/>
          <w:szCs w:val="24"/>
        </w:rPr>
        <w:t xml:space="preserve">должен обладать </w:t>
      </w:r>
      <w:bookmarkStart w:id="1" w:name="sub1000024304"/>
      <w:r w:rsidR="00123EA0" w:rsidRPr="001C686C">
        <w:rPr>
          <w:sz w:val="24"/>
          <w:szCs w:val="24"/>
        </w:rPr>
        <w:fldChar w:fldCharType="begin"/>
      </w:r>
      <w:r w:rsidRPr="001C686C">
        <w:rPr>
          <w:sz w:val="24"/>
          <w:szCs w:val="24"/>
        </w:rPr>
        <w:instrText xml:space="preserve"> HYPERLINK "jl:1006061.350000%20" </w:instrText>
      </w:r>
      <w:r w:rsidR="00123EA0" w:rsidRPr="001C686C">
        <w:rPr>
          <w:sz w:val="24"/>
          <w:szCs w:val="24"/>
        </w:rPr>
        <w:fldChar w:fldCharType="separate"/>
      </w:r>
      <w:r w:rsidRPr="001C686C">
        <w:rPr>
          <w:bCs/>
          <w:sz w:val="24"/>
          <w:szCs w:val="24"/>
        </w:rPr>
        <w:t>правоспособностью</w:t>
      </w:r>
      <w:r w:rsidR="00123EA0" w:rsidRPr="001C686C">
        <w:rPr>
          <w:sz w:val="24"/>
          <w:szCs w:val="24"/>
        </w:rPr>
        <w:fldChar w:fldCharType="end"/>
      </w:r>
      <w:bookmarkEnd w:id="1"/>
      <w:r w:rsidRPr="001C686C">
        <w:rPr>
          <w:sz w:val="24"/>
          <w:szCs w:val="24"/>
        </w:rPr>
        <w:t xml:space="preserve"> (для юридических лиц), </w:t>
      </w:r>
      <w:bookmarkStart w:id="2" w:name="sub1000022013"/>
      <w:r w:rsidR="00123EA0" w:rsidRPr="001C686C">
        <w:rPr>
          <w:sz w:val="24"/>
          <w:szCs w:val="24"/>
        </w:rPr>
        <w:fldChar w:fldCharType="begin"/>
      </w:r>
      <w:r w:rsidRPr="001C686C">
        <w:rPr>
          <w:sz w:val="24"/>
          <w:szCs w:val="24"/>
        </w:rPr>
        <w:instrText xml:space="preserve"> HYPERLINK "jl:1006061.170000%20" </w:instrText>
      </w:r>
      <w:r w:rsidR="00123EA0" w:rsidRPr="001C686C">
        <w:rPr>
          <w:sz w:val="24"/>
          <w:szCs w:val="24"/>
        </w:rPr>
        <w:fldChar w:fldCharType="separate"/>
      </w:r>
      <w:r w:rsidRPr="001C686C">
        <w:rPr>
          <w:bCs/>
          <w:sz w:val="24"/>
          <w:szCs w:val="24"/>
        </w:rPr>
        <w:t>гражданской дееспособностью</w:t>
      </w:r>
      <w:r w:rsidR="00123EA0" w:rsidRPr="001C686C">
        <w:rPr>
          <w:sz w:val="24"/>
          <w:szCs w:val="24"/>
        </w:rPr>
        <w:fldChar w:fldCharType="end"/>
      </w:r>
      <w:bookmarkEnd w:id="2"/>
      <w:r w:rsidRPr="001C686C">
        <w:rPr>
          <w:sz w:val="24"/>
          <w:szCs w:val="24"/>
        </w:rPr>
        <w:t xml:space="preserve"> (для физических лиц).</w:t>
      </w:r>
    </w:p>
    <w:p w:rsidR="00E664A2" w:rsidRPr="008A2497" w:rsidRDefault="00E664A2" w:rsidP="00E664A2">
      <w:pPr>
        <w:keepNext/>
        <w:keepLines/>
        <w:widowControl/>
        <w:numPr>
          <w:ilvl w:val="0"/>
          <w:numId w:val="34"/>
        </w:numPr>
        <w:adjustRightInd/>
        <w:spacing w:line="240" w:lineRule="auto"/>
        <w:ind w:left="0" w:firstLine="567"/>
        <w:rPr>
          <w:sz w:val="24"/>
          <w:szCs w:val="24"/>
        </w:rPr>
      </w:pPr>
      <w:r w:rsidRPr="008A2497">
        <w:rPr>
          <w:sz w:val="24"/>
          <w:szCs w:val="24"/>
        </w:rPr>
        <w:t>Потенциальный поставщик не вправе участвовать в проводимых закупках, если:</w:t>
      </w:r>
    </w:p>
    <w:p w:rsidR="00E664A2" w:rsidRPr="008A2497" w:rsidRDefault="00E664A2" w:rsidP="00E664A2">
      <w:pPr>
        <w:keepNext/>
        <w:widowControl/>
        <w:numPr>
          <w:ilvl w:val="1"/>
          <w:numId w:val="34"/>
        </w:numPr>
        <w:tabs>
          <w:tab w:val="num" w:pos="0"/>
          <w:tab w:val="left" w:pos="284"/>
        </w:tabs>
        <w:adjustRightInd/>
        <w:spacing w:line="240" w:lineRule="auto"/>
        <w:ind w:left="0" w:firstLine="0"/>
        <w:contextualSpacing/>
        <w:rPr>
          <w:sz w:val="24"/>
          <w:szCs w:val="24"/>
        </w:rPr>
      </w:pPr>
      <w:r w:rsidRPr="008A2497">
        <w:rPr>
          <w:sz w:val="24"/>
          <w:szCs w:val="24"/>
        </w:rPr>
        <w:t xml:space="preserve">потенциальный поставщик либо его субподрядчик (соисполнитель) состоит в Перечне ненадежных потенциальных поставщиков (поставщиков) Холдинга и (или) в Реестре недобросовестных участников государственных закупок и (или) в Перечне лжепредприятий; </w:t>
      </w:r>
    </w:p>
    <w:p w:rsidR="00E664A2" w:rsidRPr="008A2497" w:rsidRDefault="00E664A2" w:rsidP="00E664A2">
      <w:pPr>
        <w:keepNext/>
        <w:widowControl/>
        <w:numPr>
          <w:ilvl w:val="1"/>
          <w:numId w:val="34"/>
        </w:numPr>
        <w:tabs>
          <w:tab w:val="num" w:pos="0"/>
          <w:tab w:val="left" w:pos="284"/>
        </w:tabs>
        <w:adjustRightInd/>
        <w:spacing w:line="240" w:lineRule="auto"/>
        <w:ind w:left="0" w:firstLine="0"/>
        <w:contextualSpacing/>
        <w:rPr>
          <w:sz w:val="24"/>
          <w:szCs w:val="24"/>
        </w:rPr>
      </w:pPr>
      <w:r w:rsidRPr="008A2497">
        <w:rPr>
          <w:sz w:val="24"/>
          <w:szCs w:val="24"/>
        </w:rPr>
        <w:t>юридическое лицо, входящее в консорциум состоит в Перечне ненадежных потенциальных поставщиков (поставщиков) Холдинга и (или) в Реестре недобросовестных участников государственных закупок и (или) в Перечне лжепредприятий.</w:t>
      </w:r>
    </w:p>
    <w:p w:rsidR="00E664A2" w:rsidRPr="001C686C" w:rsidRDefault="00E664A2" w:rsidP="00E664A2">
      <w:pPr>
        <w:keepNext/>
        <w:keepLines/>
        <w:widowControl/>
        <w:numPr>
          <w:ilvl w:val="0"/>
          <w:numId w:val="34"/>
        </w:numPr>
        <w:tabs>
          <w:tab w:val="num" w:pos="900"/>
        </w:tabs>
        <w:adjustRightInd/>
        <w:spacing w:line="240" w:lineRule="auto"/>
        <w:ind w:left="0" w:firstLine="567"/>
        <w:rPr>
          <w:sz w:val="24"/>
          <w:szCs w:val="24"/>
        </w:rPr>
      </w:pPr>
      <w:r w:rsidRPr="001C686C">
        <w:rPr>
          <w:bCs/>
          <w:iCs/>
          <w:sz w:val="24"/>
          <w:szCs w:val="24"/>
        </w:rPr>
        <w:t xml:space="preserve"> Для участия в закупках способом электронного тендера потенциальный поставщик </w:t>
      </w:r>
      <w:r w:rsidRPr="001C686C">
        <w:rPr>
          <w:sz w:val="24"/>
          <w:szCs w:val="24"/>
        </w:rPr>
        <w:t xml:space="preserve">должен быть зарегистрирован в Системе на </w:t>
      </w:r>
      <w:r w:rsidRPr="001C686C">
        <w:rPr>
          <w:color w:val="000000"/>
          <w:sz w:val="24"/>
          <w:szCs w:val="24"/>
        </w:rPr>
        <w:t xml:space="preserve">портале электронных закупок АО «ФНБ «Самрук-Казына» </w:t>
      </w:r>
      <w:hyperlink r:id="rId18" w:history="1">
        <w:r w:rsidRPr="001C686C">
          <w:rPr>
            <w:b/>
            <w:color w:val="333399"/>
            <w:sz w:val="24"/>
            <w:szCs w:val="24"/>
            <w:u w:val="single"/>
            <w:lang w:val="en-US"/>
          </w:rPr>
          <w:t>www</w:t>
        </w:r>
        <w:r w:rsidRPr="001C686C">
          <w:rPr>
            <w:b/>
            <w:color w:val="333399"/>
            <w:sz w:val="24"/>
            <w:szCs w:val="24"/>
            <w:u w:val="single"/>
          </w:rPr>
          <w:t>.</w:t>
        </w:r>
        <w:r w:rsidRPr="001C686C">
          <w:rPr>
            <w:b/>
            <w:color w:val="333399"/>
            <w:sz w:val="24"/>
            <w:szCs w:val="24"/>
            <w:u w:val="single"/>
            <w:lang w:val="en-US"/>
          </w:rPr>
          <w:t>tender</w:t>
        </w:r>
        <w:r w:rsidRPr="001C686C">
          <w:rPr>
            <w:b/>
            <w:color w:val="333399"/>
            <w:sz w:val="24"/>
            <w:szCs w:val="24"/>
            <w:u w:val="single"/>
          </w:rPr>
          <w:t>.</w:t>
        </w:r>
        <w:r w:rsidRPr="001C686C">
          <w:rPr>
            <w:b/>
            <w:color w:val="333399"/>
            <w:sz w:val="24"/>
            <w:szCs w:val="24"/>
            <w:u w:val="single"/>
            <w:lang w:val="en-US"/>
          </w:rPr>
          <w:t>sk</w:t>
        </w:r>
        <w:r w:rsidRPr="001C686C">
          <w:rPr>
            <w:b/>
            <w:color w:val="333399"/>
            <w:sz w:val="24"/>
            <w:szCs w:val="24"/>
            <w:u w:val="single"/>
          </w:rPr>
          <w:t>.</w:t>
        </w:r>
        <w:r w:rsidRPr="001C686C">
          <w:rPr>
            <w:b/>
            <w:color w:val="333399"/>
            <w:sz w:val="24"/>
            <w:szCs w:val="24"/>
            <w:u w:val="single"/>
            <w:lang w:val="en-US"/>
          </w:rPr>
          <w:t>kz</w:t>
        </w:r>
      </w:hyperlink>
      <w:r w:rsidRPr="001C686C">
        <w:rPr>
          <w:b/>
          <w:color w:val="333399"/>
          <w:sz w:val="24"/>
          <w:szCs w:val="24"/>
          <w:u w:val="single"/>
        </w:rPr>
        <w:t>.</w:t>
      </w:r>
    </w:p>
    <w:p w:rsidR="00E664A2" w:rsidRPr="002C3F67" w:rsidRDefault="00E664A2" w:rsidP="00E664A2">
      <w:pPr>
        <w:keepNext/>
        <w:keepLines/>
        <w:spacing w:line="240" w:lineRule="auto"/>
        <w:ind w:firstLine="708"/>
        <w:rPr>
          <w:color w:val="000000"/>
          <w:sz w:val="24"/>
          <w:szCs w:val="24"/>
        </w:rPr>
      </w:pPr>
    </w:p>
    <w:p w:rsidR="00E664A2" w:rsidRPr="002C3F67" w:rsidRDefault="00E664A2" w:rsidP="00E664A2">
      <w:pPr>
        <w:keepNext/>
        <w:keepLines/>
        <w:spacing w:line="240" w:lineRule="auto"/>
        <w:jc w:val="center"/>
        <w:rPr>
          <w:b/>
          <w:bCs/>
          <w:sz w:val="24"/>
          <w:szCs w:val="24"/>
        </w:rPr>
      </w:pPr>
      <w:r>
        <w:rPr>
          <w:b/>
          <w:bCs/>
          <w:sz w:val="24"/>
          <w:szCs w:val="24"/>
        </w:rPr>
        <w:t xml:space="preserve">3. </w:t>
      </w:r>
      <w:r w:rsidRPr="002C3F67">
        <w:rPr>
          <w:b/>
          <w:bCs/>
          <w:sz w:val="24"/>
          <w:szCs w:val="24"/>
        </w:rPr>
        <w:t xml:space="preserve"> Экспертная комиссия</w:t>
      </w:r>
    </w:p>
    <w:p w:rsidR="00E664A2" w:rsidRPr="002C3F67" w:rsidRDefault="00E664A2" w:rsidP="00E664A2">
      <w:pPr>
        <w:keepNext/>
        <w:keepLines/>
        <w:tabs>
          <w:tab w:val="left" w:pos="0"/>
          <w:tab w:val="left" w:pos="708"/>
          <w:tab w:val="left" w:pos="993"/>
        </w:tabs>
        <w:spacing w:line="240" w:lineRule="auto"/>
        <w:rPr>
          <w:sz w:val="24"/>
          <w:szCs w:val="24"/>
        </w:rPr>
      </w:pPr>
    </w:p>
    <w:p w:rsidR="00E664A2" w:rsidRPr="001C686C" w:rsidRDefault="00E664A2" w:rsidP="00E664A2">
      <w:pPr>
        <w:keepNext/>
        <w:keepLines/>
        <w:spacing w:line="240" w:lineRule="auto"/>
        <w:ind w:firstLine="567"/>
        <w:rPr>
          <w:sz w:val="24"/>
          <w:szCs w:val="24"/>
        </w:rPr>
      </w:pPr>
      <w:r w:rsidRPr="001C686C">
        <w:rPr>
          <w:sz w:val="24"/>
          <w:szCs w:val="24"/>
        </w:rPr>
        <w:t>4.</w:t>
      </w:r>
      <w:r w:rsidRPr="001C686C">
        <w:rPr>
          <w:sz w:val="24"/>
          <w:szCs w:val="24"/>
        </w:rPr>
        <w:tab/>
        <w:t>В соответствии с приказом и на основании Правил закупок для осуществления данной закупки создана экспертная комиссия.</w:t>
      </w:r>
    </w:p>
    <w:p w:rsidR="00E664A2" w:rsidRPr="001C686C" w:rsidRDefault="00E664A2" w:rsidP="00E664A2">
      <w:pPr>
        <w:keepNext/>
        <w:keepLines/>
        <w:spacing w:line="240" w:lineRule="auto"/>
        <w:rPr>
          <w:sz w:val="24"/>
          <w:szCs w:val="24"/>
        </w:rPr>
      </w:pPr>
      <w:r w:rsidRPr="001C686C">
        <w:rPr>
          <w:sz w:val="24"/>
          <w:szCs w:val="24"/>
        </w:rPr>
        <w:t>Согласно пункту 34 Правил закупок:</w:t>
      </w:r>
    </w:p>
    <w:p w:rsidR="00E664A2" w:rsidRDefault="00E664A2" w:rsidP="00E664A2">
      <w:pPr>
        <w:keepNext/>
        <w:keepLines/>
        <w:spacing w:line="240" w:lineRule="auto"/>
        <w:ind w:firstLine="540"/>
        <w:rPr>
          <w:sz w:val="24"/>
          <w:szCs w:val="24"/>
        </w:rPr>
      </w:pPr>
      <w:r w:rsidRPr="001C686C">
        <w:rPr>
          <w:sz w:val="24"/>
          <w:szCs w:val="24"/>
        </w:rPr>
        <w:tab/>
        <w:t>Эксперты (экспертная комиссия) дают экспертное заключение на предмет соответствия предлагаемых потенциальными поставщиками товаров, работ, услуг требованиям тендерной документации и не имеют права голоса при принятии тендерной комиссией решения. Заключение экспертов (экспертной комиссии) обязательно учитывается тендерной комиссией только в том случае, если оно составлено в пределах требований, предусмотренных тендерной документацией. Экспертное заключение оформляется в письменном виде, подписывается экспертами (членами экспертной комиссии) и прилагается к протоколу об итогах тендера.</w:t>
      </w:r>
      <w:r w:rsidRPr="001C686C">
        <w:rPr>
          <w:sz w:val="24"/>
          <w:szCs w:val="24"/>
        </w:rPr>
        <w:tab/>
        <w:t>При формировании экспертного заключения эксперт (экспертная комиссия) вправе получить наиболее полную информацию о технических характеристиках товаров, работ  и услуг с выездом по месту нахождения объектов, указанных в технической спецификации потенциального поставщика</w:t>
      </w:r>
    </w:p>
    <w:p w:rsidR="00E664A2" w:rsidRPr="002C3F67" w:rsidRDefault="00E664A2" w:rsidP="00E664A2">
      <w:pPr>
        <w:keepNext/>
        <w:keepLines/>
        <w:spacing w:line="240" w:lineRule="auto"/>
        <w:ind w:firstLine="540"/>
        <w:rPr>
          <w:sz w:val="24"/>
          <w:szCs w:val="24"/>
        </w:rPr>
      </w:pPr>
    </w:p>
    <w:p w:rsidR="00E664A2" w:rsidRPr="002C3F67" w:rsidRDefault="00E664A2" w:rsidP="00E664A2">
      <w:pPr>
        <w:keepNext/>
        <w:keepLines/>
        <w:autoSpaceDE w:val="0"/>
        <w:autoSpaceDN w:val="0"/>
        <w:spacing w:line="240" w:lineRule="auto"/>
        <w:jc w:val="center"/>
        <w:rPr>
          <w:b/>
          <w:bCs/>
          <w:sz w:val="24"/>
          <w:szCs w:val="24"/>
        </w:rPr>
      </w:pPr>
      <w:r w:rsidRPr="00134831">
        <w:rPr>
          <w:b/>
          <w:bCs/>
          <w:sz w:val="24"/>
          <w:szCs w:val="24"/>
        </w:rPr>
        <w:lastRenderedPageBreak/>
        <w:t xml:space="preserve">4. Описание всех обязательных критериев оценки и сопоставления </w:t>
      </w:r>
      <w:r w:rsidRPr="00134831">
        <w:rPr>
          <w:b/>
          <w:sz w:val="24"/>
          <w:szCs w:val="24"/>
        </w:rPr>
        <w:t>заявок</w:t>
      </w:r>
      <w:r w:rsidRPr="00134831">
        <w:rPr>
          <w:b/>
          <w:bCs/>
          <w:sz w:val="24"/>
          <w:szCs w:val="24"/>
        </w:rPr>
        <w:t xml:space="preserve"> на участие в тендере потенциальных поставщиков, влияющие  на условное понижение цены</w:t>
      </w:r>
    </w:p>
    <w:p w:rsidR="00E664A2" w:rsidRPr="002C3F67" w:rsidRDefault="00E664A2" w:rsidP="00E664A2">
      <w:pPr>
        <w:keepNext/>
        <w:keepLines/>
        <w:autoSpaceDE w:val="0"/>
        <w:autoSpaceDN w:val="0"/>
        <w:spacing w:line="240" w:lineRule="auto"/>
        <w:jc w:val="center"/>
        <w:rPr>
          <w:b/>
          <w:bCs/>
          <w:sz w:val="24"/>
          <w:szCs w:val="24"/>
        </w:rPr>
      </w:pPr>
    </w:p>
    <w:p w:rsidR="00E664A2" w:rsidRDefault="00E664A2" w:rsidP="00E664A2">
      <w:pPr>
        <w:keepNext/>
        <w:keepLines/>
        <w:widowControl/>
        <w:tabs>
          <w:tab w:val="left" w:pos="900"/>
        </w:tabs>
        <w:autoSpaceDE w:val="0"/>
        <w:autoSpaceDN w:val="0"/>
        <w:adjustRightInd/>
        <w:spacing w:line="240" w:lineRule="auto"/>
        <w:ind w:firstLine="540"/>
        <w:rPr>
          <w:bCs/>
          <w:sz w:val="24"/>
          <w:szCs w:val="24"/>
        </w:rPr>
      </w:pPr>
      <w:r>
        <w:rPr>
          <w:bCs/>
          <w:sz w:val="24"/>
          <w:szCs w:val="24"/>
        </w:rPr>
        <w:t>5</w:t>
      </w:r>
      <w:r w:rsidRPr="002C3F67">
        <w:rPr>
          <w:bCs/>
          <w:sz w:val="24"/>
          <w:szCs w:val="24"/>
        </w:rPr>
        <w:t xml:space="preserve">. Не отклоненные </w:t>
      </w:r>
      <w:r w:rsidRPr="001C686C">
        <w:rPr>
          <w:sz w:val="24"/>
          <w:szCs w:val="24"/>
        </w:rPr>
        <w:t>заявки</w:t>
      </w:r>
      <w:r w:rsidRPr="001C686C">
        <w:rPr>
          <w:iCs/>
          <w:color w:val="000000"/>
          <w:sz w:val="24"/>
          <w:szCs w:val="24"/>
        </w:rPr>
        <w:t xml:space="preserve"> на участие в тендере </w:t>
      </w:r>
      <w:r w:rsidRPr="001C686C">
        <w:rPr>
          <w:bCs/>
          <w:sz w:val="24"/>
          <w:szCs w:val="24"/>
        </w:rPr>
        <w:t>сопоставляются</w:t>
      </w:r>
      <w:r w:rsidRPr="002C3F67">
        <w:rPr>
          <w:bCs/>
          <w:sz w:val="24"/>
          <w:szCs w:val="24"/>
        </w:rPr>
        <w:t xml:space="preserve"> и оцениваются тендерной комиссией согласно критериям, содержащимся в настоящей Тендерной документации. Победитель открытого тендера</w:t>
      </w:r>
      <w:r w:rsidRPr="002C3F67">
        <w:rPr>
          <w:sz w:val="24"/>
          <w:szCs w:val="24"/>
        </w:rPr>
        <w:t xml:space="preserve"> </w:t>
      </w:r>
      <w:r w:rsidRPr="002C3F67">
        <w:rPr>
          <w:iCs/>
          <w:color w:val="000000"/>
          <w:sz w:val="24"/>
          <w:szCs w:val="24"/>
        </w:rPr>
        <w:t>(далее - тендер)</w:t>
      </w:r>
      <w:r w:rsidRPr="002C3F67">
        <w:rPr>
          <w:bCs/>
          <w:sz w:val="24"/>
          <w:szCs w:val="24"/>
        </w:rPr>
        <w:t xml:space="preserve"> определяется на основе наименьшей условной цены, рассчитанной с учетом применения следующих обязательных критериев:</w:t>
      </w:r>
    </w:p>
    <w:p w:rsidR="00E664A2" w:rsidRPr="002C3F67" w:rsidRDefault="00E664A2" w:rsidP="00E664A2">
      <w:pPr>
        <w:keepNext/>
        <w:keepLines/>
        <w:widowControl/>
        <w:tabs>
          <w:tab w:val="left" w:pos="900"/>
        </w:tabs>
        <w:autoSpaceDE w:val="0"/>
        <w:autoSpaceDN w:val="0"/>
        <w:adjustRightInd/>
        <w:spacing w:line="240" w:lineRule="auto"/>
        <w:ind w:firstLine="540"/>
        <w:rPr>
          <w:bCs/>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
        <w:gridCol w:w="7062"/>
        <w:gridCol w:w="2221"/>
      </w:tblGrid>
      <w:tr w:rsidR="00E664A2" w:rsidRPr="002C3F67" w:rsidTr="007971A8">
        <w:trPr>
          <w:trHeight w:val="562"/>
        </w:trPr>
        <w:tc>
          <w:tcPr>
            <w:tcW w:w="498" w:type="dxa"/>
            <w:vAlign w:val="center"/>
          </w:tcPr>
          <w:p w:rsidR="00E664A2" w:rsidRPr="006D4C83" w:rsidRDefault="00E664A2" w:rsidP="007971A8">
            <w:pPr>
              <w:keepNext/>
              <w:keepLines/>
              <w:autoSpaceDE w:val="0"/>
              <w:autoSpaceDN w:val="0"/>
              <w:spacing w:line="240" w:lineRule="auto"/>
              <w:jc w:val="center"/>
              <w:rPr>
                <w:b/>
                <w:bCs/>
                <w:sz w:val="22"/>
                <w:szCs w:val="22"/>
              </w:rPr>
            </w:pPr>
            <w:r w:rsidRPr="006D4C83">
              <w:rPr>
                <w:b/>
                <w:bCs/>
                <w:sz w:val="22"/>
                <w:szCs w:val="22"/>
              </w:rPr>
              <w:t>№</w:t>
            </w:r>
          </w:p>
        </w:tc>
        <w:tc>
          <w:tcPr>
            <w:tcW w:w="7062" w:type="dxa"/>
            <w:vAlign w:val="center"/>
          </w:tcPr>
          <w:p w:rsidR="00E664A2" w:rsidRPr="006D4C83" w:rsidRDefault="00E664A2" w:rsidP="007971A8">
            <w:pPr>
              <w:keepNext/>
              <w:keepLines/>
              <w:autoSpaceDE w:val="0"/>
              <w:autoSpaceDN w:val="0"/>
              <w:spacing w:line="240" w:lineRule="auto"/>
              <w:jc w:val="center"/>
              <w:rPr>
                <w:b/>
                <w:bCs/>
                <w:sz w:val="22"/>
                <w:szCs w:val="22"/>
              </w:rPr>
            </w:pPr>
            <w:r w:rsidRPr="006D4C83">
              <w:rPr>
                <w:b/>
                <w:bCs/>
                <w:sz w:val="22"/>
                <w:szCs w:val="22"/>
              </w:rPr>
              <w:t>Критерий</w:t>
            </w:r>
          </w:p>
        </w:tc>
        <w:tc>
          <w:tcPr>
            <w:tcW w:w="2221" w:type="dxa"/>
            <w:vAlign w:val="center"/>
          </w:tcPr>
          <w:p w:rsidR="00E664A2" w:rsidRPr="006D4C83" w:rsidRDefault="00E664A2" w:rsidP="007971A8">
            <w:pPr>
              <w:keepNext/>
              <w:keepLines/>
              <w:autoSpaceDE w:val="0"/>
              <w:autoSpaceDN w:val="0"/>
              <w:spacing w:line="240" w:lineRule="auto"/>
              <w:jc w:val="center"/>
              <w:rPr>
                <w:b/>
                <w:bCs/>
                <w:sz w:val="22"/>
                <w:szCs w:val="22"/>
              </w:rPr>
            </w:pPr>
            <w:r w:rsidRPr="006D4C83">
              <w:rPr>
                <w:b/>
                <w:bCs/>
                <w:sz w:val="22"/>
                <w:szCs w:val="22"/>
              </w:rPr>
              <w:t>Условное снижение цены</w:t>
            </w:r>
          </w:p>
        </w:tc>
      </w:tr>
      <w:tr w:rsidR="00E664A2" w:rsidRPr="002C3F67" w:rsidTr="007971A8">
        <w:tc>
          <w:tcPr>
            <w:tcW w:w="498" w:type="dxa"/>
            <w:vAlign w:val="center"/>
          </w:tcPr>
          <w:p w:rsidR="00E664A2" w:rsidRPr="006D4C83" w:rsidRDefault="00E664A2" w:rsidP="007971A8">
            <w:pPr>
              <w:keepNext/>
              <w:keepLines/>
              <w:numPr>
                <w:ilvl w:val="0"/>
                <w:numId w:val="19"/>
              </w:numPr>
              <w:autoSpaceDE w:val="0"/>
              <w:autoSpaceDN w:val="0"/>
              <w:spacing w:line="240" w:lineRule="auto"/>
              <w:ind w:left="0" w:firstLine="0"/>
              <w:jc w:val="center"/>
              <w:rPr>
                <w:b/>
                <w:bCs/>
                <w:sz w:val="22"/>
                <w:szCs w:val="22"/>
              </w:rPr>
            </w:pPr>
          </w:p>
        </w:tc>
        <w:tc>
          <w:tcPr>
            <w:tcW w:w="7062" w:type="dxa"/>
          </w:tcPr>
          <w:p w:rsidR="00E664A2" w:rsidRPr="009E32C2" w:rsidRDefault="00E664A2" w:rsidP="007971A8">
            <w:pPr>
              <w:keepNext/>
              <w:keepLines/>
              <w:autoSpaceDE w:val="0"/>
              <w:autoSpaceDN w:val="0"/>
              <w:spacing w:line="240" w:lineRule="auto"/>
              <w:rPr>
                <w:bCs/>
                <w:sz w:val="22"/>
                <w:szCs w:val="22"/>
              </w:rPr>
            </w:pPr>
            <w:r w:rsidRPr="009E32C2">
              <w:rPr>
                <w:bCs/>
                <w:sz w:val="22"/>
                <w:szCs w:val="22"/>
              </w:rPr>
              <w:t>потенциальный поставщик является добросовестным поставщиком в соответствии с Перечнем добросовестных поставщиков АО ФНБ «Самрук-Казына».</w:t>
            </w:r>
          </w:p>
        </w:tc>
        <w:tc>
          <w:tcPr>
            <w:tcW w:w="2221" w:type="dxa"/>
            <w:vAlign w:val="center"/>
          </w:tcPr>
          <w:p w:rsidR="00E664A2" w:rsidRPr="009E32C2" w:rsidRDefault="00E664A2" w:rsidP="007971A8">
            <w:pPr>
              <w:keepNext/>
              <w:keepLines/>
              <w:autoSpaceDE w:val="0"/>
              <w:autoSpaceDN w:val="0"/>
              <w:spacing w:line="240" w:lineRule="auto"/>
              <w:jc w:val="center"/>
              <w:rPr>
                <w:bCs/>
                <w:sz w:val="22"/>
                <w:szCs w:val="22"/>
              </w:rPr>
            </w:pPr>
            <w:r w:rsidRPr="009E32C2">
              <w:rPr>
                <w:bCs/>
                <w:sz w:val="22"/>
                <w:szCs w:val="22"/>
              </w:rPr>
              <w:t>условное снижение цены на 1%</w:t>
            </w:r>
          </w:p>
        </w:tc>
      </w:tr>
      <w:tr w:rsidR="00E664A2" w:rsidRPr="002C3F67" w:rsidTr="007971A8">
        <w:tc>
          <w:tcPr>
            <w:tcW w:w="498" w:type="dxa"/>
            <w:vAlign w:val="center"/>
          </w:tcPr>
          <w:p w:rsidR="00E664A2" w:rsidRPr="006D4C83" w:rsidRDefault="00E664A2" w:rsidP="007971A8">
            <w:pPr>
              <w:keepNext/>
              <w:keepLines/>
              <w:numPr>
                <w:ilvl w:val="0"/>
                <w:numId w:val="19"/>
              </w:numPr>
              <w:autoSpaceDE w:val="0"/>
              <w:autoSpaceDN w:val="0"/>
              <w:spacing w:line="240" w:lineRule="auto"/>
              <w:ind w:left="0" w:firstLine="0"/>
              <w:jc w:val="center"/>
              <w:rPr>
                <w:b/>
                <w:bCs/>
                <w:sz w:val="22"/>
                <w:szCs w:val="22"/>
              </w:rPr>
            </w:pPr>
          </w:p>
        </w:tc>
        <w:tc>
          <w:tcPr>
            <w:tcW w:w="7062" w:type="dxa"/>
          </w:tcPr>
          <w:p w:rsidR="00E664A2" w:rsidRPr="009E32C2" w:rsidRDefault="00E664A2" w:rsidP="007971A8">
            <w:pPr>
              <w:keepNext/>
              <w:keepLines/>
              <w:autoSpaceDE w:val="0"/>
              <w:autoSpaceDN w:val="0"/>
              <w:spacing w:line="240" w:lineRule="auto"/>
              <w:rPr>
                <w:bCs/>
                <w:sz w:val="22"/>
                <w:szCs w:val="22"/>
              </w:rPr>
            </w:pPr>
            <w:r w:rsidRPr="009E32C2">
              <w:rPr>
                <w:bCs/>
                <w:sz w:val="22"/>
                <w:szCs w:val="22"/>
              </w:rPr>
              <w:t>наличие у потенциального поставщика опыта работы на однородном рынке закупаемых товаров, работ, услуг, в течение последних 5 лет, подтвержденного соответствующими оригиналами или нотариально засвидетельствованными копиями накладных, соответствующих актов, подтверждающих прием-передачу поставленных товаров, выполненных работ, оказанных услуг.</w:t>
            </w:r>
          </w:p>
        </w:tc>
        <w:tc>
          <w:tcPr>
            <w:tcW w:w="2221" w:type="dxa"/>
            <w:vAlign w:val="center"/>
          </w:tcPr>
          <w:p w:rsidR="00E664A2" w:rsidRPr="009E32C2" w:rsidRDefault="00E664A2" w:rsidP="007971A8">
            <w:pPr>
              <w:keepNext/>
              <w:keepLines/>
              <w:autoSpaceDE w:val="0"/>
              <w:autoSpaceDN w:val="0"/>
              <w:spacing w:line="240" w:lineRule="auto"/>
              <w:jc w:val="center"/>
              <w:rPr>
                <w:bCs/>
                <w:sz w:val="22"/>
                <w:szCs w:val="22"/>
              </w:rPr>
            </w:pPr>
            <w:r w:rsidRPr="009E32C2">
              <w:rPr>
                <w:bCs/>
                <w:sz w:val="22"/>
                <w:szCs w:val="22"/>
              </w:rPr>
              <w:t>условное снижение цены на 1,5% за 3 года опыта работы и 0,5% за каждый последующий 1 год работы, но не более 2,5%</w:t>
            </w:r>
          </w:p>
        </w:tc>
      </w:tr>
      <w:tr w:rsidR="00E664A2" w:rsidRPr="002C3F67" w:rsidTr="007971A8">
        <w:tc>
          <w:tcPr>
            <w:tcW w:w="498" w:type="dxa"/>
            <w:vAlign w:val="center"/>
          </w:tcPr>
          <w:p w:rsidR="00E664A2" w:rsidRPr="006D4C83" w:rsidRDefault="00E664A2" w:rsidP="007971A8">
            <w:pPr>
              <w:keepNext/>
              <w:keepLines/>
              <w:autoSpaceDE w:val="0"/>
              <w:autoSpaceDN w:val="0"/>
              <w:spacing w:line="240" w:lineRule="auto"/>
              <w:jc w:val="center"/>
              <w:rPr>
                <w:b/>
                <w:bCs/>
                <w:sz w:val="22"/>
                <w:szCs w:val="22"/>
              </w:rPr>
            </w:pPr>
            <w:r w:rsidRPr="006D4C83">
              <w:rPr>
                <w:b/>
                <w:bCs/>
                <w:sz w:val="22"/>
                <w:szCs w:val="22"/>
              </w:rPr>
              <w:t>3</w:t>
            </w:r>
          </w:p>
        </w:tc>
        <w:tc>
          <w:tcPr>
            <w:tcW w:w="7062" w:type="dxa"/>
          </w:tcPr>
          <w:p w:rsidR="00E664A2" w:rsidRPr="009E32C2" w:rsidRDefault="00E664A2" w:rsidP="007971A8">
            <w:pPr>
              <w:keepNext/>
              <w:keepLines/>
              <w:autoSpaceDE w:val="0"/>
              <w:autoSpaceDN w:val="0"/>
              <w:spacing w:line="240" w:lineRule="auto"/>
              <w:rPr>
                <w:bCs/>
                <w:sz w:val="22"/>
                <w:szCs w:val="22"/>
              </w:rPr>
            </w:pPr>
            <w:r w:rsidRPr="009E32C2">
              <w:rPr>
                <w:bCs/>
                <w:sz w:val="22"/>
                <w:szCs w:val="22"/>
              </w:rPr>
              <w:t xml:space="preserve">наличие у потенциального поставщика сертифицированной системы (сертифицированных систем) менеджмента в соответствии с требованиями государственных стандартов Республики Казахстан, соответствующей предмету проводимых закупок, подтвержденной нотариально засвидетельствованной копией сертификата системы менеджмента или копией, заверенной организацией, выдавшей сертификат </w:t>
            </w:r>
          </w:p>
        </w:tc>
        <w:tc>
          <w:tcPr>
            <w:tcW w:w="2221" w:type="dxa"/>
            <w:vAlign w:val="center"/>
          </w:tcPr>
          <w:p w:rsidR="00E664A2" w:rsidRPr="009E32C2" w:rsidRDefault="00E664A2" w:rsidP="007971A8">
            <w:pPr>
              <w:keepNext/>
              <w:keepLines/>
              <w:autoSpaceDE w:val="0"/>
              <w:autoSpaceDN w:val="0"/>
              <w:spacing w:line="240" w:lineRule="auto"/>
              <w:jc w:val="center"/>
              <w:rPr>
                <w:bCs/>
                <w:sz w:val="22"/>
                <w:szCs w:val="22"/>
              </w:rPr>
            </w:pPr>
            <w:r w:rsidRPr="009E32C2">
              <w:rPr>
                <w:bCs/>
                <w:sz w:val="22"/>
                <w:szCs w:val="22"/>
              </w:rPr>
              <w:t>условное снижение цены на 1%</w:t>
            </w:r>
          </w:p>
        </w:tc>
      </w:tr>
    </w:tbl>
    <w:p w:rsidR="00E664A2" w:rsidRPr="0054325E" w:rsidRDefault="00E664A2" w:rsidP="00E664A2">
      <w:pPr>
        <w:keepNext/>
        <w:keepLines/>
        <w:tabs>
          <w:tab w:val="left" w:pos="0"/>
          <w:tab w:val="left" w:pos="560"/>
        </w:tabs>
        <w:autoSpaceDE w:val="0"/>
        <w:autoSpaceDN w:val="0"/>
        <w:spacing w:line="240" w:lineRule="auto"/>
        <w:rPr>
          <w:color w:val="000000"/>
        </w:rPr>
      </w:pPr>
    </w:p>
    <w:p w:rsidR="00E664A2" w:rsidRPr="002C3F67" w:rsidRDefault="00E664A2" w:rsidP="00E664A2">
      <w:pPr>
        <w:keepNext/>
        <w:keepLines/>
        <w:widowControl/>
        <w:tabs>
          <w:tab w:val="left" w:pos="851"/>
        </w:tabs>
        <w:autoSpaceDE w:val="0"/>
        <w:autoSpaceDN w:val="0"/>
        <w:adjustRightInd/>
        <w:spacing w:line="240" w:lineRule="auto"/>
        <w:ind w:firstLine="540"/>
        <w:rPr>
          <w:bCs/>
          <w:sz w:val="24"/>
          <w:szCs w:val="24"/>
        </w:rPr>
      </w:pPr>
      <w:r>
        <w:rPr>
          <w:bCs/>
          <w:sz w:val="24"/>
          <w:szCs w:val="24"/>
        </w:rPr>
        <w:t>6</w:t>
      </w:r>
      <w:r w:rsidRPr="002C3F67">
        <w:rPr>
          <w:bCs/>
          <w:sz w:val="24"/>
          <w:szCs w:val="24"/>
        </w:rPr>
        <w:t>. В случае непредставления потенциальным поставщиком документов, подтверждающих критерии, влияющие на условное понижение цены, тендерная комиссия не применяет к такому потенциальному поставщику условную скидку, при этом непредставление документов, подтверждающих критерии, влияющие на условное понижение цены, не является основанием для отклонения такой заявки.</w:t>
      </w:r>
    </w:p>
    <w:p w:rsidR="00E664A2" w:rsidRPr="002C3F67" w:rsidRDefault="00E664A2" w:rsidP="00E664A2">
      <w:pPr>
        <w:keepNext/>
        <w:keepLines/>
        <w:widowControl/>
        <w:tabs>
          <w:tab w:val="left" w:pos="900"/>
        </w:tabs>
        <w:autoSpaceDE w:val="0"/>
        <w:autoSpaceDN w:val="0"/>
        <w:adjustRightInd/>
        <w:spacing w:line="240" w:lineRule="auto"/>
        <w:ind w:firstLine="540"/>
        <w:rPr>
          <w:bCs/>
          <w:sz w:val="24"/>
          <w:szCs w:val="24"/>
        </w:rPr>
      </w:pPr>
      <w:r w:rsidRPr="002C3F67">
        <w:rPr>
          <w:sz w:val="24"/>
          <w:szCs w:val="24"/>
        </w:rPr>
        <w:t>В случае участия в тендере консорциума обязательные критерии оценки и сопоставления заявок потенциальных поставщиков на участие в тендере, влияющие на условное понижение цены тендерной комиссией применяются только к головному участнику консорциума, определенному консорциал</w:t>
      </w:r>
      <w:r>
        <w:rPr>
          <w:sz w:val="24"/>
          <w:szCs w:val="24"/>
        </w:rPr>
        <w:t>ьным соглашением его участников.</w:t>
      </w:r>
    </w:p>
    <w:p w:rsidR="00E664A2" w:rsidRDefault="00E664A2" w:rsidP="00E664A2">
      <w:pPr>
        <w:keepNext/>
        <w:keepLines/>
        <w:tabs>
          <w:tab w:val="left" w:pos="540"/>
          <w:tab w:val="left" w:pos="993"/>
        </w:tabs>
        <w:spacing w:line="240" w:lineRule="auto"/>
        <w:rPr>
          <w:bCs/>
          <w:sz w:val="24"/>
          <w:szCs w:val="24"/>
        </w:rPr>
      </w:pPr>
    </w:p>
    <w:p w:rsidR="00E664A2" w:rsidRDefault="00E664A2" w:rsidP="00E664A2">
      <w:pPr>
        <w:keepNext/>
        <w:keepLines/>
        <w:tabs>
          <w:tab w:val="left" w:pos="540"/>
          <w:tab w:val="left" w:pos="993"/>
        </w:tabs>
        <w:spacing w:line="240" w:lineRule="auto"/>
        <w:rPr>
          <w:bCs/>
          <w:sz w:val="24"/>
          <w:szCs w:val="24"/>
        </w:rPr>
      </w:pPr>
    </w:p>
    <w:p w:rsidR="00E664A2" w:rsidRPr="002C3F67" w:rsidRDefault="00E664A2" w:rsidP="00E664A2">
      <w:pPr>
        <w:keepNext/>
        <w:keepLines/>
        <w:tabs>
          <w:tab w:val="left" w:pos="540"/>
          <w:tab w:val="left" w:pos="993"/>
        </w:tabs>
        <w:spacing w:line="240" w:lineRule="auto"/>
        <w:rPr>
          <w:bCs/>
          <w:sz w:val="24"/>
          <w:szCs w:val="24"/>
        </w:rPr>
      </w:pPr>
    </w:p>
    <w:p w:rsidR="00E664A2" w:rsidRPr="002C3F67" w:rsidRDefault="00E664A2" w:rsidP="00E664A2">
      <w:pPr>
        <w:keepNext/>
        <w:keepLines/>
        <w:tabs>
          <w:tab w:val="left" w:pos="0"/>
          <w:tab w:val="left" w:pos="993"/>
        </w:tabs>
        <w:spacing w:line="240" w:lineRule="auto"/>
        <w:jc w:val="center"/>
        <w:rPr>
          <w:b/>
          <w:bCs/>
          <w:sz w:val="24"/>
          <w:szCs w:val="24"/>
        </w:rPr>
      </w:pPr>
      <w:r>
        <w:rPr>
          <w:b/>
          <w:bCs/>
          <w:sz w:val="24"/>
          <w:szCs w:val="24"/>
        </w:rPr>
        <w:t>5</w:t>
      </w:r>
      <w:r w:rsidRPr="002C3F67">
        <w:rPr>
          <w:b/>
          <w:bCs/>
          <w:sz w:val="24"/>
          <w:szCs w:val="24"/>
        </w:rPr>
        <w:t xml:space="preserve">. Требования к языку составления и представления заявок </w:t>
      </w:r>
      <w:r>
        <w:rPr>
          <w:b/>
          <w:bCs/>
          <w:sz w:val="24"/>
          <w:szCs w:val="24"/>
        </w:rPr>
        <w:t>на участие в тендере</w:t>
      </w:r>
    </w:p>
    <w:p w:rsidR="00E664A2" w:rsidRPr="002C3F67" w:rsidRDefault="00E664A2" w:rsidP="00E664A2">
      <w:pPr>
        <w:keepNext/>
        <w:keepLines/>
        <w:tabs>
          <w:tab w:val="left" w:pos="0"/>
          <w:tab w:val="left" w:pos="993"/>
        </w:tabs>
        <w:spacing w:line="240" w:lineRule="auto"/>
        <w:jc w:val="center"/>
        <w:rPr>
          <w:bCs/>
          <w:sz w:val="24"/>
          <w:szCs w:val="24"/>
        </w:rPr>
      </w:pPr>
    </w:p>
    <w:p w:rsidR="00E664A2" w:rsidRPr="002C3F67" w:rsidRDefault="00E664A2" w:rsidP="00E664A2">
      <w:pPr>
        <w:keepNext/>
        <w:keepLines/>
        <w:tabs>
          <w:tab w:val="left" w:pos="240"/>
          <w:tab w:val="left" w:pos="1200"/>
        </w:tabs>
        <w:autoSpaceDE w:val="0"/>
        <w:autoSpaceDN w:val="0"/>
        <w:spacing w:line="240" w:lineRule="auto"/>
        <w:ind w:firstLine="600"/>
        <w:rPr>
          <w:sz w:val="24"/>
          <w:szCs w:val="24"/>
        </w:rPr>
      </w:pPr>
      <w:r>
        <w:rPr>
          <w:sz w:val="24"/>
          <w:szCs w:val="24"/>
        </w:rPr>
        <w:t>7</w:t>
      </w:r>
      <w:r w:rsidRPr="002C3F67">
        <w:rPr>
          <w:sz w:val="24"/>
          <w:szCs w:val="24"/>
        </w:rPr>
        <w:t xml:space="preserve">. </w:t>
      </w:r>
      <w:r>
        <w:rPr>
          <w:sz w:val="24"/>
          <w:szCs w:val="24"/>
        </w:rPr>
        <w:t>З</w:t>
      </w:r>
      <w:r w:rsidRPr="002C3F67">
        <w:rPr>
          <w:sz w:val="24"/>
          <w:szCs w:val="24"/>
        </w:rPr>
        <w:t xml:space="preserve">аявка </w:t>
      </w:r>
      <w:r>
        <w:rPr>
          <w:sz w:val="24"/>
          <w:szCs w:val="24"/>
        </w:rPr>
        <w:t xml:space="preserve">на участие в тендере </w:t>
      </w:r>
      <w:r w:rsidRPr="002C3F67">
        <w:rPr>
          <w:sz w:val="24"/>
          <w:szCs w:val="24"/>
        </w:rPr>
        <w:t xml:space="preserve">составляется на языке в соответствии с требованиями к языку составления и представления заявок на участие в тендере, изложенного в тендерной документации. При этом </w:t>
      </w:r>
      <w:r>
        <w:rPr>
          <w:sz w:val="24"/>
          <w:szCs w:val="24"/>
        </w:rPr>
        <w:t xml:space="preserve">заявка на участие в тендере </w:t>
      </w:r>
      <w:r w:rsidRPr="002C3F67">
        <w:rPr>
          <w:sz w:val="24"/>
          <w:szCs w:val="24"/>
        </w:rPr>
        <w:t xml:space="preserve">может содержать документы, составленные на другом языке при условии, что к ним будет прилагаться электронная копия точного нотариально засвидетельствованного перевода на язык настоящей </w:t>
      </w:r>
      <w:r w:rsidRPr="002C3F67">
        <w:rPr>
          <w:bCs/>
          <w:sz w:val="24"/>
          <w:szCs w:val="24"/>
        </w:rPr>
        <w:t>Тендерной документации</w:t>
      </w:r>
      <w:r w:rsidRPr="002C3F67">
        <w:rPr>
          <w:sz w:val="24"/>
          <w:szCs w:val="24"/>
        </w:rPr>
        <w:t>, и в этом случае преимущество будет иметь перевод.</w:t>
      </w:r>
    </w:p>
    <w:p w:rsidR="00E664A2" w:rsidRPr="002C3F67" w:rsidRDefault="00E664A2" w:rsidP="00E664A2">
      <w:pPr>
        <w:keepNext/>
        <w:keepLines/>
        <w:tabs>
          <w:tab w:val="left" w:pos="240"/>
          <w:tab w:val="left" w:pos="1200"/>
        </w:tabs>
        <w:autoSpaceDE w:val="0"/>
        <w:autoSpaceDN w:val="0"/>
        <w:spacing w:line="240" w:lineRule="auto"/>
        <w:ind w:firstLine="600"/>
        <w:rPr>
          <w:sz w:val="24"/>
          <w:szCs w:val="24"/>
        </w:rPr>
      </w:pPr>
    </w:p>
    <w:p w:rsidR="00E664A2" w:rsidRPr="002C3F67" w:rsidRDefault="00E664A2" w:rsidP="00E664A2">
      <w:pPr>
        <w:keepNext/>
        <w:keepLines/>
        <w:autoSpaceDE w:val="0"/>
        <w:autoSpaceDN w:val="0"/>
        <w:spacing w:line="240" w:lineRule="auto"/>
        <w:jc w:val="center"/>
        <w:rPr>
          <w:b/>
          <w:bCs/>
          <w:sz w:val="24"/>
          <w:szCs w:val="24"/>
        </w:rPr>
      </w:pPr>
      <w:r>
        <w:rPr>
          <w:b/>
          <w:bCs/>
          <w:sz w:val="24"/>
          <w:szCs w:val="24"/>
        </w:rPr>
        <w:t>6</w:t>
      </w:r>
      <w:r w:rsidRPr="002C3F67">
        <w:rPr>
          <w:b/>
          <w:bCs/>
          <w:sz w:val="24"/>
          <w:szCs w:val="24"/>
        </w:rPr>
        <w:t>. Условия внесения, содержание и виды обеспечения з</w:t>
      </w:r>
      <w:r w:rsidRPr="002C3F67">
        <w:rPr>
          <w:b/>
          <w:sz w:val="24"/>
          <w:szCs w:val="24"/>
        </w:rPr>
        <w:t>аявки</w:t>
      </w:r>
      <w:r>
        <w:rPr>
          <w:b/>
          <w:sz w:val="24"/>
          <w:szCs w:val="24"/>
        </w:rPr>
        <w:t xml:space="preserve"> на участие в тендере</w:t>
      </w:r>
    </w:p>
    <w:p w:rsidR="00E664A2" w:rsidRPr="002C3F67" w:rsidRDefault="00E664A2" w:rsidP="00E664A2">
      <w:pPr>
        <w:keepNext/>
        <w:keepLines/>
        <w:spacing w:line="240" w:lineRule="auto"/>
        <w:ind w:firstLine="540"/>
        <w:jc w:val="center"/>
        <w:rPr>
          <w:sz w:val="24"/>
          <w:szCs w:val="24"/>
        </w:rPr>
      </w:pPr>
    </w:p>
    <w:p w:rsidR="00E664A2" w:rsidRPr="007622D8" w:rsidRDefault="00E664A2" w:rsidP="00E664A2">
      <w:pPr>
        <w:keepNext/>
        <w:keepLines/>
        <w:widowControl/>
        <w:adjustRightInd/>
        <w:spacing w:line="240" w:lineRule="auto"/>
        <w:ind w:firstLine="709"/>
        <w:rPr>
          <w:color w:val="000000"/>
          <w:sz w:val="24"/>
          <w:szCs w:val="24"/>
        </w:rPr>
      </w:pPr>
      <w:bookmarkStart w:id="3" w:name="_Toc221350730"/>
      <w:r>
        <w:rPr>
          <w:color w:val="000000"/>
          <w:sz w:val="24"/>
          <w:szCs w:val="24"/>
        </w:rPr>
        <w:t>8</w:t>
      </w:r>
      <w:r w:rsidRPr="007622D8">
        <w:rPr>
          <w:color w:val="000000"/>
          <w:sz w:val="24"/>
          <w:szCs w:val="24"/>
        </w:rPr>
        <w:t>. Потенциальный поставщик, изъявивший желание участвовать в тендере (лоте), вносит с заявкой обеспечение заявки на участие в тендере в размере 1 (одного) процента от суммы, выделенной для оказания услуг без учета НДС, в качестве гарантии того, что  он:</w:t>
      </w:r>
    </w:p>
    <w:p w:rsidR="00E664A2" w:rsidRPr="007622D8" w:rsidRDefault="00E664A2" w:rsidP="00E664A2">
      <w:pPr>
        <w:keepNext/>
        <w:keepLines/>
        <w:widowControl/>
        <w:tabs>
          <w:tab w:val="left" w:pos="284"/>
        </w:tabs>
        <w:adjustRightInd/>
        <w:spacing w:line="240" w:lineRule="auto"/>
        <w:rPr>
          <w:color w:val="000000"/>
          <w:sz w:val="24"/>
          <w:szCs w:val="24"/>
        </w:rPr>
      </w:pPr>
      <w:r w:rsidRPr="007622D8">
        <w:rPr>
          <w:color w:val="000000"/>
          <w:sz w:val="24"/>
          <w:szCs w:val="24"/>
        </w:rPr>
        <w:t>1)</w:t>
      </w:r>
      <w:r w:rsidRPr="007622D8">
        <w:rPr>
          <w:color w:val="000000"/>
          <w:sz w:val="24"/>
          <w:szCs w:val="24"/>
        </w:rPr>
        <w:tab/>
        <w:t>не отзовет  свою заявку на участие в тендере после истечения окончательного срока представления заявок на участие в тендере;</w:t>
      </w:r>
    </w:p>
    <w:p w:rsidR="00E664A2" w:rsidRPr="007622D8" w:rsidRDefault="00E664A2" w:rsidP="00E664A2">
      <w:pPr>
        <w:keepNext/>
        <w:keepLines/>
        <w:widowControl/>
        <w:tabs>
          <w:tab w:val="left" w:pos="284"/>
        </w:tabs>
        <w:adjustRightInd/>
        <w:spacing w:line="240" w:lineRule="auto"/>
        <w:rPr>
          <w:color w:val="000000"/>
          <w:sz w:val="24"/>
          <w:szCs w:val="24"/>
        </w:rPr>
      </w:pPr>
      <w:r w:rsidRPr="007622D8">
        <w:rPr>
          <w:color w:val="000000"/>
          <w:sz w:val="24"/>
          <w:szCs w:val="24"/>
        </w:rPr>
        <w:lastRenderedPageBreak/>
        <w:t>2)</w:t>
      </w:r>
      <w:r w:rsidRPr="007622D8">
        <w:rPr>
          <w:color w:val="000000"/>
          <w:sz w:val="24"/>
          <w:szCs w:val="24"/>
        </w:rPr>
        <w:tab/>
        <w:t xml:space="preserve">в случае определения его победителем тендера заключит договор с АО «АЖК» в сроки, установленные протоколом об итогах тендера, и внесет обеспечение возврата аванса (предоплаты) и (или) обеспечение исполнения договора о закупках. </w:t>
      </w:r>
    </w:p>
    <w:p w:rsidR="00E664A2" w:rsidRPr="007622D8" w:rsidRDefault="00E664A2" w:rsidP="00E664A2">
      <w:pPr>
        <w:keepNext/>
        <w:keepLines/>
        <w:widowControl/>
        <w:adjustRightInd/>
        <w:spacing w:line="240" w:lineRule="auto"/>
        <w:ind w:firstLine="709"/>
        <w:rPr>
          <w:color w:val="000000"/>
          <w:sz w:val="24"/>
          <w:szCs w:val="24"/>
        </w:rPr>
      </w:pPr>
      <w:r w:rsidRPr="007622D8">
        <w:rPr>
          <w:color w:val="000000"/>
          <w:sz w:val="24"/>
          <w:szCs w:val="24"/>
        </w:rPr>
        <w:t>Расчет соответствия суммы внесенного обеспечения заявки на участие в тендере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АО «АЖК».</w:t>
      </w:r>
    </w:p>
    <w:p w:rsidR="00E664A2" w:rsidRPr="007622D8" w:rsidRDefault="00E664A2" w:rsidP="00E664A2">
      <w:pPr>
        <w:keepNext/>
        <w:keepLines/>
        <w:widowControl/>
        <w:adjustRightInd/>
        <w:spacing w:line="240" w:lineRule="auto"/>
        <w:ind w:firstLine="709"/>
        <w:rPr>
          <w:color w:val="000000"/>
          <w:sz w:val="24"/>
          <w:szCs w:val="24"/>
        </w:rPr>
      </w:pPr>
      <w:r>
        <w:rPr>
          <w:color w:val="000000"/>
          <w:sz w:val="24"/>
          <w:szCs w:val="24"/>
        </w:rPr>
        <w:t>9</w:t>
      </w:r>
      <w:r w:rsidRPr="007622D8">
        <w:rPr>
          <w:color w:val="000000"/>
          <w:sz w:val="24"/>
          <w:szCs w:val="24"/>
        </w:rPr>
        <w:t>. Потенциальный поставщик вправе выбрать один из следующих видов обеспечения заявки на участие в тендере:</w:t>
      </w:r>
    </w:p>
    <w:p w:rsidR="00E664A2" w:rsidRPr="007622D8" w:rsidRDefault="00E664A2" w:rsidP="00E664A2">
      <w:pPr>
        <w:keepNext/>
        <w:keepLines/>
        <w:widowControl/>
        <w:adjustRightInd/>
        <w:spacing w:line="240" w:lineRule="auto"/>
        <w:rPr>
          <w:color w:val="000000"/>
          <w:sz w:val="24"/>
          <w:szCs w:val="24"/>
        </w:rPr>
      </w:pPr>
      <w:r w:rsidRPr="007622D8">
        <w:rPr>
          <w:color w:val="000000"/>
          <w:sz w:val="24"/>
          <w:szCs w:val="24"/>
        </w:rPr>
        <w:t>1) гарантийный денежный взнос, который вносится на банковский счет АО «АЖК».</w:t>
      </w:r>
    </w:p>
    <w:p w:rsidR="00E664A2" w:rsidRPr="007622D8" w:rsidRDefault="00E664A2" w:rsidP="00E664A2">
      <w:pPr>
        <w:keepNext/>
        <w:keepLines/>
        <w:widowControl/>
        <w:adjustRightInd/>
        <w:spacing w:line="240" w:lineRule="auto"/>
        <w:rPr>
          <w:color w:val="000000"/>
          <w:sz w:val="24"/>
          <w:szCs w:val="24"/>
        </w:rPr>
      </w:pPr>
      <w:r w:rsidRPr="007622D8">
        <w:rPr>
          <w:color w:val="000000"/>
          <w:sz w:val="24"/>
          <w:szCs w:val="24"/>
        </w:rPr>
        <w:t>2) банковскую гарантию.</w:t>
      </w:r>
    </w:p>
    <w:p w:rsidR="00E664A2" w:rsidRPr="007622D8" w:rsidRDefault="00E664A2" w:rsidP="00E664A2">
      <w:pPr>
        <w:keepNext/>
        <w:keepLines/>
        <w:widowControl/>
        <w:adjustRightInd/>
        <w:spacing w:line="240" w:lineRule="auto"/>
        <w:rPr>
          <w:color w:val="000000"/>
          <w:sz w:val="24"/>
          <w:szCs w:val="24"/>
        </w:rPr>
      </w:pPr>
      <w:r w:rsidRPr="007622D8">
        <w:rPr>
          <w:color w:val="000000"/>
          <w:sz w:val="24"/>
          <w:szCs w:val="24"/>
        </w:rPr>
        <w:t>3) электронную банковскую гарантию.</w:t>
      </w:r>
    </w:p>
    <w:p w:rsidR="00E664A2" w:rsidRPr="007622D8" w:rsidRDefault="00E664A2" w:rsidP="00E664A2">
      <w:pPr>
        <w:keepNext/>
        <w:keepLines/>
        <w:widowControl/>
        <w:adjustRightInd/>
        <w:spacing w:line="240" w:lineRule="auto"/>
        <w:ind w:firstLine="709"/>
        <w:rPr>
          <w:color w:val="000000"/>
          <w:sz w:val="24"/>
          <w:szCs w:val="24"/>
        </w:rPr>
      </w:pPr>
      <w:r w:rsidRPr="007622D8">
        <w:rPr>
          <w:color w:val="000000"/>
          <w:sz w:val="24"/>
          <w:szCs w:val="24"/>
        </w:rPr>
        <w:t xml:space="preserve">В случае внесения потенциальным поставщиком обеспечения заявки на участие в тендере в виде банковской гарантии, ее оригинал представляется в АО «АЖК» до окончательного срока представления заявок на участие в тендере. </w:t>
      </w:r>
    </w:p>
    <w:p w:rsidR="00E664A2" w:rsidRPr="007622D8" w:rsidRDefault="00E664A2" w:rsidP="00E664A2">
      <w:pPr>
        <w:keepNext/>
        <w:keepLines/>
        <w:widowControl/>
        <w:adjustRightInd/>
        <w:spacing w:line="240" w:lineRule="auto"/>
        <w:ind w:firstLine="709"/>
        <w:rPr>
          <w:color w:val="000000"/>
          <w:sz w:val="24"/>
          <w:szCs w:val="24"/>
        </w:rPr>
      </w:pPr>
      <w:r w:rsidRPr="007622D8">
        <w:rPr>
          <w:color w:val="000000"/>
          <w:sz w:val="24"/>
          <w:szCs w:val="24"/>
        </w:rPr>
        <w:t xml:space="preserve">Банковская гарантия представляется потенциальным поставщиком в АО «АЖК» по адресу: г. Алматы, ул. Манаса 24Б, каб.505 лично секретарю тендерной комиссии или с использованием заказной почтовой связи в запечатанном конверте, на лицевой стороне которого должны быть указаны полное наименование и почтовый адрес потенциального поставщика, полное наименование и почтовый адрес АО «АЖК», наименование тендера, по которому предоставляется Банковская гарантия. </w:t>
      </w:r>
    </w:p>
    <w:p w:rsidR="00E664A2" w:rsidRPr="007622D8" w:rsidRDefault="00E664A2" w:rsidP="00E664A2">
      <w:pPr>
        <w:keepNext/>
        <w:keepLines/>
        <w:widowControl/>
        <w:adjustRightInd/>
        <w:spacing w:line="240" w:lineRule="auto"/>
        <w:ind w:firstLine="709"/>
        <w:rPr>
          <w:color w:val="000000"/>
          <w:sz w:val="24"/>
          <w:szCs w:val="24"/>
        </w:rPr>
      </w:pPr>
      <w:r w:rsidRPr="007622D8">
        <w:rPr>
          <w:color w:val="000000"/>
          <w:sz w:val="24"/>
          <w:szCs w:val="24"/>
        </w:rPr>
        <w:t>Обеспечение заявки на участие в тендере может представляться в виде электронной банковской гарантии в соответствии с Инструкцией.</w:t>
      </w:r>
    </w:p>
    <w:p w:rsidR="00E664A2" w:rsidRPr="007622D8" w:rsidRDefault="00E664A2" w:rsidP="00E664A2">
      <w:pPr>
        <w:keepNext/>
        <w:keepLines/>
        <w:widowControl/>
        <w:adjustRightInd/>
        <w:spacing w:line="240" w:lineRule="auto"/>
        <w:ind w:firstLine="709"/>
        <w:rPr>
          <w:color w:val="000000"/>
          <w:sz w:val="24"/>
          <w:szCs w:val="24"/>
        </w:rPr>
      </w:pPr>
      <w:r>
        <w:rPr>
          <w:color w:val="000000"/>
          <w:sz w:val="24"/>
          <w:szCs w:val="24"/>
        </w:rPr>
        <w:t>10</w:t>
      </w:r>
      <w:r w:rsidRPr="007622D8">
        <w:rPr>
          <w:color w:val="000000"/>
          <w:sz w:val="24"/>
          <w:szCs w:val="24"/>
        </w:rPr>
        <w:t>. Срок действия обеспечения заявки на участие в тендере должен быть не менее срока действия самой заявки на участие в тендере.</w:t>
      </w:r>
    </w:p>
    <w:p w:rsidR="00E664A2" w:rsidRPr="007622D8" w:rsidRDefault="00E664A2" w:rsidP="00E664A2">
      <w:pPr>
        <w:keepNext/>
        <w:keepLines/>
        <w:widowControl/>
        <w:adjustRightInd/>
        <w:spacing w:line="240" w:lineRule="auto"/>
        <w:ind w:firstLine="709"/>
        <w:rPr>
          <w:color w:val="000000"/>
          <w:sz w:val="24"/>
          <w:szCs w:val="24"/>
        </w:rPr>
      </w:pPr>
      <w:r w:rsidRPr="007622D8">
        <w:rPr>
          <w:color w:val="000000"/>
          <w:sz w:val="24"/>
          <w:szCs w:val="24"/>
        </w:rPr>
        <w:t>Течение срока действия обеспечения заявки на участие в тендере начинается со дня вскрытия заявок на участие в тендере.</w:t>
      </w:r>
    </w:p>
    <w:p w:rsidR="00E664A2" w:rsidRPr="007622D8" w:rsidRDefault="00E664A2" w:rsidP="00E664A2">
      <w:pPr>
        <w:keepNext/>
        <w:keepLines/>
        <w:widowControl/>
        <w:adjustRightInd/>
        <w:spacing w:line="240" w:lineRule="auto"/>
        <w:ind w:firstLine="709"/>
        <w:rPr>
          <w:color w:val="000000"/>
          <w:sz w:val="24"/>
          <w:szCs w:val="24"/>
        </w:rPr>
      </w:pPr>
      <w:r>
        <w:rPr>
          <w:color w:val="000000"/>
          <w:sz w:val="24"/>
          <w:szCs w:val="24"/>
        </w:rPr>
        <w:t>11</w:t>
      </w:r>
      <w:r w:rsidRPr="007622D8">
        <w:rPr>
          <w:color w:val="000000"/>
          <w:sz w:val="24"/>
          <w:szCs w:val="24"/>
        </w:rPr>
        <w:t>. Все заявки на участие в тендере, не содержащие подтверждения внесения обеспечения заявки на участие в тендере, отклоняются тендерной комиссией, как не отвечающие требованиям Тендерной документации. В случае внесения обеспечения заявки на участие в тендере  путем перечисления гарантийного денежного взноса на банковский счет АО «АЖК» в подтверждающем документе должны быть указаны наименование тендера (лота), сумма обеспечения, наименование АО «АЖК» и потенциального поставщика.</w:t>
      </w:r>
    </w:p>
    <w:p w:rsidR="00E664A2" w:rsidRPr="007622D8" w:rsidRDefault="00E664A2" w:rsidP="00E664A2">
      <w:pPr>
        <w:keepNext/>
        <w:keepLines/>
        <w:widowControl/>
        <w:adjustRightInd/>
        <w:spacing w:line="240" w:lineRule="auto"/>
        <w:ind w:firstLine="709"/>
        <w:rPr>
          <w:color w:val="000000"/>
          <w:sz w:val="24"/>
          <w:szCs w:val="24"/>
        </w:rPr>
      </w:pPr>
      <w:r>
        <w:rPr>
          <w:color w:val="000000"/>
          <w:sz w:val="24"/>
          <w:szCs w:val="24"/>
        </w:rPr>
        <w:t>12</w:t>
      </w:r>
      <w:r w:rsidRPr="007622D8">
        <w:rPr>
          <w:color w:val="000000"/>
          <w:sz w:val="24"/>
          <w:szCs w:val="24"/>
        </w:rPr>
        <w:t>. АО «АЖК» возвращает потенциальному поставщику внесенное им обеспечение заявки на участие в тендере в течение 10 (десяти) рабочих дней со дня наступления одного из следующих случаев:</w:t>
      </w:r>
    </w:p>
    <w:p w:rsidR="00E664A2" w:rsidRPr="007622D8" w:rsidRDefault="00E664A2" w:rsidP="00E664A2">
      <w:pPr>
        <w:keepNext/>
        <w:keepLines/>
        <w:widowControl/>
        <w:tabs>
          <w:tab w:val="left" w:pos="284"/>
        </w:tabs>
        <w:adjustRightInd/>
        <w:spacing w:line="240" w:lineRule="auto"/>
        <w:rPr>
          <w:color w:val="000000"/>
          <w:sz w:val="24"/>
          <w:szCs w:val="24"/>
        </w:rPr>
      </w:pPr>
      <w:r w:rsidRPr="007622D8">
        <w:rPr>
          <w:color w:val="000000"/>
          <w:sz w:val="24"/>
          <w:szCs w:val="24"/>
        </w:rPr>
        <w:t>1)</w:t>
      </w:r>
      <w:r w:rsidRPr="007622D8">
        <w:rPr>
          <w:color w:val="000000"/>
          <w:sz w:val="24"/>
          <w:szCs w:val="24"/>
        </w:rPr>
        <w:tab/>
        <w:t>отзыва данным потенциальным поставщиком своей заявки на участие в тендере до истечения окончательного срока представления заявок;</w:t>
      </w:r>
    </w:p>
    <w:p w:rsidR="00E664A2" w:rsidRPr="007622D8" w:rsidRDefault="00E664A2" w:rsidP="00E664A2">
      <w:pPr>
        <w:keepNext/>
        <w:keepLines/>
        <w:widowControl/>
        <w:tabs>
          <w:tab w:val="left" w:pos="284"/>
        </w:tabs>
        <w:adjustRightInd/>
        <w:spacing w:line="240" w:lineRule="auto"/>
        <w:rPr>
          <w:color w:val="000000"/>
          <w:sz w:val="24"/>
          <w:szCs w:val="24"/>
        </w:rPr>
      </w:pPr>
      <w:r w:rsidRPr="007622D8">
        <w:rPr>
          <w:color w:val="000000"/>
          <w:sz w:val="24"/>
          <w:szCs w:val="24"/>
        </w:rPr>
        <w:t>2)</w:t>
      </w:r>
      <w:r w:rsidRPr="007622D8">
        <w:rPr>
          <w:color w:val="000000"/>
          <w:sz w:val="24"/>
          <w:szCs w:val="24"/>
        </w:rPr>
        <w:tab/>
        <w:t>подписания протокола об итогах тендера. Указанный случай не распространяется на потенциального поставщика, определенного победителем и потенциального поставщика, занявшего по итогам сопоставления и оценки второе место;</w:t>
      </w:r>
    </w:p>
    <w:p w:rsidR="00E664A2" w:rsidRPr="007622D8" w:rsidRDefault="00E664A2" w:rsidP="00E664A2">
      <w:pPr>
        <w:keepNext/>
        <w:keepLines/>
        <w:widowControl/>
        <w:tabs>
          <w:tab w:val="left" w:pos="284"/>
        </w:tabs>
        <w:adjustRightInd/>
        <w:spacing w:line="240" w:lineRule="auto"/>
        <w:rPr>
          <w:color w:val="000000"/>
          <w:sz w:val="24"/>
          <w:szCs w:val="24"/>
        </w:rPr>
      </w:pPr>
      <w:r w:rsidRPr="007622D8">
        <w:rPr>
          <w:color w:val="000000"/>
          <w:sz w:val="24"/>
          <w:szCs w:val="24"/>
        </w:rPr>
        <w:t>3)</w:t>
      </w:r>
      <w:r w:rsidRPr="007622D8">
        <w:rPr>
          <w:color w:val="000000"/>
          <w:sz w:val="24"/>
          <w:szCs w:val="24"/>
        </w:rPr>
        <w:tab/>
        <w:t xml:space="preserve"> вступления в силу договора о закупках и внесения победителем тендера обеспечения возврата аванса (предоплаты) и (или) исполнения договора о закупках, предусмотренного тендерной документацией;</w:t>
      </w:r>
    </w:p>
    <w:p w:rsidR="00E664A2" w:rsidRPr="007622D8" w:rsidRDefault="00E664A2" w:rsidP="00E664A2">
      <w:pPr>
        <w:keepNext/>
        <w:keepLines/>
        <w:widowControl/>
        <w:tabs>
          <w:tab w:val="left" w:pos="284"/>
        </w:tabs>
        <w:adjustRightInd/>
        <w:spacing w:line="240" w:lineRule="auto"/>
        <w:rPr>
          <w:color w:val="000000"/>
          <w:sz w:val="24"/>
          <w:szCs w:val="24"/>
        </w:rPr>
      </w:pPr>
      <w:r w:rsidRPr="007622D8">
        <w:rPr>
          <w:color w:val="000000"/>
          <w:sz w:val="24"/>
          <w:szCs w:val="24"/>
        </w:rPr>
        <w:t>4)</w:t>
      </w:r>
      <w:r w:rsidRPr="007622D8">
        <w:rPr>
          <w:color w:val="000000"/>
          <w:sz w:val="24"/>
          <w:szCs w:val="24"/>
        </w:rPr>
        <w:tab/>
        <w:t xml:space="preserve">вступления в силу договора о закупках и внесения потенциальным поставщиком, занявшим по итогам сопоставления и оценки второе место,  определенным в случае, предусмотренном </w:t>
      </w:r>
      <w:r w:rsidRPr="008A2497">
        <w:rPr>
          <w:color w:val="000000"/>
          <w:sz w:val="24"/>
          <w:szCs w:val="24"/>
        </w:rPr>
        <w:t>пунктом 84 Правил</w:t>
      </w:r>
      <w:r w:rsidRPr="007622D8">
        <w:rPr>
          <w:color w:val="000000"/>
          <w:sz w:val="24"/>
          <w:szCs w:val="24"/>
        </w:rPr>
        <w:t>, обеспечения возврата аванса (предоплаты) и (или) исполнения договора о закупках, предусмотренного тендерной документацией. В случае, если потенциальным поставщиком внесено обеспечение заявки на участие в тендере в виде банковской гарантии, то потенциальный поставщик или его уполномоченный представитель после наступления одного из вышеперечисленных случаев обращается к секретарю тендерной комиссии по вопросу осуществления возврата внесенного обеспечения Тендерной заявки.</w:t>
      </w:r>
    </w:p>
    <w:p w:rsidR="00E664A2" w:rsidRPr="007622D8" w:rsidRDefault="00E664A2" w:rsidP="00E664A2">
      <w:pPr>
        <w:keepNext/>
        <w:keepLines/>
        <w:widowControl/>
        <w:adjustRightInd/>
        <w:spacing w:line="240" w:lineRule="auto"/>
        <w:ind w:firstLine="709"/>
        <w:rPr>
          <w:color w:val="000000"/>
          <w:sz w:val="24"/>
          <w:szCs w:val="24"/>
        </w:rPr>
      </w:pPr>
      <w:r w:rsidRPr="007622D8">
        <w:rPr>
          <w:color w:val="000000"/>
          <w:sz w:val="24"/>
          <w:szCs w:val="24"/>
        </w:rPr>
        <w:lastRenderedPageBreak/>
        <w:t xml:space="preserve">В случае, если потенциальным поставщиком внесено обеспечение заявки на участие в тендере в виде гарантийного денежного взноса, АО «АЖК» после наступления одного из вышеперечисленных случаев возвращает потенциальному поставщику внесенное обеспечение заявки на участие в тендере на указанные им в документе, подтверждающем внесение обеспечения заявки на участие в тендере, реквизиты. За неверное указание потенциальным поставщиком реквизитов, АО «АЖК» ответственности не несет. </w:t>
      </w:r>
    </w:p>
    <w:p w:rsidR="00E664A2" w:rsidRPr="007622D8" w:rsidRDefault="00E664A2" w:rsidP="00E664A2">
      <w:pPr>
        <w:keepNext/>
        <w:keepLines/>
        <w:widowControl/>
        <w:adjustRightInd/>
        <w:spacing w:line="240" w:lineRule="auto"/>
        <w:ind w:firstLine="709"/>
        <w:rPr>
          <w:color w:val="000000"/>
          <w:sz w:val="24"/>
          <w:szCs w:val="24"/>
        </w:rPr>
      </w:pPr>
      <w:r>
        <w:rPr>
          <w:color w:val="000000"/>
          <w:sz w:val="24"/>
          <w:szCs w:val="24"/>
        </w:rPr>
        <w:t>13</w:t>
      </w:r>
      <w:r w:rsidRPr="007622D8">
        <w:rPr>
          <w:color w:val="000000"/>
          <w:sz w:val="24"/>
          <w:szCs w:val="24"/>
        </w:rPr>
        <w:t>. Обеспечение заявки на участие в тендере не возвращается при наступлении одного из следующих случаев:</w:t>
      </w:r>
    </w:p>
    <w:p w:rsidR="00E664A2" w:rsidRPr="007622D8" w:rsidRDefault="00E664A2" w:rsidP="00E664A2">
      <w:pPr>
        <w:keepNext/>
        <w:keepLines/>
        <w:widowControl/>
        <w:adjustRightInd/>
        <w:spacing w:line="240" w:lineRule="auto"/>
        <w:rPr>
          <w:color w:val="000000"/>
          <w:sz w:val="24"/>
          <w:szCs w:val="24"/>
        </w:rPr>
      </w:pPr>
      <w:r w:rsidRPr="007622D8">
        <w:rPr>
          <w:color w:val="000000"/>
          <w:sz w:val="24"/>
          <w:szCs w:val="24"/>
        </w:rPr>
        <w:t>1) потенциальный поставщик отозвал заявку на участие в тендере после истечения окончательного срока представления заявок;</w:t>
      </w:r>
    </w:p>
    <w:p w:rsidR="00E664A2" w:rsidRPr="007622D8" w:rsidRDefault="00E664A2" w:rsidP="00E664A2">
      <w:pPr>
        <w:keepNext/>
        <w:keepLines/>
        <w:widowControl/>
        <w:adjustRightInd/>
        <w:spacing w:line="240" w:lineRule="auto"/>
        <w:rPr>
          <w:color w:val="000000"/>
          <w:sz w:val="24"/>
          <w:szCs w:val="24"/>
        </w:rPr>
      </w:pPr>
      <w:r w:rsidRPr="007622D8">
        <w:rPr>
          <w:color w:val="000000"/>
          <w:sz w:val="24"/>
          <w:szCs w:val="24"/>
        </w:rPr>
        <w:t>2) потенциальный поставщик, определенный победителем тендера, уклонился от заключения договора о закупках;</w:t>
      </w:r>
    </w:p>
    <w:p w:rsidR="00E664A2" w:rsidRPr="007622D8" w:rsidRDefault="00E664A2" w:rsidP="00E664A2">
      <w:pPr>
        <w:keepNext/>
        <w:keepLines/>
        <w:widowControl/>
        <w:adjustRightInd/>
        <w:spacing w:line="240" w:lineRule="auto"/>
        <w:rPr>
          <w:color w:val="000000"/>
          <w:sz w:val="24"/>
          <w:szCs w:val="24"/>
        </w:rPr>
      </w:pPr>
      <w:r w:rsidRPr="007622D8">
        <w:rPr>
          <w:color w:val="000000"/>
          <w:sz w:val="24"/>
          <w:szCs w:val="24"/>
        </w:rPr>
        <w:t>3) победитель тендера, заключив договор о закупках, не исполнил либо несвоевременно исполнил требование, установленное тендерной документацией, о внесении обеспечения возврата аванса (предоплаты) и (или) исполнения договора о закупках;</w:t>
      </w:r>
    </w:p>
    <w:p w:rsidR="00E664A2" w:rsidRDefault="00E664A2" w:rsidP="00E664A2">
      <w:pPr>
        <w:keepNext/>
        <w:keepLines/>
        <w:widowControl/>
        <w:adjustRightInd/>
        <w:spacing w:line="240" w:lineRule="auto"/>
        <w:rPr>
          <w:color w:val="000000"/>
          <w:sz w:val="24"/>
          <w:szCs w:val="24"/>
        </w:rPr>
      </w:pPr>
      <w:r w:rsidRPr="007622D8">
        <w:rPr>
          <w:color w:val="000000"/>
          <w:sz w:val="24"/>
          <w:szCs w:val="24"/>
        </w:rPr>
        <w:t xml:space="preserve">4) потенциальный поставщик, занявший по итогам сопоставления и оценки второе место, определенный в случае, предусмотренном </w:t>
      </w:r>
      <w:r w:rsidRPr="008A2497">
        <w:rPr>
          <w:color w:val="000000"/>
          <w:sz w:val="24"/>
          <w:szCs w:val="24"/>
        </w:rPr>
        <w:t>пунктом 84 Правил</w:t>
      </w:r>
      <w:r w:rsidRPr="007622D8">
        <w:rPr>
          <w:color w:val="000000"/>
          <w:sz w:val="24"/>
          <w:szCs w:val="24"/>
        </w:rPr>
        <w:t>, уклонился от заключения договора о закупках или, заключив договор о закупках, не исполнил либо несвоевременно исполнил требование, установленное тендерной документацией, о внесении обеспечения возврата аванса (предоплаты) и (или) исполнения договора о закупках.</w:t>
      </w:r>
    </w:p>
    <w:p w:rsidR="00E664A2" w:rsidRPr="00576C98" w:rsidRDefault="00E664A2" w:rsidP="00E664A2">
      <w:pPr>
        <w:keepNext/>
        <w:keepLines/>
        <w:widowControl/>
        <w:adjustRightInd/>
        <w:spacing w:line="240" w:lineRule="auto"/>
        <w:ind w:firstLine="709"/>
        <w:rPr>
          <w:color w:val="000000"/>
          <w:sz w:val="24"/>
          <w:szCs w:val="24"/>
        </w:rPr>
      </w:pPr>
      <w:r w:rsidRPr="00576C98">
        <w:rPr>
          <w:color w:val="000000"/>
          <w:sz w:val="24"/>
          <w:szCs w:val="24"/>
        </w:rPr>
        <w:t>Положения настоящего пункта не распространяются на случаи:</w:t>
      </w:r>
    </w:p>
    <w:p w:rsidR="00E664A2" w:rsidRPr="00576C98" w:rsidRDefault="00E664A2" w:rsidP="00E664A2">
      <w:pPr>
        <w:keepNext/>
        <w:keepLines/>
        <w:widowControl/>
        <w:adjustRightInd/>
        <w:spacing w:line="240" w:lineRule="auto"/>
        <w:rPr>
          <w:color w:val="000000"/>
          <w:sz w:val="24"/>
          <w:szCs w:val="24"/>
        </w:rPr>
      </w:pPr>
      <w:r w:rsidRPr="00576C98">
        <w:rPr>
          <w:color w:val="000000"/>
          <w:sz w:val="24"/>
          <w:szCs w:val="24"/>
        </w:rPr>
        <w:t xml:space="preserve">- отзыва потенциальным поставщиком заявки на участие в тендере и/или отказа потенциального поставщика от заключения договора (долгосрочного договора) о закупках, связанных со значительным снижением курса национальной валюты Республики Казахстан, в период с даты вскрытия заявок на участие в тендере и до даты подписания договора о закупках; </w:t>
      </w:r>
    </w:p>
    <w:p w:rsidR="00E664A2" w:rsidRPr="007622D8" w:rsidRDefault="00E664A2" w:rsidP="00E664A2">
      <w:pPr>
        <w:keepNext/>
        <w:keepLines/>
        <w:widowControl/>
        <w:adjustRightInd/>
        <w:spacing w:line="240" w:lineRule="auto"/>
        <w:rPr>
          <w:color w:val="000000"/>
          <w:sz w:val="24"/>
          <w:szCs w:val="24"/>
        </w:rPr>
      </w:pPr>
      <w:r w:rsidRPr="00576C98">
        <w:rPr>
          <w:color w:val="000000"/>
          <w:sz w:val="24"/>
          <w:szCs w:val="24"/>
        </w:rPr>
        <w:t>- отказа поставщика от внесения обеспечения возврата аванса (предоплаты) и (или) исполнения договора о закупках, связанного со значительным снижением курса национальной валюты Республики Казахстан, в период с даты подписания договора о закупках и до даты внесения обеспечения возврата аванса (предоплаты) и (или) исполнения договора о закупках, предусмотренной в договоре.</w:t>
      </w:r>
    </w:p>
    <w:p w:rsidR="00E664A2" w:rsidRPr="007622D8" w:rsidRDefault="00E664A2" w:rsidP="00E664A2">
      <w:pPr>
        <w:keepNext/>
        <w:keepLines/>
        <w:widowControl/>
        <w:adjustRightInd/>
        <w:spacing w:line="240" w:lineRule="auto"/>
        <w:ind w:firstLine="709"/>
        <w:rPr>
          <w:color w:val="000000"/>
          <w:sz w:val="24"/>
          <w:szCs w:val="24"/>
        </w:rPr>
      </w:pPr>
      <w:r>
        <w:rPr>
          <w:color w:val="000000"/>
          <w:sz w:val="24"/>
          <w:szCs w:val="24"/>
        </w:rPr>
        <w:t>14</w:t>
      </w:r>
      <w:r w:rsidRPr="007622D8">
        <w:rPr>
          <w:color w:val="000000"/>
          <w:sz w:val="24"/>
          <w:szCs w:val="24"/>
        </w:rPr>
        <w:t>. Обеспечение заявки на участие в тендере не вносится:</w:t>
      </w:r>
    </w:p>
    <w:p w:rsidR="00E664A2" w:rsidRPr="007622D8" w:rsidRDefault="00E664A2" w:rsidP="00E664A2">
      <w:pPr>
        <w:keepNext/>
        <w:keepLines/>
        <w:widowControl/>
        <w:tabs>
          <w:tab w:val="left" w:pos="284"/>
        </w:tabs>
        <w:adjustRightInd/>
        <w:spacing w:line="240" w:lineRule="auto"/>
        <w:rPr>
          <w:color w:val="000000"/>
          <w:sz w:val="24"/>
          <w:szCs w:val="24"/>
        </w:rPr>
      </w:pPr>
      <w:r w:rsidRPr="007622D8">
        <w:rPr>
          <w:color w:val="000000"/>
          <w:sz w:val="24"/>
          <w:szCs w:val="24"/>
        </w:rPr>
        <w:t>1)</w:t>
      </w:r>
      <w:r w:rsidRPr="007622D8">
        <w:rPr>
          <w:color w:val="000000"/>
          <w:sz w:val="24"/>
          <w:szCs w:val="24"/>
        </w:rPr>
        <w:tab/>
        <w:t>организациями инвалидов (физическими лицами - инвалидами, осуществляющими предпринимательскую деятельность), состоящими в Реестре организаций инвалидов (физических лиц - инвалидов, осуществляющих предпринимательскую деятельность) Холдинга;</w:t>
      </w:r>
    </w:p>
    <w:p w:rsidR="00E664A2" w:rsidRPr="007622D8" w:rsidRDefault="00E664A2" w:rsidP="00E664A2">
      <w:pPr>
        <w:keepNext/>
        <w:keepLines/>
        <w:widowControl/>
        <w:tabs>
          <w:tab w:val="left" w:pos="284"/>
        </w:tabs>
        <w:adjustRightInd/>
        <w:spacing w:line="240" w:lineRule="auto"/>
        <w:rPr>
          <w:color w:val="000000"/>
          <w:sz w:val="24"/>
          <w:szCs w:val="24"/>
        </w:rPr>
      </w:pPr>
      <w:r>
        <w:rPr>
          <w:color w:val="000000"/>
          <w:sz w:val="24"/>
          <w:szCs w:val="24"/>
        </w:rPr>
        <w:t>2</w:t>
      </w:r>
      <w:r w:rsidRPr="007622D8">
        <w:rPr>
          <w:color w:val="000000"/>
          <w:sz w:val="24"/>
          <w:szCs w:val="24"/>
        </w:rPr>
        <w:t>)</w:t>
      </w:r>
      <w:r w:rsidRPr="007622D8">
        <w:rPr>
          <w:color w:val="000000"/>
          <w:sz w:val="24"/>
          <w:szCs w:val="24"/>
        </w:rPr>
        <w:tab/>
        <w:t>организациями, входящими в Холдинг;</w:t>
      </w:r>
    </w:p>
    <w:p w:rsidR="00E664A2" w:rsidRPr="00824C36" w:rsidRDefault="00E664A2" w:rsidP="00E664A2">
      <w:pPr>
        <w:keepNext/>
        <w:keepLines/>
        <w:widowControl/>
        <w:adjustRightInd/>
        <w:spacing w:line="240" w:lineRule="auto"/>
        <w:ind w:firstLine="709"/>
        <w:rPr>
          <w:color w:val="000000"/>
          <w:sz w:val="24"/>
          <w:szCs w:val="24"/>
        </w:rPr>
      </w:pPr>
      <w:r w:rsidRPr="007622D8">
        <w:rPr>
          <w:color w:val="000000"/>
          <w:sz w:val="24"/>
          <w:szCs w:val="24"/>
        </w:rPr>
        <w:t>Положения настоящего пункта Правил не распространяются на консорциумы.</w:t>
      </w:r>
    </w:p>
    <w:p w:rsidR="00E664A2" w:rsidRPr="00606BA4" w:rsidRDefault="00E664A2" w:rsidP="00E664A2">
      <w:pPr>
        <w:keepNext/>
        <w:keepLines/>
        <w:widowControl/>
        <w:adjustRightInd/>
        <w:spacing w:line="240" w:lineRule="auto"/>
        <w:ind w:firstLine="709"/>
        <w:rPr>
          <w:color w:val="000000"/>
          <w:sz w:val="24"/>
          <w:szCs w:val="24"/>
        </w:rPr>
      </w:pPr>
    </w:p>
    <w:p w:rsidR="00E664A2" w:rsidRPr="002C3F67" w:rsidRDefault="00E664A2" w:rsidP="00E664A2">
      <w:pPr>
        <w:keepNext/>
        <w:keepLines/>
        <w:autoSpaceDE w:val="0"/>
        <w:autoSpaceDN w:val="0"/>
        <w:spacing w:line="240" w:lineRule="auto"/>
        <w:jc w:val="center"/>
        <w:rPr>
          <w:b/>
          <w:bCs/>
          <w:sz w:val="24"/>
          <w:szCs w:val="24"/>
        </w:rPr>
      </w:pPr>
      <w:r>
        <w:rPr>
          <w:b/>
          <w:bCs/>
          <w:sz w:val="24"/>
          <w:szCs w:val="24"/>
        </w:rPr>
        <w:t>7</w:t>
      </w:r>
      <w:r w:rsidRPr="002C3F67">
        <w:rPr>
          <w:b/>
          <w:bCs/>
          <w:sz w:val="24"/>
          <w:szCs w:val="24"/>
        </w:rPr>
        <w:t>. Способы, с помощью которых потенциальные поставщики могут запрашивать разъяснения по содержанию Тендерной документации</w:t>
      </w:r>
    </w:p>
    <w:p w:rsidR="00E664A2" w:rsidRPr="002C3F67" w:rsidRDefault="00E664A2" w:rsidP="00E664A2">
      <w:pPr>
        <w:keepNext/>
        <w:keepLines/>
        <w:autoSpaceDE w:val="0"/>
        <w:autoSpaceDN w:val="0"/>
        <w:spacing w:line="240" w:lineRule="auto"/>
        <w:jc w:val="center"/>
        <w:rPr>
          <w:bCs/>
          <w:sz w:val="24"/>
          <w:szCs w:val="24"/>
        </w:rPr>
      </w:pPr>
    </w:p>
    <w:p w:rsidR="00E664A2" w:rsidRPr="002C3F67" w:rsidRDefault="00E664A2" w:rsidP="00E664A2">
      <w:pPr>
        <w:keepNext/>
        <w:keepLines/>
        <w:tabs>
          <w:tab w:val="left" w:pos="1260"/>
        </w:tabs>
        <w:autoSpaceDE w:val="0"/>
        <w:autoSpaceDN w:val="0"/>
        <w:spacing w:line="240" w:lineRule="auto"/>
        <w:ind w:firstLine="540"/>
        <w:rPr>
          <w:sz w:val="24"/>
          <w:szCs w:val="24"/>
        </w:rPr>
      </w:pPr>
      <w:r w:rsidRPr="002C3F67">
        <w:rPr>
          <w:bCs/>
          <w:sz w:val="24"/>
          <w:szCs w:val="24"/>
        </w:rPr>
        <w:t>1</w:t>
      </w:r>
      <w:r>
        <w:rPr>
          <w:bCs/>
          <w:sz w:val="24"/>
          <w:szCs w:val="24"/>
        </w:rPr>
        <w:t>5</w:t>
      </w:r>
      <w:r w:rsidRPr="002C3F67">
        <w:rPr>
          <w:bCs/>
          <w:sz w:val="24"/>
          <w:szCs w:val="24"/>
        </w:rPr>
        <w:t>.</w:t>
      </w:r>
      <w:r w:rsidRPr="002C3F67">
        <w:rPr>
          <w:sz w:val="24"/>
          <w:szCs w:val="24"/>
        </w:rPr>
        <w:t xml:space="preserve"> Потенциальный поставщик, получивший Тендерную документацию, вправе обратиться с запросом в Системе о разъяснении положений Тендерной документации в срок не позднее пяти рабочих дней до окончательной даты представления заявок на участие в тендере.</w:t>
      </w:r>
    </w:p>
    <w:p w:rsidR="00E664A2" w:rsidRPr="002C3F67" w:rsidRDefault="00E664A2" w:rsidP="00E664A2">
      <w:pPr>
        <w:keepNext/>
        <w:keepLines/>
        <w:widowControl/>
        <w:autoSpaceDE w:val="0"/>
        <w:autoSpaceDN w:val="0"/>
        <w:adjustRightInd/>
        <w:spacing w:line="240" w:lineRule="auto"/>
        <w:ind w:firstLine="540"/>
        <w:rPr>
          <w:sz w:val="24"/>
          <w:szCs w:val="24"/>
        </w:rPr>
      </w:pPr>
      <w:r w:rsidRPr="002C3F67">
        <w:rPr>
          <w:color w:val="000000"/>
          <w:sz w:val="24"/>
          <w:szCs w:val="24"/>
        </w:rPr>
        <w:t>1</w:t>
      </w:r>
      <w:r>
        <w:rPr>
          <w:color w:val="000000"/>
          <w:sz w:val="24"/>
          <w:szCs w:val="24"/>
        </w:rPr>
        <w:t>6</w:t>
      </w:r>
      <w:r w:rsidRPr="002C3F67">
        <w:rPr>
          <w:color w:val="000000"/>
          <w:sz w:val="24"/>
          <w:szCs w:val="24"/>
        </w:rPr>
        <w:t>. АО «Алатау Жарык Компаниясы»</w:t>
      </w:r>
      <w:r w:rsidRPr="002C3F67">
        <w:rPr>
          <w:sz w:val="24"/>
          <w:szCs w:val="24"/>
        </w:rPr>
        <w:t xml:space="preserve"> обязано не позднее 3 (трех) рабочих дней с момента поступления запроса ответить на него и без указания на то, от кого поступил запрос, опубликовать ответ (разъяснение) в Системе. </w:t>
      </w:r>
    </w:p>
    <w:p w:rsidR="00E664A2" w:rsidRPr="002C3F67" w:rsidRDefault="00E664A2" w:rsidP="00E664A2">
      <w:pPr>
        <w:keepNext/>
        <w:keepLines/>
        <w:widowControl/>
        <w:autoSpaceDE w:val="0"/>
        <w:autoSpaceDN w:val="0"/>
        <w:adjustRightInd/>
        <w:spacing w:line="240" w:lineRule="auto"/>
        <w:ind w:firstLine="540"/>
      </w:pPr>
    </w:p>
    <w:p w:rsidR="00E664A2" w:rsidRPr="002C3F67" w:rsidRDefault="00E664A2" w:rsidP="00E664A2">
      <w:pPr>
        <w:keepNext/>
        <w:keepLines/>
        <w:widowControl/>
        <w:autoSpaceDE w:val="0"/>
        <w:autoSpaceDN w:val="0"/>
        <w:adjustRightInd/>
        <w:spacing w:line="240" w:lineRule="auto"/>
        <w:jc w:val="center"/>
        <w:rPr>
          <w:b/>
          <w:bCs/>
          <w:sz w:val="24"/>
          <w:szCs w:val="24"/>
        </w:rPr>
      </w:pPr>
      <w:r>
        <w:rPr>
          <w:b/>
          <w:bCs/>
          <w:sz w:val="24"/>
          <w:szCs w:val="24"/>
        </w:rPr>
        <w:t>8</w:t>
      </w:r>
      <w:r w:rsidRPr="002C3F67">
        <w:rPr>
          <w:b/>
          <w:bCs/>
          <w:sz w:val="24"/>
          <w:szCs w:val="24"/>
        </w:rPr>
        <w:t xml:space="preserve">. Изменение </w:t>
      </w:r>
      <w:r w:rsidRPr="002C3F67">
        <w:rPr>
          <w:b/>
          <w:sz w:val="24"/>
          <w:szCs w:val="24"/>
        </w:rPr>
        <w:t>заявок</w:t>
      </w:r>
      <w:r>
        <w:rPr>
          <w:b/>
          <w:sz w:val="24"/>
          <w:szCs w:val="24"/>
        </w:rPr>
        <w:t xml:space="preserve"> на участие в тендере</w:t>
      </w:r>
      <w:r w:rsidRPr="002C3F67">
        <w:rPr>
          <w:b/>
          <w:bCs/>
          <w:sz w:val="24"/>
          <w:szCs w:val="24"/>
        </w:rPr>
        <w:t xml:space="preserve"> и их отзыв</w:t>
      </w:r>
      <w:bookmarkEnd w:id="3"/>
    </w:p>
    <w:p w:rsidR="00E664A2" w:rsidRPr="002C3F67" w:rsidRDefault="00E664A2" w:rsidP="00E664A2">
      <w:pPr>
        <w:keepNext/>
        <w:keepLines/>
        <w:autoSpaceDE w:val="0"/>
        <w:autoSpaceDN w:val="0"/>
        <w:spacing w:line="240" w:lineRule="auto"/>
        <w:ind w:firstLine="567"/>
        <w:rPr>
          <w:sz w:val="24"/>
          <w:szCs w:val="24"/>
        </w:rPr>
      </w:pPr>
    </w:p>
    <w:p w:rsidR="00E664A2" w:rsidRPr="002C3F67" w:rsidRDefault="00E664A2" w:rsidP="00E664A2">
      <w:pPr>
        <w:keepNext/>
        <w:keepLines/>
        <w:tabs>
          <w:tab w:val="left" w:pos="1134"/>
        </w:tabs>
        <w:spacing w:line="240" w:lineRule="auto"/>
        <w:ind w:firstLine="567"/>
        <w:rPr>
          <w:sz w:val="24"/>
          <w:szCs w:val="24"/>
        </w:rPr>
      </w:pPr>
      <w:r w:rsidRPr="002C3F67">
        <w:rPr>
          <w:bCs/>
          <w:sz w:val="24"/>
          <w:szCs w:val="24"/>
        </w:rPr>
        <w:t>1</w:t>
      </w:r>
      <w:r>
        <w:rPr>
          <w:bCs/>
          <w:sz w:val="24"/>
          <w:szCs w:val="24"/>
        </w:rPr>
        <w:t>7</w:t>
      </w:r>
      <w:r w:rsidRPr="002C3F67">
        <w:rPr>
          <w:bCs/>
          <w:sz w:val="24"/>
          <w:szCs w:val="24"/>
        </w:rPr>
        <w:t>. Потенциальный поставщик с применением ЭЦП вправе измен</w:t>
      </w:r>
      <w:r>
        <w:rPr>
          <w:bCs/>
          <w:sz w:val="24"/>
          <w:szCs w:val="24"/>
        </w:rPr>
        <w:t xml:space="preserve">ить или отозвать свою </w:t>
      </w:r>
      <w:r w:rsidRPr="002C3F67">
        <w:rPr>
          <w:bCs/>
          <w:sz w:val="24"/>
          <w:szCs w:val="24"/>
        </w:rPr>
        <w:t xml:space="preserve">заявку </w:t>
      </w:r>
      <w:r>
        <w:rPr>
          <w:bCs/>
          <w:sz w:val="24"/>
          <w:szCs w:val="24"/>
        </w:rPr>
        <w:t xml:space="preserve">на участие в тендере </w:t>
      </w:r>
      <w:r w:rsidRPr="002C3F67">
        <w:rPr>
          <w:bCs/>
          <w:sz w:val="24"/>
          <w:szCs w:val="24"/>
        </w:rPr>
        <w:t xml:space="preserve">в любое время до истечения окончательного срока представления </w:t>
      </w:r>
      <w:r>
        <w:rPr>
          <w:bCs/>
          <w:sz w:val="24"/>
          <w:szCs w:val="24"/>
        </w:rPr>
        <w:t>заявок</w:t>
      </w:r>
      <w:r w:rsidRPr="002C3F67">
        <w:rPr>
          <w:bCs/>
          <w:sz w:val="24"/>
          <w:szCs w:val="24"/>
        </w:rPr>
        <w:t xml:space="preserve"> </w:t>
      </w:r>
      <w:r>
        <w:rPr>
          <w:bCs/>
          <w:sz w:val="24"/>
          <w:szCs w:val="24"/>
        </w:rPr>
        <w:t>на участие в тендере</w:t>
      </w:r>
      <w:r w:rsidRPr="002C3F67">
        <w:rPr>
          <w:bCs/>
          <w:sz w:val="24"/>
          <w:szCs w:val="24"/>
        </w:rPr>
        <w:t>, не теряя права на возврат внесенного им обеспечения своей заявки на участие в электронном тендере</w:t>
      </w:r>
      <w:r w:rsidRPr="002C3F67">
        <w:rPr>
          <w:sz w:val="24"/>
          <w:szCs w:val="24"/>
        </w:rPr>
        <w:t>.</w:t>
      </w:r>
    </w:p>
    <w:p w:rsidR="00E664A2" w:rsidRPr="002C3F67" w:rsidRDefault="00E664A2" w:rsidP="00E664A2">
      <w:pPr>
        <w:keepNext/>
        <w:keepLines/>
        <w:tabs>
          <w:tab w:val="left" w:pos="1134"/>
        </w:tabs>
        <w:spacing w:line="240" w:lineRule="auto"/>
        <w:ind w:firstLine="567"/>
        <w:rPr>
          <w:sz w:val="24"/>
          <w:szCs w:val="24"/>
        </w:rPr>
      </w:pPr>
      <w:r w:rsidRPr="002C3F67">
        <w:rPr>
          <w:sz w:val="24"/>
          <w:szCs w:val="24"/>
        </w:rPr>
        <w:lastRenderedPageBreak/>
        <w:t xml:space="preserve">Не допускается внесение изменений в заявки </w:t>
      </w:r>
      <w:r>
        <w:rPr>
          <w:sz w:val="24"/>
          <w:szCs w:val="24"/>
        </w:rPr>
        <w:t xml:space="preserve">на участие в тендере </w:t>
      </w:r>
      <w:r w:rsidRPr="002C3F67">
        <w:rPr>
          <w:sz w:val="24"/>
          <w:szCs w:val="24"/>
        </w:rPr>
        <w:t>после истечения окончательного срока их представления.</w:t>
      </w:r>
    </w:p>
    <w:p w:rsidR="00E664A2" w:rsidRPr="002C3F67" w:rsidRDefault="00E664A2" w:rsidP="00E664A2">
      <w:pPr>
        <w:keepNext/>
        <w:keepLines/>
        <w:widowControl/>
        <w:autoSpaceDE w:val="0"/>
        <w:autoSpaceDN w:val="0"/>
        <w:adjustRightInd/>
        <w:spacing w:line="240" w:lineRule="auto"/>
        <w:ind w:firstLine="540"/>
        <w:rPr>
          <w:bCs/>
          <w:sz w:val="24"/>
          <w:szCs w:val="24"/>
        </w:rPr>
      </w:pPr>
      <w:r>
        <w:rPr>
          <w:bCs/>
          <w:sz w:val="24"/>
          <w:szCs w:val="24"/>
        </w:rPr>
        <w:t>18</w:t>
      </w:r>
      <w:r w:rsidRPr="002C3F67">
        <w:rPr>
          <w:bCs/>
          <w:sz w:val="24"/>
          <w:szCs w:val="24"/>
        </w:rPr>
        <w:t>. Потенциальный поставщик несет все расходы, связанные с его участием в тендере. АО «Алатау Жарык Компаниясы», тендерная комиссия, экспертная комиссия, эксперт, секретарь не несут обязательств по возмещению этих расходов независимо от итогов тендера.</w:t>
      </w:r>
    </w:p>
    <w:p w:rsidR="00E664A2" w:rsidRDefault="00E664A2" w:rsidP="00E664A2">
      <w:pPr>
        <w:keepNext/>
        <w:keepLines/>
        <w:widowControl/>
        <w:autoSpaceDE w:val="0"/>
        <w:autoSpaceDN w:val="0"/>
        <w:adjustRightInd/>
        <w:spacing w:line="240" w:lineRule="auto"/>
        <w:ind w:firstLine="540"/>
        <w:rPr>
          <w:bCs/>
        </w:rPr>
      </w:pPr>
    </w:p>
    <w:p w:rsidR="00E664A2" w:rsidRPr="002C3F67" w:rsidRDefault="00E664A2" w:rsidP="00E664A2">
      <w:pPr>
        <w:keepNext/>
        <w:keepLines/>
        <w:widowControl/>
        <w:autoSpaceDE w:val="0"/>
        <w:autoSpaceDN w:val="0"/>
        <w:adjustRightInd/>
        <w:spacing w:line="240" w:lineRule="auto"/>
        <w:ind w:firstLine="540"/>
        <w:rPr>
          <w:bCs/>
        </w:rPr>
      </w:pPr>
    </w:p>
    <w:p w:rsidR="00E664A2" w:rsidRPr="002C3F67" w:rsidRDefault="00E664A2" w:rsidP="00E664A2">
      <w:pPr>
        <w:keepNext/>
        <w:keepLines/>
        <w:widowControl/>
        <w:adjustRightInd/>
        <w:spacing w:line="240" w:lineRule="auto"/>
        <w:ind w:firstLine="567"/>
        <w:jc w:val="center"/>
        <w:rPr>
          <w:b/>
          <w:bCs/>
          <w:sz w:val="24"/>
          <w:szCs w:val="24"/>
        </w:rPr>
      </w:pPr>
      <w:r>
        <w:rPr>
          <w:b/>
          <w:bCs/>
          <w:sz w:val="24"/>
          <w:szCs w:val="24"/>
        </w:rPr>
        <w:t>9</w:t>
      </w:r>
      <w:r w:rsidRPr="002C3F67">
        <w:rPr>
          <w:b/>
          <w:bCs/>
          <w:sz w:val="24"/>
          <w:szCs w:val="24"/>
        </w:rPr>
        <w:t xml:space="preserve">. Порядок и сроки внесения изменений и дополнений </w:t>
      </w:r>
    </w:p>
    <w:p w:rsidR="00E664A2" w:rsidRPr="002C3F67" w:rsidRDefault="00E664A2" w:rsidP="00E664A2">
      <w:pPr>
        <w:keepNext/>
        <w:keepLines/>
        <w:widowControl/>
        <w:adjustRightInd/>
        <w:spacing w:line="240" w:lineRule="auto"/>
        <w:ind w:firstLine="567"/>
        <w:jc w:val="center"/>
        <w:rPr>
          <w:b/>
          <w:bCs/>
          <w:sz w:val="24"/>
          <w:szCs w:val="24"/>
        </w:rPr>
      </w:pPr>
      <w:r w:rsidRPr="002C3F67">
        <w:rPr>
          <w:b/>
          <w:bCs/>
          <w:sz w:val="24"/>
          <w:szCs w:val="24"/>
        </w:rPr>
        <w:t>в Тендерную документацию</w:t>
      </w:r>
    </w:p>
    <w:p w:rsidR="00E664A2" w:rsidRPr="002C3F67" w:rsidRDefault="00E664A2" w:rsidP="00E664A2">
      <w:pPr>
        <w:keepNext/>
        <w:keepLines/>
        <w:widowControl/>
        <w:adjustRightInd/>
        <w:spacing w:line="240" w:lineRule="auto"/>
        <w:ind w:firstLine="567"/>
        <w:jc w:val="center"/>
        <w:rPr>
          <w:b/>
          <w:bCs/>
          <w:sz w:val="24"/>
          <w:szCs w:val="24"/>
        </w:rPr>
      </w:pPr>
    </w:p>
    <w:p w:rsidR="00E664A2" w:rsidRPr="002C3F67" w:rsidRDefault="00E664A2" w:rsidP="00E664A2">
      <w:pPr>
        <w:keepNext/>
        <w:keepLines/>
        <w:widowControl/>
        <w:adjustRightInd/>
        <w:spacing w:line="240" w:lineRule="auto"/>
        <w:ind w:firstLine="567"/>
        <w:rPr>
          <w:sz w:val="24"/>
          <w:szCs w:val="24"/>
        </w:rPr>
      </w:pPr>
      <w:r>
        <w:rPr>
          <w:sz w:val="24"/>
          <w:szCs w:val="24"/>
        </w:rPr>
        <w:t>19</w:t>
      </w:r>
      <w:r w:rsidRPr="002C3F67">
        <w:rPr>
          <w:sz w:val="24"/>
          <w:szCs w:val="24"/>
        </w:rPr>
        <w:t xml:space="preserve">. Изменения и дополнения в Тендерную документацию вносятся </w:t>
      </w:r>
      <w:r w:rsidRPr="002C3F67">
        <w:rPr>
          <w:color w:val="000000"/>
          <w:sz w:val="24"/>
          <w:szCs w:val="24"/>
        </w:rPr>
        <w:t>АО «Алатау Жарык Компаниясы»</w:t>
      </w:r>
      <w:r w:rsidRPr="002C3F67">
        <w:rPr>
          <w:sz w:val="24"/>
          <w:szCs w:val="24"/>
        </w:rPr>
        <w:t xml:space="preserve"> в установленном порядке при этом окончательный срок предоставления Тендерных заявок продлевается не менее чем на 10 (десять) календарных дней. Об изменениях и дополнениях Тендерной документации и изменённом сроке представления Тендерных заявок</w:t>
      </w:r>
      <w:r w:rsidRPr="002C3F67">
        <w:rPr>
          <w:color w:val="000000"/>
          <w:sz w:val="24"/>
          <w:szCs w:val="24"/>
        </w:rPr>
        <w:t xml:space="preserve"> </w:t>
      </w:r>
      <w:r w:rsidRPr="002C3F67">
        <w:rPr>
          <w:color w:val="000000"/>
          <w:sz w:val="24"/>
          <w:szCs w:val="24"/>
          <w:lang w:val="kk-KZ"/>
        </w:rPr>
        <w:t xml:space="preserve"> </w:t>
      </w:r>
      <w:r w:rsidRPr="002C3F67">
        <w:rPr>
          <w:color w:val="000000"/>
          <w:sz w:val="24"/>
          <w:szCs w:val="24"/>
        </w:rPr>
        <w:t xml:space="preserve">АО </w:t>
      </w:r>
      <w:r w:rsidRPr="002C3F67">
        <w:rPr>
          <w:color w:val="000000"/>
          <w:sz w:val="24"/>
          <w:szCs w:val="24"/>
          <w:lang w:val="kk-KZ"/>
        </w:rPr>
        <w:t xml:space="preserve"> </w:t>
      </w:r>
      <w:r w:rsidRPr="002C3F67">
        <w:rPr>
          <w:color w:val="000000"/>
          <w:sz w:val="24"/>
          <w:szCs w:val="24"/>
        </w:rPr>
        <w:t>«Алатау Жарык Компаниясы»</w:t>
      </w:r>
      <w:r w:rsidRPr="002C3F67">
        <w:rPr>
          <w:sz w:val="24"/>
          <w:szCs w:val="24"/>
        </w:rPr>
        <w:t xml:space="preserve"> уведомляет всех потенциальных поставщиков, получивших Тендерную документацию, в течение 2 (двух) рабочих дней со дня утверждения изменений и дополнений в Тендерную документацию путем размещения текста внесенных изменений и дополнений на сайте </w:t>
      </w:r>
      <w:hyperlink r:id="rId19" w:history="1">
        <w:r w:rsidRPr="002C3F67">
          <w:rPr>
            <w:color w:val="333399"/>
            <w:sz w:val="24"/>
            <w:szCs w:val="24"/>
            <w:u w:val="single"/>
            <w:lang w:val="en-US"/>
          </w:rPr>
          <w:t>www</w:t>
        </w:r>
        <w:r w:rsidRPr="002C3F67">
          <w:rPr>
            <w:color w:val="333399"/>
            <w:sz w:val="24"/>
            <w:szCs w:val="24"/>
            <w:u w:val="single"/>
          </w:rPr>
          <w:t>.</w:t>
        </w:r>
        <w:r w:rsidRPr="002C3F67">
          <w:rPr>
            <w:color w:val="333399"/>
            <w:sz w:val="24"/>
            <w:szCs w:val="24"/>
            <w:u w:val="single"/>
            <w:lang w:val="en-US"/>
          </w:rPr>
          <w:t>azhk</w:t>
        </w:r>
        <w:r w:rsidRPr="002C3F67">
          <w:rPr>
            <w:color w:val="333399"/>
            <w:sz w:val="24"/>
            <w:szCs w:val="24"/>
            <w:u w:val="single"/>
          </w:rPr>
          <w:t>.</w:t>
        </w:r>
        <w:r w:rsidRPr="002C3F67">
          <w:rPr>
            <w:color w:val="333399"/>
            <w:sz w:val="24"/>
            <w:szCs w:val="24"/>
            <w:u w:val="single"/>
            <w:lang w:val="en-US"/>
          </w:rPr>
          <w:t>kz</w:t>
        </w:r>
      </w:hyperlink>
      <w:r w:rsidRPr="002C3F67">
        <w:rPr>
          <w:sz w:val="24"/>
          <w:szCs w:val="24"/>
        </w:rPr>
        <w:t xml:space="preserve"> и в Системе, где размещена Тендерная документация. </w:t>
      </w:r>
    </w:p>
    <w:p w:rsidR="00E664A2" w:rsidRPr="002C3F67" w:rsidRDefault="00E664A2" w:rsidP="00E664A2">
      <w:pPr>
        <w:keepNext/>
        <w:keepLines/>
        <w:widowControl/>
        <w:adjustRightInd/>
        <w:spacing w:line="240" w:lineRule="auto"/>
        <w:ind w:firstLine="567"/>
      </w:pPr>
      <w:r w:rsidRPr="002C3F67">
        <w:t xml:space="preserve"> </w:t>
      </w:r>
    </w:p>
    <w:p w:rsidR="00E664A2" w:rsidRPr="00E10E6D" w:rsidRDefault="00E664A2" w:rsidP="00E664A2">
      <w:pPr>
        <w:keepNext/>
        <w:keepLines/>
        <w:widowControl/>
        <w:tabs>
          <w:tab w:val="left" w:pos="540"/>
        </w:tabs>
        <w:autoSpaceDE w:val="0"/>
        <w:autoSpaceDN w:val="0"/>
        <w:adjustRightInd/>
        <w:spacing w:line="240" w:lineRule="auto"/>
        <w:jc w:val="center"/>
        <w:rPr>
          <w:b/>
          <w:bCs/>
          <w:sz w:val="24"/>
          <w:szCs w:val="24"/>
        </w:rPr>
      </w:pPr>
      <w:r>
        <w:rPr>
          <w:b/>
          <w:bCs/>
          <w:sz w:val="24"/>
          <w:szCs w:val="24"/>
        </w:rPr>
        <w:t>10</w:t>
      </w:r>
      <w:r w:rsidRPr="002C3F67">
        <w:rPr>
          <w:b/>
          <w:bCs/>
          <w:sz w:val="24"/>
          <w:szCs w:val="24"/>
        </w:rPr>
        <w:t xml:space="preserve">. Порядок, способ, место и окончательный срок представления </w:t>
      </w:r>
      <w:r w:rsidRPr="00E10E6D">
        <w:rPr>
          <w:b/>
          <w:bCs/>
          <w:sz w:val="24"/>
          <w:szCs w:val="24"/>
        </w:rPr>
        <w:t>заявки на участие в тендере</w:t>
      </w:r>
      <w:r w:rsidRPr="002C3F67">
        <w:rPr>
          <w:b/>
          <w:bCs/>
          <w:sz w:val="24"/>
          <w:szCs w:val="24"/>
        </w:rPr>
        <w:t xml:space="preserve"> и требуемый срок действия </w:t>
      </w:r>
      <w:r w:rsidRPr="00E10E6D">
        <w:rPr>
          <w:b/>
          <w:bCs/>
          <w:sz w:val="24"/>
          <w:szCs w:val="24"/>
        </w:rPr>
        <w:t>заявки на участие в тендере</w:t>
      </w:r>
    </w:p>
    <w:p w:rsidR="00E664A2" w:rsidRPr="002C3F67" w:rsidRDefault="00E664A2" w:rsidP="00E664A2">
      <w:pPr>
        <w:keepNext/>
        <w:keepLines/>
        <w:widowControl/>
        <w:tabs>
          <w:tab w:val="left" w:pos="540"/>
        </w:tabs>
        <w:autoSpaceDE w:val="0"/>
        <w:autoSpaceDN w:val="0"/>
        <w:adjustRightInd/>
        <w:spacing w:line="240" w:lineRule="auto"/>
        <w:jc w:val="center"/>
        <w:rPr>
          <w:b/>
          <w:sz w:val="24"/>
          <w:szCs w:val="24"/>
        </w:rPr>
      </w:pPr>
    </w:p>
    <w:p w:rsidR="00E664A2" w:rsidRPr="002C3F67" w:rsidRDefault="00E664A2" w:rsidP="00E664A2">
      <w:pPr>
        <w:keepNext/>
        <w:keepLines/>
        <w:tabs>
          <w:tab w:val="left" w:pos="900"/>
          <w:tab w:val="left" w:pos="1080"/>
        </w:tabs>
        <w:spacing w:line="240" w:lineRule="auto"/>
        <w:ind w:firstLine="540"/>
        <w:rPr>
          <w:bCs/>
          <w:sz w:val="24"/>
          <w:szCs w:val="24"/>
        </w:rPr>
      </w:pPr>
      <w:r>
        <w:rPr>
          <w:bCs/>
          <w:sz w:val="24"/>
          <w:szCs w:val="24"/>
        </w:rPr>
        <w:t>20</w:t>
      </w:r>
      <w:r w:rsidRPr="002C3F67">
        <w:rPr>
          <w:bCs/>
          <w:sz w:val="24"/>
          <w:szCs w:val="24"/>
        </w:rPr>
        <w:t xml:space="preserve">. </w:t>
      </w:r>
      <w:r w:rsidRPr="002C3F67">
        <w:rPr>
          <w:sz w:val="24"/>
          <w:szCs w:val="24"/>
        </w:rPr>
        <w:t>Потенциальный поставщик для участия в электронных закупках способом тендера заполняет электронную форму заявки</w:t>
      </w:r>
      <w:r w:rsidRPr="002C3F67">
        <w:rPr>
          <w:bCs/>
          <w:sz w:val="24"/>
          <w:szCs w:val="24"/>
        </w:rPr>
        <w:t>.</w:t>
      </w:r>
    </w:p>
    <w:p w:rsidR="00E664A2" w:rsidRPr="002C3F67" w:rsidRDefault="00E664A2" w:rsidP="00E664A2">
      <w:pPr>
        <w:keepNext/>
        <w:keepLines/>
        <w:tabs>
          <w:tab w:val="left" w:pos="900"/>
          <w:tab w:val="left" w:pos="1080"/>
        </w:tabs>
        <w:spacing w:line="240" w:lineRule="auto"/>
        <w:ind w:firstLine="540"/>
        <w:rPr>
          <w:bCs/>
          <w:sz w:val="24"/>
          <w:szCs w:val="24"/>
        </w:rPr>
      </w:pPr>
      <w:r w:rsidRPr="002C3F67">
        <w:rPr>
          <w:bCs/>
          <w:sz w:val="24"/>
          <w:szCs w:val="24"/>
        </w:rPr>
        <w:t>2</w:t>
      </w:r>
      <w:r>
        <w:rPr>
          <w:bCs/>
          <w:sz w:val="24"/>
          <w:szCs w:val="24"/>
        </w:rPr>
        <w:t>1</w:t>
      </w:r>
      <w:r w:rsidRPr="002C3F67">
        <w:rPr>
          <w:bCs/>
          <w:sz w:val="24"/>
          <w:szCs w:val="24"/>
        </w:rPr>
        <w:t>. Заявка формируется в Системе и подписывается ЭЦП потенциального поставщика и должна содержать электронные копии и электронные документы в соо</w:t>
      </w:r>
      <w:r>
        <w:rPr>
          <w:bCs/>
          <w:sz w:val="24"/>
          <w:szCs w:val="24"/>
        </w:rPr>
        <w:t>тветствии с требованиями Главы 11</w:t>
      </w:r>
      <w:r w:rsidRPr="002C3F67">
        <w:rPr>
          <w:bCs/>
          <w:sz w:val="24"/>
          <w:szCs w:val="24"/>
        </w:rPr>
        <w:t xml:space="preserve"> Тендерной документации.</w:t>
      </w:r>
    </w:p>
    <w:p w:rsidR="00E664A2" w:rsidRPr="002C3F67" w:rsidRDefault="00E664A2" w:rsidP="00E664A2">
      <w:pPr>
        <w:keepNext/>
        <w:keepLines/>
        <w:tabs>
          <w:tab w:val="left" w:pos="900"/>
          <w:tab w:val="left" w:pos="1080"/>
        </w:tabs>
        <w:spacing w:line="240" w:lineRule="auto"/>
        <w:ind w:firstLine="540"/>
        <w:rPr>
          <w:bCs/>
          <w:sz w:val="24"/>
          <w:szCs w:val="24"/>
        </w:rPr>
      </w:pPr>
      <w:r w:rsidRPr="002C3F67">
        <w:rPr>
          <w:bCs/>
          <w:sz w:val="24"/>
          <w:szCs w:val="24"/>
        </w:rPr>
        <w:t>2</w:t>
      </w:r>
      <w:r>
        <w:rPr>
          <w:bCs/>
          <w:sz w:val="24"/>
          <w:szCs w:val="24"/>
        </w:rPr>
        <w:t>2</w:t>
      </w:r>
      <w:r w:rsidRPr="002C3F67">
        <w:rPr>
          <w:bCs/>
          <w:sz w:val="24"/>
          <w:szCs w:val="24"/>
        </w:rPr>
        <w:t xml:space="preserve">. </w:t>
      </w:r>
      <w:r>
        <w:rPr>
          <w:bCs/>
          <w:sz w:val="24"/>
          <w:szCs w:val="24"/>
        </w:rPr>
        <w:t>З</w:t>
      </w:r>
      <w:r w:rsidRPr="002C3F67">
        <w:rPr>
          <w:bCs/>
          <w:sz w:val="24"/>
          <w:szCs w:val="24"/>
        </w:rPr>
        <w:t>аявки</w:t>
      </w:r>
      <w:r>
        <w:rPr>
          <w:bCs/>
          <w:sz w:val="24"/>
          <w:szCs w:val="24"/>
        </w:rPr>
        <w:t xml:space="preserve"> на участие в тендере</w:t>
      </w:r>
      <w:r w:rsidRPr="002C3F67">
        <w:rPr>
          <w:bCs/>
          <w:sz w:val="24"/>
          <w:szCs w:val="24"/>
        </w:rPr>
        <w:t>, поданные потенциальными поставщиками, автоматически регистрируются в Системе.</w:t>
      </w:r>
    </w:p>
    <w:p w:rsidR="00E664A2" w:rsidRPr="002C3F67" w:rsidRDefault="00E664A2" w:rsidP="00E664A2">
      <w:pPr>
        <w:keepNext/>
        <w:keepLines/>
        <w:tabs>
          <w:tab w:val="left" w:pos="900"/>
          <w:tab w:val="left" w:pos="1080"/>
        </w:tabs>
        <w:spacing w:line="240" w:lineRule="auto"/>
        <w:ind w:firstLine="540"/>
        <w:rPr>
          <w:bCs/>
          <w:sz w:val="24"/>
          <w:szCs w:val="24"/>
        </w:rPr>
      </w:pPr>
      <w:r w:rsidRPr="002C3F67">
        <w:rPr>
          <w:bCs/>
          <w:sz w:val="24"/>
          <w:szCs w:val="24"/>
        </w:rPr>
        <w:t>В качестве подтверждения приема или отказа в приеме заявки на участие в электр</w:t>
      </w:r>
      <w:r>
        <w:rPr>
          <w:bCs/>
          <w:sz w:val="24"/>
          <w:szCs w:val="24"/>
        </w:rPr>
        <w:t xml:space="preserve">онных закупках способом тендера потенциальному поставщику, </w:t>
      </w:r>
      <w:r w:rsidRPr="002C3F67">
        <w:rPr>
          <w:bCs/>
          <w:sz w:val="24"/>
          <w:szCs w:val="24"/>
        </w:rPr>
        <w:t>подавшему заявку на участие в электронных закупках способом тен</w:t>
      </w:r>
      <w:r>
        <w:rPr>
          <w:bCs/>
          <w:sz w:val="24"/>
          <w:szCs w:val="24"/>
        </w:rPr>
        <w:t xml:space="preserve">дера, автоматически направляется </w:t>
      </w:r>
      <w:r w:rsidRPr="002C3F67">
        <w:rPr>
          <w:bCs/>
          <w:sz w:val="24"/>
          <w:szCs w:val="24"/>
        </w:rPr>
        <w:t>Системой соответствующее уведомление.</w:t>
      </w:r>
    </w:p>
    <w:p w:rsidR="00E664A2" w:rsidRPr="002C3F67" w:rsidRDefault="00E664A2" w:rsidP="00E664A2">
      <w:pPr>
        <w:keepNext/>
        <w:keepLines/>
        <w:tabs>
          <w:tab w:val="left" w:pos="900"/>
          <w:tab w:val="left" w:pos="1080"/>
        </w:tabs>
        <w:spacing w:line="240" w:lineRule="auto"/>
        <w:ind w:firstLine="540"/>
        <w:rPr>
          <w:bCs/>
          <w:sz w:val="24"/>
          <w:szCs w:val="24"/>
        </w:rPr>
      </w:pPr>
      <w:r w:rsidRPr="002C3F67">
        <w:rPr>
          <w:bCs/>
          <w:sz w:val="24"/>
          <w:szCs w:val="24"/>
        </w:rPr>
        <w:t>2</w:t>
      </w:r>
      <w:r>
        <w:rPr>
          <w:bCs/>
          <w:sz w:val="24"/>
          <w:szCs w:val="24"/>
        </w:rPr>
        <w:t>3</w:t>
      </w:r>
      <w:r w:rsidRPr="002C3F67">
        <w:rPr>
          <w:bCs/>
          <w:sz w:val="24"/>
          <w:szCs w:val="24"/>
        </w:rPr>
        <w:t xml:space="preserve">. Система помещает поступившие заявки в недоступное извне защищенное хранилище до наступления даты и времени вскрытия заявок, указанных в объявлении. </w:t>
      </w:r>
    </w:p>
    <w:p w:rsidR="00E664A2" w:rsidRPr="002C3F67" w:rsidRDefault="00E664A2" w:rsidP="00E664A2">
      <w:pPr>
        <w:keepNext/>
        <w:keepLines/>
        <w:tabs>
          <w:tab w:val="left" w:pos="900"/>
          <w:tab w:val="left" w:pos="1080"/>
        </w:tabs>
        <w:spacing w:line="240" w:lineRule="auto"/>
        <w:ind w:firstLine="540"/>
        <w:rPr>
          <w:bCs/>
          <w:sz w:val="24"/>
          <w:szCs w:val="24"/>
        </w:rPr>
      </w:pPr>
      <w:r>
        <w:rPr>
          <w:bCs/>
          <w:sz w:val="24"/>
          <w:szCs w:val="24"/>
        </w:rPr>
        <w:t>24</w:t>
      </w:r>
      <w:r w:rsidRPr="002C3F67">
        <w:rPr>
          <w:bCs/>
          <w:sz w:val="24"/>
          <w:szCs w:val="24"/>
        </w:rPr>
        <w:t xml:space="preserve">.  </w:t>
      </w:r>
      <w:r>
        <w:rPr>
          <w:bCs/>
          <w:sz w:val="24"/>
          <w:szCs w:val="24"/>
        </w:rPr>
        <w:t>Заявка на участие в тендере</w:t>
      </w:r>
      <w:r w:rsidRPr="002C3F67">
        <w:rPr>
          <w:bCs/>
          <w:sz w:val="24"/>
          <w:szCs w:val="24"/>
        </w:rPr>
        <w:t>, поступившая в Систему после истечения окончательного срока приема заявок</w:t>
      </w:r>
      <w:r>
        <w:rPr>
          <w:bCs/>
          <w:sz w:val="24"/>
          <w:szCs w:val="24"/>
        </w:rPr>
        <w:t xml:space="preserve"> на участие в тендере</w:t>
      </w:r>
      <w:r w:rsidRPr="002C3F67">
        <w:rPr>
          <w:bCs/>
          <w:sz w:val="24"/>
          <w:szCs w:val="24"/>
        </w:rPr>
        <w:t xml:space="preserve">, подлежит автоматическому отклонению Системой. </w:t>
      </w:r>
    </w:p>
    <w:p w:rsidR="00E664A2" w:rsidRPr="002C3F67" w:rsidRDefault="00E664A2" w:rsidP="00E664A2">
      <w:pPr>
        <w:keepNext/>
        <w:keepLines/>
        <w:tabs>
          <w:tab w:val="left" w:pos="900"/>
          <w:tab w:val="left" w:pos="1080"/>
        </w:tabs>
        <w:spacing w:line="240" w:lineRule="auto"/>
        <w:ind w:firstLine="540"/>
        <w:rPr>
          <w:bCs/>
          <w:sz w:val="24"/>
          <w:szCs w:val="24"/>
        </w:rPr>
      </w:pPr>
      <w:r>
        <w:rPr>
          <w:sz w:val="24"/>
          <w:szCs w:val="24"/>
        </w:rPr>
        <w:t>25</w:t>
      </w:r>
      <w:r w:rsidRPr="002C3F67">
        <w:rPr>
          <w:sz w:val="24"/>
          <w:szCs w:val="24"/>
        </w:rPr>
        <w:t xml:space="preserve">. </w:t>
      </w:r>
      <w:r w:rsidRPr="002C3F67">
        <w:rPr>
          <w:bCs/>
          <w:sz w:val="24"/>
          <w:szCs w:val="24"/>
        </w:rPr>
        <w:t xml:space="preserve">Срок действия </w:t>
      </w:r>
      <w:r>
        <w:rPr>
          <w:bCs/>
          <w:sz w:val="24"/>
          <w:szCs w:val="24"/>
        </w:rPr>
        <w:t>з</w:t>
      </w:r>
      <w:r w:rsidRPr="002C3F67">
        <w:rPr>
          <w:bCs/>
          <w:sz w:val="24"/>
          <w:szCs w:val="24"/>
        </w:rPr>
        <w:t>аявки</w:t>
      </w:r>
      <w:r>
        <w:rPr>
          <w:bCs/>
          <w:sz w:val="24"/>
          <w:szCs w:val="24"/>
        </w:rPr>
        <w:t xml:space="preserve"> на участие в тендере</w:t>
      </w:r>
      <w:r w:rsidRPr="002C3F67">
        <w:rPr>
          <w:bCs/>
          <w:sz w:val="24"/>
          <w:szCs w:val="24"/>
        </w:rPr>
        <w:t xml:space="preserve"> должен быть не менее 60 (шестидесяти)</w:t>
      </w:r>
      <w:r w:rsidRPr="002C3F67">
        <w:rPr>
          <w:bCs/>
          <w:i/>
          <w:sz w:val="24"/>
          <w:szCs w:val="24"/>
        </w:rPr>
        <w:t xml:space="preserve"> </w:t>
      </w:r>
      <w:r w:rsidRPr="002C3F67">
        <w:rPr>
          <w:bCs/>
          <w:sz w:val="24"/>
          <w:szCs w:val="24"/>
        </w:rPr>
        <w:t>календарных дней.</w:t>
      </w:r>
      <w:r>
        <w:rPr>
          <w:bCs/>
          <w:sz w:val="24"/>
          <w:szCs w:val="24"/>
        </w:rPr>
        <w:t xml:space="preserve"> Заявка на участие в тендере</w:t>
      </w:r>
      <w:r w:rsidRPr="002C3F67">
        <w:rPr>
          <w:sz w:val="24"/>
          <w:szCs w:val="24"/>
        </w:rPr>
        <w:t xml:space="preserve">, имеющая более короткий срок действия, чем 60 </w:t>
      </w:r>
      <w:r w:rsidRPr="002C3F67">
        <w:rPr>
          <w:bCs/>
          <w:sz w:val="24"/>
          <w:szCs w:val="24"/>
        </w:rPr>
        <w:t xml:space="preserve">(шестьдесят) </w:t>
      </w:r>
      <w:r w:rsidRPr="002C3F67">
        <w:rPr>
          <w:sz w:val="24"/>
          <w:szCs w:val="24"/>
        </w:rPr>
        <w:t>календарных дней, отклоняется. Срок действия заявок</w:t>
      </w:r>
      <w:r>
        <w:rPr>
          <w:sz w:val="24"/>
          <w:szCs w:val="24"/>
        </w:rPr>
        <w:t xml:space="preserve"> на участие в тендере</w:t>
      </w:r>
      <w:r w:rsidRPr="002C3F67">
        <w:rPr>
          <w:bCs/>
          <w:sz w:val="24"/>
          <w:szCs w:val="24"/>
        </w:rPr>
        <w:t xml:space="preserve"> </w:t>
      </w:r>
      <w:r w:rsidRPr="002C3F67">
        <w:rPr>
          <w:sz w:val="24"/>
          <w:szCs w:val="24"/>
        </w:rPr>
        <w:t xml:space="preserve">исчисляется с </w:t>
      </w:r>
      <w:r w:rsidRPr="002C3F67">
        <w:rPr>
          <w:bCs/>
          <w:sz w:val="24"/>
          <w:szCs w:val="24"/>
        </w:rPr>
        <w:t>окончательного срока представления</w:t>
      </w:r>
      <w:r>
        <w:rPr>
          <w:bCs/>
          <w:sz w:val="24"/>
          <w:szCs w:val="24"/>
        </w:rPr>
        <w:t xml:space="preserve"> заявки на участие в тендере</w:t>
      </w:r>
      <w:r w:rsidRPr="002C3F67">
        <w:rPr>
          <w:sz w:val="24"/>
          <w:szCs w:val="24"/>
        </w:rPr>
        <w:t>.</w:t>
      </w:r>
    </w:p>
    <w:p w:rsidR="00E664A2" w:rsidRPr="003E22F4" w:rsidRDefault="00E664A2" w:rsidP="00E664A2">
      <w:pPr>
        <w:keepNext/>
        <w:keepLines/>
        <w:tabs>
          <w:tab w:val="left" w:pos="900"/>
          <w:tab w:val="left" w:pos="1080"/>
        </w:tabs>
        <w:spacing w:line="240" w:lineRule="auto"/>
        <w:jc w:val="center"/>
        <w:rPr>
          <w:sz w:val="24"/>
          <w:szCs w:val="24"/>
        </w:rPr>
      </w:pPr>
    </w:p>
    <w:p w:rsidR="00E664A2" w:rsidRDefault="00E664A2" w:rsidP="00E664A2">
      <w:pPr>
        <w:keepNext/>
        <w:keepLines/>
        <w:tabs>
          <w:tab w:val="left" w:pos="900"/>
          <w:tab w:val="left" w:pos="1080"/>
        </w:tabs>
        <w:spacing w:line="240" w:lineRule="auto"/>
        <w:jc w:val="center"/>
        <w:rPr>
          <w:b/>
          <w:sz w:val="24"/>
          <w:szCs w:val="24"/>
        </w:rPr>
      </w:pPr>
      <w:r>
        <w:rPr>
          <w:b/>
          <w:sz w:val="24"/>
          <w:szCs w:val="24"/>
        </w:rPr>
        <w:t>11</w:t>
      </w:r>
      <w:r w:rsidRPr="003E22F4">
        <w:rPr>
          <w:b/>
          <w:sz w:val="24"/>
          <w:szCs w:val="24"/>
        </w:rPr>
        <w:t>. Содержание  заявок</w:t>
      </w:r>
      <w:r>
        <w:rPr>
          <w:b/>
          <w:sz w:val="24"/>
          <w:szCs w:val="24"/>
        </w:rPr>
        <w:t xml:space="preserve"> на участие в тендере</w:t>
      </w:r>
    </w:p>
    <w:p w:rsidR="00E664A2" w:rsidRPr="00951B86" w:rsidRDefault="00E664A2" w:rsidP="00E664A2">
      <w:pPr>
        <w:keepNext/>
        <w:keepLines/>
        <w:tabs>
          <w:tab w:val="left" w:pos="900"/>
          <w:tab w:val="left" w:pos="1080"/>
        </w:tabs>
        <w:spacing w:line="240" w:lineRule="auto"/>
        <w:jc w:val="center"/>
        <w:rPr>
          <w:b/>
          <w:sz w:val="24"/>
          <w:szCs w:val="24"/>
        </w:rPr>
      </w:pPr>
    </w:p>
    <w:p w:rsidR="002E78B4" w:rsidRDefault="002E78B4" w:rsidP="002E78B4">
      <w:pPr>
        <w:keepNext/>
        <w:keepLines/>
        <w:widowControl/>
        <w:autoSpaceDE w:val="0"/>
        <w:autoSpaceDN w:val="0"/>
        <w:adjustRightInd/>
        <w:spacing w:line="240" w:lineRule="auto"/>
        <w:ind w:firstLine="567"/>
        <w:rPr>
          <w:bCs/>
          <w:sz w:val="24"/>
          <w:szCs w:val="24"/>
        </w:rPr>
      </w:pPr>
      <w:r>
        <w:rPr>
          <w:bCs/>
          <w:sz w:val="24"/>
          <w:szCs w:val="24"/>
        </w:rPr>
        <w:t>Заявка на участие в открытом тендере является формой выражения согласия потенциального поставщика осуществить поставку товаров, выполнить работы, оказать услуги в соответствии с требованиями и условиями, установленными тендерной документацией.</w:t>
      </w:r>
    </w:p>
    <w:p w:rsidR="00E664A2" w:rsidRPr="00951B86" w:rsidRDefault="00E664A2" w:rsidP="00E664A2">
      <w:pPr>
        <w:keepNext/>
        <w:keepLines/>
        <w:widowControl/>
        <w:autoSpaceDE w:val="0"/>
        <w:autoSpaceDN w:val="0"/>
        <w:adjustRightInd/>
        <w:spacing w:line="240" w:lineRule="auto"/>
        <w:ind w:left="567"/>
        <w:rPr>
          <w:bCs/>
          <w:sz w:val="24"/>
          <w:szCs w:val="24"/>
        </w:rPr>
      </w:pPr>
      <w:r>
        <w:rPr>
          <w:bCs/>
          <w:sz w:val="24"/>
          <w:szCs w:val="24"/>
        </w:rPr>
        <w:t xml:space="preserve">26. </w:t>
      </w:r>
      <w:r w:rsidRPr="00951B86">
        <w:rPr>
          <w:bCs/>
          <w:sz w:val="24"/>
          <w:szCs w:val="24"/>
        </w:rPr>
        <w:t>Заявка должна содержать:</w:t>
      </w:r>
    </w:p>
    <w:p w:rsidR="00E664A2" w:rsidRPr="00951B86" w:rsidRDefault="00E664A2" w:rsidP="00E664A2">
      <w:pPr>
        <w:keepNext/>
        <w:keepLines/>
        <w:autoSpaceDE w:val="0"/>
        <w:autoSpaceDN w:val="0"/>
        <w:spacing w:line="240" w:lineRule="auto"/>
        <w:rPr>
          <w:bCs/>
          <w:sz w:val="24"/>
          <w:szCs w:val="24"/>
        </w:rPr>
      </w:pPr>
      <w:r w:rsidRPr="00951B86">
        <w:rPr>
          <w:bCs/>
          <w:sz w:val="24"/>
          <w:szCs w:val="24"/>
        </w:rPr>
        <w:t>1) заполненную и подписанную потенциальным поставщиком заявку на участие в открытом тендере в форме электронного документа;</w:t>
      </w:r>
    </w:p>
    <w:p w:rsidR="00E664A2" w:rsidRPr="00951B86" w:rsidRDefault="00E664A2" w:rsidP="00E664A2">
      <w:pPr>
        <w:keepNext/>
        <w:keepLines/>
        <w:tabs>
          <w:tab w:val="left" w:pos="360"/>
          <w:tab w:val="num" w:pos="1980"/>
        </w:tabs>
        <w:autoSpaceDE w:val="0"/>
        <w:autoSpaceDN w:val="0"/>
        <w:spacing w:line="240" w:lineRule="auto"/>
        <w:rPr>
          <w:bCs/>
          <w:sz w:val="24"/>
          <w:szCs w:val="24"/>
        </w:rPr>
      </w:pPr>
      <w:r w:rsidRPr="00951B86">
        <w:rPr>
          <w:bCs/>
          <w:sz w:val="24"/>
          <w:szCs w:val="24"/>
        </w:rPr>
        <w:lastRenderedPageBreak/>
        <w:t xml:space="preserve">2) </w:t>
      </w:r>
      <w:r w:rsidRPr="008A2100">
        <w:rPr>
          <w:bCs/>
          <w:sz w:val="24"/>
          <w:szCs w:val="24"/>
        </w:rPr>
        <w:t xml:space="preserve">нотариально засвидетельствованную копию лицензии либо заявление потенциального поставщика, содержащее ссылку на официальный интернет источник (веб-сайт) государственного органа, выдавшего лицензию, использующего электронную систему лицензирования (в случае, если условиями тендера предполагается деятельность, которая подлежит </w:t>
      </w:r>
      <w:bookmarkStart w:id="4" w:name="sub1000606353"/>
      <w:bookmarkEnd w:id="4"/>
      <w:r w:rsidR="00123EA0" w:rsidRPr="008A2100">
        <w:rPr>
          <w:bCs/>
          <w:sz w:val="24"/>
          <w:szCs w:val="24"/>
        </w:rPr>
        <w:fldChar w:fldCharType="begin"/>
      </w:r>
      <w:r w:rsidRPr="008A2100">
        <w:rPr>
          <w:bCs/>
          <w:sz w:val="24"/>
          <w:szCs w:val="24"/>
        </w:rPr>
        <w:instrText xml:space="preserve"> HYPERLINK "jl:30087221.0%20" \o "jl:30087221.0%20" </w:instrText>
      </w:r>
      <w:r w:rsidR="00123EA0" w:rsidRPr="008A2100">
        <w:rPr>
          <w:bCs/>
          <w:sz w:val="24"/>
          <w:szCs w:val="24"/>
        </w:rPr>
        <w:fldChar w:fldCharType="separate"/>
      </w:r>
      <w:r w:rsidRPr="008A2100">
        <w:rPr>
          <w:bCs/>
          <w:sz w:val="24"/>
          <w:szCs w:val="24"/>
        </w:rPr>
        <w:t>обязательному лицензированию</w:t>
      </w:r>
      <w:r w:rsidR="00123EA0" w:rsidRPr="008A2100">
        <w:rPr>
          <w:bCs/>
          <w:sz w:val="24"/>
          <w:szCs w:val="24"/>
        </w:rPr>
        <w:fldChar w:fldCharType="end"/>
      </w:r>
      <w:r w:rsidRPr="008A2100">
        <w:rPr>
          <w:bCs/>
          <w:sz w:val="24"/>
          <w:szCs w:val="24"/>
        </w:rPr>
        <w:t>);</w:t>
      </w:r>
    </w:p>
    <w:p w:rsidR="00E664A2" w:rsidRPr="00951B86" w:rsidRDefault="00E664A2" w:rsidP="00E664A2">
      <w:pPr>
        <w:keepNext/>
        <w:keepLines/>
        <w:tabs>
          <w:tab w:val="left" w:pos="360"/>
          <w:tab w:val="num" w:pos="1980"/>
        </w:tabs>
        <w:autoSpaceDE w:val="0"/>
        <w:autoSpaceDN w:val="0"/>
        <w:spacing w:line="240" w:lineRule="auto"/>
        <w:rPr>
          <w:bCs/>
          <w:sz w:val="24"/>
          <w:szCs w:val="24"/>
        </w:rPr>
      </w:pPr>
      <w:r w:rsidRPr="00951B86">
        <w:rPr>
          <w:bCs/>
          <w:sz w:val="24"/>
          <w:szCs w:val="24"/>
        </w:rPr>
        <w:t>3</w:t>
      </w:r>
      <w:r>
        <w:rPr>
          <w:bCs/>
          <w:sz w:val="24"/>
          <w:szCs w:val="24"/>
        </w:rPr>
        <w:t>)</w:t>
      </w:r>
      <w:r w:rsidRPr="006A47F0">
        <w:rPr>
          <w:sz w:val="24"/>
          <w:szCs w:val="24"/>
        </w:rPr>
        <w:t xml:space="preserve"> </w:t>
      </w:r>
      <w:r w:rsidRPr="00951B86">
        <w:rPr>
          <w:sz w:val="24"/>
          <w:szCs w:val="24"/>
        </w:rPr>
        <w:t>оригинал технической спецификации (техническое задание) потенциального поставщика, в форме электронной копии,</w:t>
      </w:r>
      <w:r w:rsidRPr="00951B86">
        <w:rPr>
          <w:bCs/>
          <w:sz w:val="24"/>
          <w:szCs w:val="24"/>
        </w:rPr>
        <w:t xml:space="preserve"> которая должна соответствовать требованиям, установленным тендерной документацией,  согласно </w:t>
      </w:r>
      <w:r w:rsidRPr="00951B86">
        <w:rPr>
          <w:b/>
          <w:bCs/>
          <w:sz w:val="24"/>
          <w:szCs w:val="24"/>
        </w:rPr>
        <w:t>Приложению №2</w:t>
      </w:r>
      <w:r w:rsidRPr="00951B86">
        <w:rPr>
          <w:bCs/>
          <w:sz w:val="24"/>
          <w:szCs w:val="24"/>
        </w:rPr>
        <w:t xml:space="preserve"> к настоящей Тендерной документации, заверенные подписью и печатью потенциального поставщика. А также техническая спецификация (техническое задание) должна содержать  оригиналы или нотариально-засвидетельствованные электронные копии иных документов, подтвержда</w:t>
      </w:r>
      <w:r>
        <w:rPr>
          <w:bCs/>
          <w:sz w:val="24"/>
          <w:szCs w:val="24"/>
        </w:rPr>
        <w:t xml:space="preserve">ющих соответствие оказываемых услуг </w:t>
      </w:r>
      <w:r w:rsidRPr="00951B86">
        <w:rPr>
          <w:bCs/>
          <w:sz w:val="24"/>
          <w:szCs w:val="24"/>
        </w:rPr>
        <w:t>технической спецификации (техническому заданию) и письменное обязательство о предоставлении гаранти</w:t>
      </w:r>
      <w:r>
        <w:rPr>
          <w:bCs/>
          <w:sz w:val="24"/>
          <w:szCs w:val="24"/>
        </w:rPr>
        <w:t>и на качество оказываемых услуг</w:t>
      </w:r>
      <w:r w:rsidRPr="00951B86">
        <w:rPr>
          <w:bCs/>
          <w:sz w:val="24"/>
          <w:szCs w:val="24"/>
        </w:rPr>
        <w:t xml:space="preserve">. </w:t>
      </w:r>
    </w:p>
    <w:p w:rsidR="00E664A2" w:rsidRPr="00951B86" w:rsidRDefault="00E664A2" w:rsidP="00E664A2">
      <w:pPr>
        <w:keepNext/>
        <w:keepLines/>
        <w:tabs>
          <w:tab w:val="left" w:pos="360"/>
          <w:tab w:val="num" w:pos="1980"/>
        </w:tabs>
        <w:autoSpaceDE w:val="0"/>
        <w:autoSpaceDN w:val="0"/>
        <w:spacing w:line="240" w:lineRule="auto"/>
        <w:rPr>
          <w:bCs/>
          <w:sz w:val="24"/>
          <w:szCs w:val="24"/>
        </w:rPr>
      </w:pPr>
      <w:r>
        <w:rPr>
          <w:bCs/>
          <w:sz w:val="24"/>
          <w:szCs w:val="24"/>
        </w:rPr>
        <w:tab/>
        <w:t xml:space="preserve">В случае </w:t>
      </w:r>
      <w:r w:rsidRPr="00951B86">
        <w:rPr>
          <w:bCs/>
          <w:sz w:val="24"/>
          <w:szCs w:val="24"/>
        </w:rPr>
        <w:t xml:space="preserve">если в технической спецификации указывается ссылка на технические условия, стандарты и другие нормативно-технические документы, не зарегистрированные на территории Республики Казахстан, то Заказчик/организатор закупок должен включить эти документы в тендерную документацию или предоставить их в электронном виде или на бумажном носителе в течение 3 (трех) календарных дней по запросу потенциальных поставщиков. </w:t>
      </w:r>
    </w:p>
    <w:p w:rsidR="00E664A2" w:rsidRPr="00951B86" w:rsidRDefault="00E664A2" w:rsidP="00E664A2">
      <w:pPr>
        <w:keepNext/>
        <w:keepLines/>
        <w:tabs>
          <w:tab w:val="left" w:pos="360"/>
          <w:tab w:val="num" w:pos="1980"/>
        </w:tabs>
        <w:autoSpaceDE w:val="0"/>
        <w:autoSpaceDN w:val="0"/>
        <w:spacing w:line="240" w:lineRule="auto"/>
        <w:rPr>
          <w:rStyle w:val="s0"/>
          <w:sz w:val="24"/>
          <w:szCs w:val="24"/>
        </w:rPr>
      </w:pPr>
      <w:r w:rsidRPr="00951B86">
        <w:rPr>
          <w:bCs/>
          <w:sz w:val="24"/>
          <w:szCs w:val="24"/>
        </w:rPr>
        <w:t xml:space="preserve">4)  </w:t>
      </w:r>
      <w:r w:rsidRPr="00951B86">
        <w:rPr>
          <w:sz w:val="24"/>
          <w:szCs w:val="24"/>
        </w:rPr>
        <w:t>о</w:t>
      </w:r>
      <w:r>
        <w:rPr>
          <w:sz w:val="24"/>
          <w:szCs w:val="24"/>
        </w:rPr>
        <w:t>ригинал перечня закупаемых услуг</w:t>
      </w:r>
      <w:r w:rsidRPr="00951B86">
        <w:rPr>
          <w:sz w:val="24"/>
          <w:szCs w:val="24"/>
        </w:rPr>
        <w:t xml:space="preserve"> в форме электронной копии, согласно </w:t>
      </w:r>
      <w:r w:rsidRPr="00951B86">
        <w:rPr>
          <w:b/>
          <w:sz w:val="24"/>
          <w:szCs w:val="24"/>
        </w:rPr>
        <w:t>Приложению №1</w:t>
      </w:r>
      <w:r w:rsidRPr="00951B86">
        <w:rPr>
          <w:bCs/>
          <w:sz w:val="24"/>
          <w:szCs w:val="24"/>
        </w:rPr>
        <w:t xml:space="preserve"> к настоящей Тендерной документации,</w:t>
      </w:r>
      <w:r w:rsidRPr="00951B86">
        <w:rPr>
          <w:rStyle w:val="s0"/>
          <w:sz w:val="24"/>
          <w:szCs w:val="24"/>
        </w:rPr>
        <w:t xml:space="preserve"> а также электронную копию  оригинала календарного плана (графика) </w:t>
      </w:r>
      <w:r>
        <w:rPr>
          <w:rStyle w:val="s0"/>
          <w:sz w:val="24"/>
          <w:szCs w:val="24"/>
        </w:rPr>
        <w:t>оказания</w:t>
      </w:r>
      <w:r w:rsidRPr="00951B86">
        <w:rPr>
          <w:rStyle w:val="s0"/>
          <w:sz w:val="24"/>
          <w:szCs w:val="24"/>
        </w:rPr>
        <w:t xml:space="preserve"> </w:t>
      </w:r>
      <w:r>
        <w:rPr>
          <w:rStyle w:val="s0"/>
          <w:sz w:val="24"/>
          <w:szCs w:val="24"/>
        </w:rPr>
        <w:t xml:space="preserve">услуг </w:t>
      </w:r>
      <w:r w:rsidRPr="00B968AE">
        <w:rPr>
          <w:bCs/>
          <w:sz w:val="24"/>
          <w:szCs w:val="24"/>
        </w:rPr>
        <w:t>(поэтапное указание объемов и сроков выполнения согласно Приложению 2)</w:t>
      </w:r>
      <w:r w:rsidRPr="00951B86">
        <w:rPr>
          <w:bCs/>
          <w:sz w:val="24"/>
          <w:szCs w:val="24"/>
        </w:rPr>
        <w:t xml:space="preserve">, </w:t>
      </w:r>
      <w:r w:rsidRPr="00951B86">
        <w:rPr>
          <w:color w:val="000000"/>
          <w:sz w:val="24"/>
          <w:szCs w:val="24"/>
        </w:rPr>
        <w:t xml:space="preserve">заверенные подписью и печатью </w:t>
      </w:r>
      <w:r w:rsidRPr="00951B86">
        <w:rPr>
          <w:rStyle w:val="s0"/>
          <w:sz w:val="24"/>
          <w:szCs w:val="24"/>
        </w:rPr>
        <w:t>потенциального поставщика;</w:t>
      </w:r>
    </w:p>
    <w:p w:rsidR="00E664A2" w:rsidRPr="00951B86" w:rsidRDefault="00E664A2" w:rsidP="00E664A2">
      <w:pPr>
        <w:keepNext/>
        <w:keepLines/>
        <w:tabs>
          <w:tab w:val="left" w:pos="360"/>
          <w:tab w:val="num" w:pos="1980"/>
        </w:tabs>
        <w:autoSpaceDE w:val="0"/>
        <w:autoSpaceDN w:val="0"/>
        <w:spacing w:line="240" w:lineRule="auto"/>
        <w:rPr>
          <w:sz w:val="24"/>
          <w:szCs w:val="24"/>
        </w:rPr>
      </w:pPr>
      <w:r>
        <w:rPr>
          <w:sz w:val="24"/>
          <w:szCs w:val="24"/>
        </w:rPr>
        <w:t>5</w:t>
      </w:r>
      <w:r w:rsidRPr="00951B86">
        <w:rPr>
          <w:sz w:val="24"/>
          <w:szCs w:val="24"/>
        </w:rPr>
        <w:t xml:space="preserve">) перечень субподрядчиков по выполнению работ (соисполнителей при оказании услуг) в форме электронной копии, объем и виды передаваемых на субподряд (соисполнение) работ и услуг, который не должен превышать определенного в тендерной документации предельного объема работ и услуг (в случае, если тендерной документацией предусматривается право потенциального поставщика на привлечение субподрядчиков (соисполнителей) для выполнения работ либо оказания услуг); </w:t>
      </w:r>
    </w:p>
    <w:p w:rsidR="00E664A2" w:rsidRPr="00951B86" w:rsidRDefault="00E664A2" w:rsidP="00E664A2">
      <w:pPr>
        <w:keepNext/>
        <w:keepLines/>
        <w:tabs>
          <w:tab w:val="left" w:pos="360"/>
          <w:tab w:val="num" w:pos="1980"/>
        </w:tabs>
        <w:autoSpaceDE w:val="0"/>
        <w:autoSpaceDN w:val="0"/>
        <w:spacing w:line="240" w:lineRule="auto"/>
        <w:rPr>
          <w:sz w:val="24"/>
          <w:szCs w:val="24"/>
        </w:rPr>
      </w:pPr>
      <w:r>
        <w:rPr>
          <w:sz w:val="24"/>
          <w:szCs w:val="24"/>
        </w:rPr>
        <w:t>6</w:t>
      </w:r>
      <w:r w:rsidRPr="00951B86">
        <w:rPr>
          <w:sz w:val="24"/>
          <w:szCs w:val="24"/>
        </w:rPr>
        <w:t xml:space="preserve">) электронные копии лицензий либо заявление потенциального поставщика, содержащее ссылку на официальный интернет источник (веб-сайт) государственного органа, выдавшего лицензию, использующего электронную систему лицензирования на выполняемые субподрядчиком работы (оказываемые соисполнителем услуги) в формате электронного документа или электронной копии в случае, если потенциальный поставщик привлекает субподрядчиков (соисполнителей) на тендер, которым предполагается деятельность, подлежащая обязательному лицензированию; </w:t>
      </w:r>
    </w:p>
    <w:p w:rsidR="00E664A2" w:rsidRPr="00951B86" w:rsidRDefault="00E664A2" w:rsidP="00E664A2">
      <w:pPr>
        <w:keepNext/>
        <w:keepLines/>
        <w:tabs>
          <w:tab w:val="left" w:pos="360"/>
          <w:tab w:val="num" w:pos="1980"/>
        </w:tabs>
        <w:autoSpaceDE w:val="0"/>
        <w:autoSpaceDN w:val="0"/>
        <w:spacing w:line="240" w:lineRule="auto"/>
        <w:rPr>
          <w:bCs/>
          <w:sz w:val="24"/>
          <w:szCs w:val="24"/>
        </w:rPr>
      </w:pPr>
      <w:r>
        <w:rPr>
          <w:sz w:val="24"/>
          <w:szCs w:val="24"/>
        </w:rPr>
        <w:t>7</w:t>
      </w:r>
      <w:r w:rsidRPr="00951B86">
        <w:rPr>
          <w:sz w:val="24"/>
          <w:szCs w:val="24"/>
        </w:rPr>
        <w:t xml:space="preserve">) электронную копию оригинала </w:t>
      </w:r>
      <w:r w:rsidRPr="00951B86">
        <w:rPr>
          <w:bCs/>
          <w:sz w:val="24"/>
          <w:szCs w:val="24"/>
        </w:rPr>
        <w:t>документа, подтверждающего внесение обеспечения заявки на участие в открытом тендере, соответствующего условиям внесения, содержанию и виду, изложенному в тендерной документации или электронную банковскую гарантию, при этом сумма обеспечения заявки на участие в открытом тендере не должна быть ниже размера, установленного тендерной документацией (в случае, если тендерной документацией предусматривается внесение обеспечения заявки на участие в открытом тендере).</w:t>
      </w:r>
    </w:p>
    <w:p w:rsidR="00E664A2" w:rsidRPr="00951B86" w:rsidRDefault="00E664A2" w:rsidP="00E664A2">
      <w:pPr>
        <w:keepNext/>
        <w:keepLines/>
        <w:tabs>
          <w:tab w:val="left" w:pos="360"/>
        </w:tabs>
        <w:autoSpaceDE w:val="0"/>
        <w:autoSpaceDN w:val="0"/>
        <w:spacing w:line="240" w:lineRule="auto"/>
        <w:rPr>
          <w:bCs/>
          <w:sz w:val="24"/>
          <w:szCs w:val="24"/>
        </w:rPr>
      </w:pPr>
      <w:r w:rsidRPr="00951B86">
        <w:rPr>
          <w:bCs/>
          <w:sz w:val="24"/>
          <w:szCs w:val="24"/>
        </w:rPr>
        <w:tab/>
        <w:t xml:space="preserve">Срок действия обеспечения заявки на участие в тендере должен быть не менее срока действия заявки на участие в тендере. </w:t>
      </w:r>
    </w:p>
    <w:p w:rsidR="00E664A2" w:rsidRPr="00951B86" w:rsidRDefault="00E664A2" w:rsidP="00E664A2">
      <w:pPr>
        <w:keepNext/>
        <w:keepLines/>
        <w:tabs>
          <w:tab w:val="left" w:pos="360"/>
        </w:tabs>
        <w:autoSpaceDE w:val="0"/>
        <w:autoSpaceDN w:val="0"/>
        <w:spacing w:line="240" w:lineRule="auto"/>
        <w:rPr>
          <w:bCs/>
          <w:sz w:val="24"/>
          <w:szCs w:val="24"/>
        </w:rPr>
      </w:pPr>
      <w:r>
        <w:rPr>
          <w:bCs/>
          <w:sz w:val="24"/>
          <w:szCs w:val="24"/>
        </w:rPr>
        <w:t>8</w:t>
      </w:r>
      <w:r w:rsidRPr="00951B86">
        <w:rPr>
          <w:bCs/>
          <w:sz w:val="24"/>
          <w:szCs w:val="24"/>
        </w:rPr>
        <w:t xml:space="preserve">) электронную копию оригинала или нотариально-засвидетельствованной копии документа о назначении (избрании) первого руководителя потенциального поставщика (в случае участия консорциума представляется оригинал или нотариально засвидетельствованная копия документа о назначении (избрании) первого руководителя каждого юридического лица, входящего в консорциум, а также оригинал или нотариально засвидетельствованная копия документа, подтверждающего право подписания соглашения о консорциуме уполномоченным лицом каждого юридического лица, входящего в консорциум); </w:t>
      </w:r>
    </w:p>
    <w:p w:rsidR="00E664A2" w:rsidRPr="00951B86" w:rsidRDefault="00E664A2" w:rsidP="00E664A2">
      <w:pPr>
        <w:keepNext/>
        <w:keepLines/>
        <w:tabs>
          <w:tab w:val="left" w:pos="360"/>
        </w:tabs>
        <w:autoSpaceDE w:val="0"/>
        <w:autoSpaceDN w:val="0"/>
        <w:spacing w:line="240" w:lineRule="auto"/>
        <w:rPr>
          <w:bCs/>
          <w:sz w:val="24"/>
          <w:szCs w:val="24"/>
        </w:rPr>
      </w:pPr>
      <w:r>
        <w:rPr>
          <w:bCs/>
          <w:sz w:val="24"/>
          <w:szCs w:val="24"/>
        </w:rPr>
        <w:t>9</w:t>
      </w:r>
      <w:r w:rsidRPr="00951B86">
        <w:rPr>
          <w:bCs/>
          <w:sz w:val="24"/>
          <w:szCs w:val="24"/>
        </w:rPr>
        <w:t xml:space="preserve">) электронные копии  оригиналов документов, подтверждающие применимость к заявке критериев оценки и сопоставления, указанных в пункте </w:t>
      </w:r>
      <w:r>
        <w:rPr>
          <w:bCs/>
          <w:sz w:val="24"/>
          <w:szCs w:val="24"/>
        </w:rPr>
        <w:t>39 Правил</w:t>
      </w:r>
      <w:r w:rsidRPr="00951B86">
        <w:rPr>
          <w:bCs/>
          <w:sz w:val="24"/>
          <w:szCs w:val="24"/>
        </w:rPr>
        <w:t xml:space="preserve"> (в случае, если потенциальный поставщик претендует на применение критериев, влияющих на условное понижение цены);</w:t>
      </w:r>
    </w:p>
    <w:p w:rsidR="00E664A2" w:rsidRPr="00951B86" w:rsidRDefault="00E664A2" w:rsidP="00E664A2">
      <w:pPr>
        <w:keepNext/>
        <w:keepLines/>
        <w:tabs>
          <w:tab w:val="left" w:pos="360"/>
        </w:tabs>
        <w:autoSpaceDE w:val="0"/>
        <w:autoSpaceDN w:val="0"/>
        <w:spacing w:line="240" w:lineRule="auto"/>
        <w:rPr>
          <w:bCs/>
          <w:sz w:val="24"/>
          <w:szCs w:val="24"/>
        </w:rPr>
      </w:pPr>
      <w:r w:rsidRPr="00951B86">
        <w:rPr>
          <w:bCs/>
          <w:sz w:val="24"/>
          <w:szCs w:val="24"/>
        </w:rPr>
        <w:lastRenderedPageBreak/>
        <w:tab/>
        <w:t xml:space="preserve">При этом непредставление документов, подтверждающих критерии, влияющие на условное понижение цены, не является основанием для отклонения такой заявки; </w:t>
      </w:r>
    </w:p>
    <w:p w:rsidR="00E664A2" w:rsidRPr="00951B86" w:rsidRDefault="00E664A2" w:rsidP="00E664A2">
      <w:pPr>
        <w:keepNext/>
        <w:keepLines/>
        <w:tabs>
          <w:tab w:val="left" w:pos="360"/>
        </w:tabs>
        <w:autoSpaceDE w:val="0"/>
        <w:autoSpaceDN w:val="0"/>
        <w:spacing w:line="240" w:lineRule="auto"/>
        <w:rPr>
          <w:sz w:val="24"/>
          <w:szCs w:val="24"/>
        </w:rPr>
      </w:pPr>
      <w:r w:rsidRPr="00951B86">
        <w:rPr>
          <w:bCs/>
          <w:sz w:val="24"/>
          <w:szCs w:val="24"/>
        </w:rPr>
        <w:t>1</w:t>
      </w:r>
      <w:r>
        <w:rPr>
          <w:bCs/>
          <w:sz w:val="24"/>
          <w:szCs w:val="24"/>
        </w:rPr>
        <w:t>0</w:t>
      </w:r>
      <w:r w:rsidRPr="00951B86">
        <w:rPr>
          <w:bCs/>
          <w:sz w:val="24"/>
          <w:szCs w:val="24"/>
        </w:rPr>
        <w:t>) ценовое предложение в форме электронного документа, подписанное потенциальным поставщиком, форма и содержание которых должно соответствовать обязательным</w:t>
      </w:r>
      <w:r>
        <w:rPr>
          <w:bCs/>
          <w:sz w:val="24"/>
          <w:szCs w:val="24"/>
        </w:rPr>
        <w:t xml:space="preserve"> требованиям, указанным в подпункте</w:t>
      </w:r>
      <w:r w:rsidRPr="00951B86">
        <w:rPr>
          <w:bCs/>
          <w:sz w:val="24"/>
          <w:szCs w:val="24"/>
        </w:rPr>
        <w:t xml:space="preserve"> 1</w:t>
      </w:r>
      <w:r>
        <w:rPr>
          <w:bCs/>
          <w:sz w:val="24"/>
          <w:szCs w:val="24"/>
        </w:rPr>
        <w:t>2 пункта 37 Правил;</w:t>
      </w:r>
      <w:r w:rsidRPr="00951B86">
        <w:rPr>
          <w:sz w:val="24"/>
          <w:szCs w:val="24"/>
        </w:rPr>
        <w:t xml:space="preserve"> </w:t>
      </w:r>
    </w:p>
    <w:p w:rsidR="00E664A2" w:rsidRPr="00951B86" w:rsidRDefault="00E664A2" w:rsidP="00E664A2">
      <w:pPr>
        <w:keepNext/>
        <w:keepLines/>
        <w:tabs>
          <w:tab w:val="left" w:pos="360"/>
        </w:tabs>
        <w:autoSpaceDE w:val="0"/>
        <w:autoSpaceDN w:val="0"/>
        <w:spacing w:line="240" w:lineRule="auto"/>
        <w:rPr>
          <w:bCs/>
          <w:sz w:val="24"/>
          <w:szCs w:val="24"/>
        </w:rPr>
      </w:pPr>
      <w:r w:rsidRPr="00951B86">
        <w:rPr>
          <w:sz w:val="24"/>
          <w:szCs w:val="24"/>
        </w:rPr>
        <w:t>1</w:t>
      </w:r>
      <w:r>
        <w:rPr>
          <w:sz w:val="24"/>
          <w:szCs w:val="24"/>
        </w:rPr>
        <w:t>1</w:t>
      </w:r>
      <w:r w:rsidRPr="00951B86">
        <w:rPr>
          <w:sz w:val="24"/>
          <w:szCs w:val="24"/>
        </w:rPr>
        <w:t>)</w:t>
      </w:r>
      <w:r w:rsidRPr="00951B86">
        <w:rPr>
          <w:bCs/>
          <w:sz w:val="24"/>
          <w:szCs w:val="24"/>
        </w:rPr>
        <w:t xml:space="preserve"> электронную копию нотариально-засвидетельствованного свидетельства о государственной регистрации (перерегистрации) юридического лица, или  оригинала справки о государственной регистрации юридического лица либо электронную копию  оригинала заявление потенциального поставщика, содержащее ссылку на официальный интернет источник (</w:t>
      </w:r>
      <w:hyperlink r:id="rId20" w:history="1">
        <w:r w:rsidRPr="00951B86">
          <w:rPr>
            <w:rStyle w:val="a6"/>
            <w:bCs/>
            <w:sz w:val="24"/>
            <w:szCs w:val="24"/>
            <w:lang w:val="en-US"/>
          </w:rPr>
          <w:t>www</w:t>
        </w:r>
        <w:r w:rsidRPr="00951B86">
          <w:rPr>
            <w:rStyle w:val="a6"/>
            <w:bCs/>
            <w:sz w:val="24"/>
            <w:szCs w:val="24"/>
          </w:rPr>
          <w:t>.</w:t>
        </w:r>
        <w:r w:rsidRPr="00951B86">
          <w:rPr>
            <w:rStyle w:val="a6"/>
            <w:bCs/>
            <w:sz w:val="24"/>
            <w:szCs w:val="24"/>
            <w:lang w:val="en-US"/>
          </w:rPr>
          <w:t>e</w:t>
        </w:r>
        <w:r w:rsidRPr="00951B86">
          <w:rPr>
            <w:rStyle w:val="a6"/>
            <w:bCs/>
            <w:sz w:val="24"/>
            <w:szCs w:val="24"/>
          </w:rPr>
          <w:t>.</w:t>
        </w:r>
        <w:r w:rsidRPr="00951B86">
          <w:rPr>
            <w:rStyle w:val="a6"/>
            <w:bCs/>
            <w:sz w:val="24"/>
            <w:szCs w:val="24"/>
            <w:lang w:val="en-US"/>
          </w:rPr>
          <w:t>gov</w:t>
        </w:r>
        <w:r w:rsidRPr="00951B86">
          <w:rPr>
            <w:rStyle w:val="a6"/>
            <w:bCs/>
            <w:sz w:val="24"/>
            <w:szCs w:val="24"/>
          </w:rPr>
          <w:t>.</w:t>
        </w:r>
        <w:r w:rsidRPr="00951B86">
          <w:rPr>
            <w:rStyle w:val="a6"/>
            <w:bCs/>
            <w:sz w:val="24"/>
            <w:szCs w:val="24"/>
            <w:lang w:val="en-US"/>
          </w:rPr>
          <w:t>kz</w:t>
        </w:r>
      </w:hyperlink>
      <w:r w:rsidRPr="00951B86">
        <w:rPr>
          <w:bCs/>
          <w:sz w:val="24"/>
          <w:szCs w:val="24"/>
        </w:rPr>
        <w:t xml:space="preserve">) государственного органа, выдавшего справку, использующего электронную систему регистрации, для физического лица – электронную копию документа о регистрации в качестве субъекта предпринимательства, для временного объединения юридических лиц (консорциум) - электронную копию соглашения о консорциуме и электронные копии свидетельств о государственной регистрации (перерегистрации) участников консорциума. </w:t>
      </w:r>
    </w:p>
    <w:p w:rsidR="00E664A2" w:rsidRPr="00951B86" w:rsidRDefault="00E664A2" w:rsidP="00E664A2">
      <w:pPr>
        <w:keepNext/>
        <w:keepLines/>
        <w:tabs>
          <w:tab w:val="left" w:pos="360"/>
        </w:tabs>
        <w:autoSpaceDE w:val="0"/>
        <w:autoSpaceDN w:val="0"/>
        <w:spacing w:line="240" w:lineRule="auto"/>
        <w:rPr>
          <w:bCs/>
          <w:sz w:val="24"/>
          <w:szCs w:val="24"/>
        </w:rPr>
      </w:pPr>
      <w:r w:rsidRPr="00951B86">
        <w:rPr>
          <w:bCs/>
          <w:sz w:val="24"/>
          <w:szCs w:val="24"/>
        </w:rPr>
        <w:t>1</w:t>
      </w:r>
      <w:r>
        <w:rPr>
          <w:bCs/>
          <w:sz w:val="24"/>
          <w:szCs w:val="24"/>
        </w:rPr>
        <w:t>2</w:t>
      </w:r>
      <w:r w:rsidRPr="00951B86">
        <w:rPr>
          <w:bCs/>
          <w:sz w:val="24"/>
          <w:szCs w:val="24"/>
        </w:rPr>
        <w:t xml:space="preserve">) электронную копию оригинала или нотариально-засвидетельствованной копии документа, содержащего сведения об учредителях: электронную копию оригинала  устава, утвержденного в установленном законодательством порядке, для юридических лиц, зарегистрированных на основании типового устава – электронную копию заявления установленной формы о регистрации юридического лица (в случае участия консорциума представляется нотариально засвидетельствованная копия устава каждого юридического лица, входящего в консорциум), электронную копию выписки из реестра держателей акций, выданная не более чем за 30 (тридцать) календарных дней до даты вскрытия конвертов. </w:t>
      </w:r>
    </w:p>
    <w:p w:rsidR="00E664A2" w:rsidRPr="00951B86" w:rsidRDefault="00E664A2" w:rsidP="00E664A2">
      <w:pPr>
        <w:keepNext/>
        <w:keepLines/>
        <w:tabs>
          <w:tab w:val="left" w:pos="360"/>
        </w:tabs>
        <w:autoSpaceDE w:val="0"/>
        <w:autoSpaceDN w:val="0"/>
        <w:spacing w:line="240" w:lineRule="auto"/>
        <w:rPr>
          <w:bCs/>
          <w:sz w:val="24"/>
          <w:szCs w:val="24"/>
        </w:rPr>
      </w:pPr>
      <w:r w:rsidRPr="00951B86">
        <w:rPr>
          <w:bCs/>
          <w:sz w:val="24"/>
          <w:szCs w:val="24"/>
        </w:rPr>
        <w:t>1</w:t>
      </w:r>
      <w:r>
        <w:rPr>
          <w:bCs/>
          <w:sz w:val="24"/>
          <w:szCs w:val="24"/>
        </w:rPr>
        <w:t>3</w:t>
      </w:r>
      <w:r w:rsidRPr="00951B86">
        <w:rPr>
          <w:bCs/>
          <w:sz w:val="24"/>
          <w:szCs w:val="24"/>
        </w:rPr>
        <w:t xml:space="preserve">) оригинал документа - сведения о согласии потенциального поставщика с условиями, видом, объемом и способом внесения обеспечения исполнения договора о закупках в соответствии с требованиями Тендерной документации (указать условия, вид, объем и способ в соответствии с  требованиями тендерной документации), в форме электронной копии; </w:t>
      </w:r>
    </w:p>
    <w:p w:rsidR="00E664A2" w:rsidRPr="00951B86" w:rsidRDefault="00E664A2" w:rsidP="00E664A2">
      <w:pPr>
        <w:keepNext/>
        <w:keepLines/>
        <w:tabs>
          <w:tab w:val="left" w:pos="360"/>
        </w:tabs>
        <w:autoSpaceDE w:val="0"/>
        <w:autoSpaceDN w:val="0"/>
        <w:spacing w:line="240" w:lineRule="auto"/>
        <w:rPr>
          <w:bCs/>
          <w:sz w:val="24"/>
          <w:szCs w:val="24"/>
        </w:rPr>
      </w:pPr>
      <w:r w:rsidRPr="00951B86">
        <w:rPr>
          <w:bCs/>
          <w:sz w:val="24"/>
          <w:szCs w:val="24"/>
        </w:rPr>
        <w:t>1</w:t>
      </w:r>
      <w:r>
        <w:rPr>
          <w:bCs/>
          <w:sz w:val="24"/>
          <w:szCs w:val="24"/>
        </w:rPr>
        <w:t>4</w:t>
      </w:r>
      <w:r w:rsidRPr="00951B86">
        <w:rPr>
          <w:bCs/>
          <w:sz w:val="24"/>
          <w:szCs w:val="24"/>
        </w:rPr>
        <w:t xml:space="preserve">) оригинал документа сведения об ознакомлении потенциального поставщика с условиями внесения потенциального поставщика в Перечень ненадежных потенциальных поставщиков (поставщиков) Холдинга, в форме электронной копии; </w:t>
      </w:r>
    </w:p>
    <w:p w:rsidR="00E664A2" w:rsidRDefault="00E664A2" w:rsidP="00E664A2">
      <w:pPr>
        <w:keepNext/>
        <w:keepLines/>
        <w:tabs>
          <w:tab w:val="left" w:pos="360"/>
        </w:tabs>
        <w:autoSpaceDE w:val="0"/>
        <w:autoSpaceDN w:val="0"/>
        <w:spacing w:line="240" w:lineRule="auto"/>
        <w:rPr>
          <w:bCs/>
          <w:sz w:val="24"/>
          <w:szCs w:val="24"/>
        </w:rPr>
      </w:pPr>
      <w:r w:rsidRPr="00951B86">
        <w:rPr>
          <w:bCs/>
          <w:sz w:val="24"/>
          <w:szCs w:val="24"/>
        </w:rPr>
        <w:t>1</w:t>
      </w:r>
      <w:r>
        <w:rPr>
          <w:bCs/>
          <w:sz w:val="24"/>
          <w:szCs w:val="24"/>
        </w:rPr>
        <w:t>5</w:t>
      </w:r>
      <w:r w:rsidRPr="00951B86">
        <w:rPr>
          <w:bCs/>
          <w:sz w:val="24"/>
          <w:szCs w:val="24"/>
        </w:rPr>
        <w:t xml:space="preserve">) </w:t>
      </w:r>
      <w:r w:rsidRPr="00951B86">
        <w:rPr>
          <w:sz w:val="24"/>
          <w:szCs w:val="24"/>
        </w:rPr>
        <w:t>электронную копию</w:t>
      </w:r>
      <w:r w:rsidRPr="00951B86">
        <w:rPr>
          <w:color w:val="000000"/>
          <w:sz w:val="24"/>
          <w:szCs w:val="24"/>
        </w:rPr>
        <w:t xml:space="preserve"> оригинала </w:t>
      </w:r>
      <w:r w:rsidRPr="00951B86">
        <w:rPr>
          <w:bCs/>
          <w:sz w:val="24"/>
          <w:szCs w:val="24"/>
        </w:rPr>
        <w:t>доверенности, выданную  лицу (лицам), представляющему интересы потенциального поставщика, на право подписания заявки и документов, содержащихся в заявке на участие в тендере, на право подачи дополнительного ценового предложения на понижение цены, за исключением первого руководителя потенциального поставщика, имеющего право выступать от имени потенциального поставщика без доверенности, в соответствии с уставом потенциального поставщика.</w:t>
      </w:r>
    </w:p>
    <w:p w:rsidR="00E664A2" w:rsidRDefault="00E664A2" w:rsidP="00E664A2">
      <w:pPr>
        <w:keepNext/>
        <w:keepLines/>
        <w:tabs>
          <w:tab w:val="left" w:pos="360"/>
        </w:tabs>
        <w:autoSpaceDE w:val="0"/>
        <w:autoSpaceDN w:val="0"/>
        <w:spacing w:line="240" w:lineRule="auto"/>
        <w:rPr>
          <w:bCs/>
          <w:sz w:val="24"/>
          <w:szCs w:val="24"/>
        </w:rPr>
      </w:pPr>
      <w:r>
        <w:rPr>
          <w:bCs/>
          <w:sz w:val="24"/>
          <w:szCs w:val="24"/>
        </w:rPr>
        <w:t xml:space="preserve">         </w:t>
      </w:r>
      <w:r w:rsidRPr="00951B86">
        <w:rPr>
          <w:bCs/>
          <w:sz w:val="24"/>
          <w:szCs w:val="24"/>
        </w:rPr>
        <w:t xml:space="preserve">Документы предусмотренные </w:t>
      </w:r>
      <w:r w:rsidRPr="008A2497">
        <w:rPr>
          <w:bCs/>
          <w:sz w:val="24"/>
          <w:szCs w:val="24"/>
        </w:rPr>
        <w:t>подпунктами 1) и 1</w:t>
      </w:r>
      <w:r w:rsidR="0013064A">
        <w:rPr>
          <w:bCs/>
          <w:sz w:val="24"/>
          <w:szCs w:val="24"/>
        </w:rPr>
        <w:t>0</w:t>
      </w:r>
      <w:r w:rsidRPr="008A2497">
        <w:rPr>
          <w:bCs/>
          <w:sz w:val="24"/>
          <w:szCs w:val="24"/>
        </w:rPr>
        <w:t>) настоящего</w:t>
      </w:r>
      <w:r w:rsidRPr="00951B86">
        <w:rPr>
          <w:bCs/>
          <w:sz w:val="24"/>
          <w:szCs w:val="24"/>
        </w:rPr>
        <w:t xml:space="preserve"> пункта Тендерной документации формируются потенциальным поставщиком в Системе.</w:t>
      </w:r>
    </w:p>
    <w:p w:rsidR="00E664A2" w:rsidRPr="00951B86" w:rsidRDefault="00E664A2" w:rsidP="00E664A2">
      <w:pPr>
        <w:keepNext/>
        <w:keepLines/>
        <w:widowControl/>
        <w:adjustRightInd/>
        <w:spacing w:line="240" w:lineRule="auto"/>
        <w:ind w:firstLine="567"/>
        <w:rPr>
          <w:bCs/>
          <w:sz w:val="24"/>
          <w:szCs w:val="24"/>
        </w:rPr>
      </w:pPr>
      <w:r>
        <w:rPr>
          <w:rStyle w:val="s0"/>
          <w:sz w:val="24"/>
          <w:szCs w:val="24"/>
        </w:rPr>
        <w:t xml:space="preserve">27. </w:t>
      </w:r>
      <w:r w:rsidRPr="00951B86">
        <w:rPr>
          <w:rStyle w:val="s0"/>
          <w:sz w:val="24"/>
          <w:szCs w:val="24"/>
        </w:rPr>
        <w:t>При формировании заявки на участие в электронных закупках способом тендера допускается предоставление электронных копий нотариально - засвидетельствованных  копий документов, перечисленных в</w:t>
      </w:r>
      <w:r>
        <w:rPr>
          <w:rStyle w:val="s0"/>
          <w:sz w:val="24"/>
          <w:szCs w:val="24"/>
        </w:rPr>
        <w:t xml:space="preserve"> настоящем </w:t>
      </w:r>
      <w:r w:rsidRPr="00951B86">
        <w:rPr>
          <w:rStyle w:val="s0"/>
          <w:sz w:val="24"/>
          <w:szCs w:val="24"/>
        </w:rPr>
        <w:t>пункте Тендерной документации.</w:t>
      </w:r>
    </w:p>
    <w:p w:rsidR="00E664A2" w:rsidRPr="00951B86" w:rsidRDefault="00E664A2" w:rsidP="00E664A2">
      <w:pPr>
        <w:keepNext/>
        <w:keepLines/>
        <w:tabs>
          <w:tab w:val="num" w:pos="0"/>
        </w:tabs>
        <w:spacing w:line="240" w:lineRule="auto"/>
        <w:ind w:firstLine="720"/>
        <w:rPr>
          <w:bCs/>
          <w:sz w:val="24"/>
          <w:szCs w:val="24"/>
        </w:rPr>
      </w:pPr>
      <w:r w:rsidRPr="00951B86">
        <w:rPr>
          <w:bCs/>
          <w:sz w:val="24"/>
          <w:szCs w:val="24"/>
        </w:rPr>
        <w:t>Заявка на участие в открытом тендере должна соответствовать требованию к языку составления и представления заявок на участие в тендере, изложенного в тендерной документации, а также срок действия заявки на участие в открытом тендере должен соответствовать или быть не менее срока, установленного тендерной документацией</w:t>
      </w:r>
    </w:p>
    <w:p w:rsidR="00E664A2" w:rsidRPr="00951B86" w:rsidRDefault="00E664A2" w:rsidP="00E664A2">
      <w:pPr>
        <w:keepNext/>
        <w:keepLines/>
        <w:widowControl/>
        <w:adjustRightInd/>
        <w:spacing w:line="240" w:lineRule="auto"/>
        <w:ind w:firstLine="567"/>
        <w:rPr>
          <w:sz w:val="24"/>
          <w:szCs w:val="24"/>
        </w:rPr>
      </w:pPr>
      <w:r>
        <w:rPr>
          <w:color w:val="000000"/>
          <w:sz w:val="24"/>
          <w:szCs w:val="24"/>
        </w:rPr>
        <w:t xml:space="preserve">28. </w:t>
      </w:r>
      <w:r w:rsidRPr="00951B86">
        <w:rPr>
          <w:color w:val="000000"/>
          <w:sz w:val="24"/>
          <w:szCs w:val="24"/>
        </w:rPr>
        <w:t>Потенциальный поставщик- нерезидент Республики Казахстан, представляет такие же документы, что и резиденты Республики Казахстан, либо документы, содержащие аналогичные сведения поставщика-нерезидента Республики Казахстан с нотариально засвидетельствованным переводом на язык Тендерной документации.</w:t>
      </w:r>
    </w:p>
    <w:p w:rsidR="00E664A2" w:rsidRPr="00951B86" w:rsidRDefault="00E664A2" w:rsidP="00E664A2">
      <w:pPr>
        <w:keepNext/>
        <w:keepLines/>
        <w:widowControl/>
        <w:adjustRightInd/>
        <w:spacing w:line="240" w:lineRule="auto"/>
        <w:ind w:firstLine="567"/>
        <w:rPr>
          <w:sz w:val="24"/>
          <w:szCs w:val="24"/>
        </w:rPr>
      </w:pPr>
      <w:r>
        <w:rPr>
          <w:bCs/>
          <w:sz w:val="24"/>
          <w:szCs w:val="24"/>
        </w:rPr>
        <w:t xml:space="preserve">29. </w:t>
      </w:r>
      <w:r w:rsidRPr="00951B86">
        <w:rPr>
          <w:bCs/>
          <w:sz w:val="24"/>
          <w:szCs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rsidR="00E664A2" w:rsidRPr="00951B86" w:rsidRDefault="00E664A2" w:rsidP="00E664A2">
      <w:pPr>
        <w:keepNext/>
        <w:keepLines/>
        <w:tabs>
          <w:tab w:val="num" w:pos="1080"/>
        </w:tabs>
        <w:spacing w:line="240" w:lineRule="auto"/>
        <w:ind w:firstLine="708"/>
        <w:rPr>
          <w:sz w:val="24"/>
          <w:szCs w:val="24"/>
        </w:rPr>
      </w:pPr>
      <w:r w:rsidRPr="00951B86">
        <w:rPr>
          <w:bCs/>
          <w:sz w:val="24"/>
          <w:szCs w:val="24"/>
        </w:rPr>
        <w:lastRenderedPageBreak/>
        <w:t>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w:t>
      </w:r>
    </w:p>
    <w:p w:rsidR="00E664A2" w:rsidRDefault="00E664A2" w:rsidP="00E664A2">
      <w:pPr>
        <w:keepNext/>
        <w:keepLines/>
        <w:autoSpaceDE w:val="0"/>
        <w:autoSpaceDN w:val="0"/>
        <w:spacing w:line="240" w:lineRule="auto"/>
        <w:ind w:firstLine="708"/>
        <w:rPr>
          <w:bCs/>
          <w:sz w:val="24"/>
          <w:szCs w:val="24"/>
        </w:rPr>
      </w:pPr>
      <w:r w:rsidRPr="00951B86">
        <w:rPr>
          <w:bCs/>
          <w:sz w:val="24"/>
          <w:szCs w:val="24"/>
        </w:rPr>
        <w:t>В случае предложения потенциальным поставщиком скидки к общей/итоговой цене</w:t>
      </w:r>
      <w:r w:rsidRPr="00951B86">
        <w:rPr>
          <w:b/>
          <w:bCs/>
          <w:sz w:val="24"/>
          <w:szCs w:val="24"/>
        </w:rPr>
        <w:t xml:space="preserve"> </w:t>
      </w:r>
      <w:r w:rsidRPr="00951B86">
        <w:rPr>
          <w:bCs/>
          <w:sz w:val="24"/>
          <w:szCs w:val="24"/>
        </w:rPr>
        <w:t xml:space="preserve">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rsidR="00E664A2" w:rsidRPr="00951B86" w:rsidRDefault="00E664A2" w:rsidP="00E664A2">
      <w:pPr>
        <w:keepNext/>
        <w:keepLines/>
        <w:autoSpaceDE w:val="0"/>
        <w:autoSpaceDN w:val="0"/>
        <w:spacing w:line="240" w:lineRule="auto"/>
        <w:ind w:firstLine="708"/>
        <w:rPr>
          <w:bCs/>
          <w:sz w:val="24"/>
          <w:szCs w:val="24"/>
        </w:rPr>
      </w:pPr>
      <w:r>
        <w:rPr>
          <w:bCs/>
          <w:sz w:val="24"/>
          <w:szCs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пунктом.</w:t>
      </w:r>
    </w:p>
    <w:p w:rsidR="00E664A2" w:rsidRDefault="00E664A2" w:rsidP="00E664A2">
      <w:pPr>
        <w:keepNext/>
        <w:keepLines/>
        <w:autoSpaceDE w:val="0"/>
        <w:autoSpaceDN w:val="0"/>
        <w:spacing w:line="240" w:lineRule="auto"/>
        <w:ind w:firstLine="708"/>
        <w:rPr>
          <w:sz w:val="24"/>
          <w:szCs w:val="24"/>
        </w:rPr>
      </w:pPr>
      <w:r w:rsidRPr="00951B86">
        <w:rPr>
          <w:rStyle w:val="s0"/>
          <w:sz w:val="24"/>
          <w:szCs w:val="24"/>
        </w:rPr>
        <w:t xml:space="preserve">Ценовое  предложение участника тендера, являющегося резидентом Республики Казахстан, должно быть выражено в тенге. Ценовое предложение участника тендера, не являющегося резидентом Республики Казахстан, может быть выражено в иной валюте. </w:t>
      </w:r>
      <w:r w:rsidRPr="00951B86">
        <w:rPr>
          <w:sz w:val="24"/>
          <w:szCs w:val="24"/>
        </w:rPr>
        <w:t>Если тендерные предложения участников тендера выражены в различных валютах, то для их оценки и сопоставления они переводятся в валюту Республики Казахстан, тенге, по официальному курсу национальной валюты Республики Казахстан к иностранным валютам, установленному Национальным Банком Республики Казахстан, на день вскрытия конвертов с тендерными заявками.</w:t>
      </w:r>
    </w:p>
    <w:p w:rsidR="00E664A2" w:rsidRDefault="00E664A2" w:rsidP="00E664A2">
      <w:pPr>
        <w:keepNext/>
        <w:keepLines/>
        <w:tabs>
          <w:tab w:val="left" w:pos="6474"/>
        </w:tabs>
        <w:autoSpaceDE w:val="0"/>
        <w:autoSpaceDN w:val="0"/>
        <w:spacing w:line="240" w:lineRule="auto"/>
        <w:ind w:firstLine="708"/>
        <w:rPr>
          <w:sz w:val="24"/>
          <w:szCs w:val="24"/>
        </w:rPr>
      </w:pPr>
      <w:r>
        <w:rPr>
          <w:sz w:val="24"/>
          <w:szCs w:val="24"/>
        </w:rPr>
        <w:tab/>
      </w:r>
    </w:p>
    <w:p w:rsidR="00E664A2" w:rsidRDefault="00E664A2" w:rsidP="00E664A2">
      <w:pPr>
        <w:keepNext/>
        <w:keepLines/>
        <w:spacing w:line="240" w:lineRule="auto"/>
        <w:jc w:val="center"/>
        <w:rPr>
          <w:b/>
          <w:bCs/>
          <w:sz w:val="24"/>
          <w:szCs w:val="24"/>
        </w:rPr>
      </w:pPr>
      <w:bookmarkStart w:id="5" w:name="sub1000908880"/>
      <w:bookmarkStart w:id="6" w:name="sub1000908882"/>
    </w:p>
    <w:p w:rsidR="00E664A2" w:rsidRPr="00591ABD" w:rsidRDefault="00E664A2" w:rsidP="00E664A2">
      <w:pPr>
        <w:keepNext/>
        <w:keepLines/>
        <w:spacing w:line="240" w:lineRule="auto"/>
        <w:jc w:val="center"/>
        <w:rPr>
          <w:b/>
          <w:bCs/>
          <w:sz w:val="24"/>
          <w:szCs w:val="24"/>
        </w:rPr>
      </w:pPr>
      <w:r w:rsidRPr="00591ABD">
        <w:rPr>
          <w:b/>
          <w:bCs/>
          <w:sz w:val="24"/>
          <w:szCs w:val="24"/>
        </w:rPr>
        <w:t>1</w:t>
      </w:r>
      <w:r>
        <w:rPr>
          <w:b/>
          <w:bCs/>
          <w:sz w:val="24"/>
          <w:szCs w:val="24"/>
        </w:rPr>
        <w:t>2</w:t>
      </w:r>
      <w:r w:rsidRPr="00591ABD">
        <w:rPr>
          <w:b/>
          <w:bCs/>
          <w:sz w:val="24"/>
          <w:szCs w:val="24"/>
        </w:rPr>
        <w:t xml:space="preserve">. Описание процедуры вскрытия </w:t>
      </w:r>
      <w:r w:rsidRPr="003E22F4">
        <w:rPr>
          <w:b/>
          <w:sz w:val="24"/>
          <w:szCs w:val="24"/>
        </w:rPr>
        <w:t>заявок</w:t>
      </w:r>
      <w:r>
        <w:rPr>
          <w:b/>
          <w:sz w:val="24"/>
          <w:szCs w:val="24"/>
        </w:rPr>
        <w:t xml:space="preserve"> на участие в тендере</w:t>
      </w:r>
    </w:p>
    <w:p w:rsidR="00E664A2" w:rsidRPr="00591ABD" w:rsidRDefault="00E664A2" w:rsidP="00E664A2">
      <w:pPr>
        <w:keepNext/>
        <w:keepLines/>
        <w:spacing w:line="240" w:lineRule="auto"/>
        <w:jc w:val="center"/>
        <w:rPr>
          <w:b/>
          <w:bCs/>
          <w:sz w:val="24"/>
          <w:szCs w:val="24"/>
        </w:rPr>
      </w:pPr>
    </w:p>
    <w:p w:rsidR="00E664A2" w:rsidRPr="00591ABD" w:rsidRDefault="00E664A2" w:rsidP="00E664A2">
      <w:pPr>
        <w:pStyle w:val="29"/>
        <w:keepNext/>
        <w:keepLines/>
        <w:tabs>
          <w:tab w:val="clear" w:pos="643"/>
        </w:tabs>
        <w:spacing w:line="240" w:lineRule="auto"/>
        <w:ind w:left="0" w:firstLine="567"/>
        <w:rPr>
          <w:sz w:val="24"/>
          <w:szCs w:val="24"/>
        </w:rPr>
      </w:pPr>
      <w:r>
        <w:rPr>
          <w:sz w:val="24"/>
          <w:szCs w:val="24"/>
        </w:rPr>
        <w:t>30</w:t>
      </w:r>
      <w:r w:rsidRPr="00591ABD">
        <w:rPr>
          <w:sz w:val="24"/>
          <w:szCs w:val="24"/>
        </w:rPr>
        <w:t xml:space="preserve">. </w:t>
      </w:r>
      <w:bookmarkStart w:id="7" w:name="_Ref363303088"/>
      <w:r w:rsidRPr="00591ABD">
        <w:rPr>
          <w:sz w:val="24"/>
          <w:szCs w:val="24"/>
        </w:rPr>
        <w:t>Заявки на участие в электронных закупках способом тендера вскрываются в Системе автоматически после наступления даты и времени вскрытия, путем публикации в Системе содержимого представленных заявок.</w:t>
      </w:r>
      <w:bookmarkEnd w:id="7"/>
    </w:p>
    <w:p w:rsidR="00E664A2" w:rsidRPr="00591ABD" w:rsidRDefault="00E664A2" w:rsidP="00E664A2">
      <w:pPr>
        <w:pStyle w:val="29"/>
        <w:keepNext/>
        <w:keepLines/>
        <w:tabs>
          <w:tab w:val="clear" w:pos="643"/>
        </w:tabs>
        <w:spacing w:line="240" w:lineRule="auto"/>
        <w:ind w:left="0" w:firstLine="567"/>
        <w:rPr>
          <w:sz w:val="24"/>
          <w:szCs w:val="24"/>
        </w:rPr>
      </w:pPr>
      <w:r w:rsidRPr="00591ABD">
        <w:rPr>
          <w:sz w:val="24"/>
          <w:szCs w:val="24"/>
        </w:rPr>
        <w:t>Доступ для просмотра вскрытых заявок предоставляется Пользователям, включенным в состав тендерной комиссии, секретарю тендерной комиссии, потенциальным поставщикам, принявшим участие в данной электронной закупке, а также Уполномоченным органам по вопросам закупок.</w:t>
      </w:r>
    </w:p>
    <w:p w:rsidR="00E664A2" w:rsidRPr="00591ABD" w:rsidRDefault="00E664A2" w:rsidP="00E664A2">
      <w:pPr>
        <w:pStyle w:val="a1"/>
        <w:keepNext/>
        <w:keepLines/>
        <w:numPr>
          <w:ilvl w:val="0"/>
          <w:numId w:val="0"/>
        </w:numPr>
        <w:tabs>
          <w:tab w:val="clear" w:pos="993"/>
          <w:tab w:val="left" w:pos="1134"/>
        </w:tabs>
        <w:ind w:firstLine="567"/>
        <w:rPr>
          <w:rFonts w:ascii="Times New Roman" w:hAnsi="Times New Roman" w:cs="Times New Roman"/>
        </w:rPr>
      </w:pPr>
      <w:r w:rsidRPr="00591ABD">
        <w:rPr>
          <w:rFonts w:ascii="Times New Roman" w:hAnsi="Times New Roman" w:cs="Times New Roman"/>
        </w:rPr>
        <w:t>3</w:t>
      </w:r>
      <w:r>
        <w:rPr>
          <w:rFonts w:ascii="Times New Roman" w:hAnsi="Times New Roman" w:cs="Times New Roman"/>
        </w:rPr>
        <w:t xml:space="preserve">1. Заявка на участие в тендере </w:t>
      </w:r>
      <w:r w:rsidRPr="00591ABD">
        <w:rPr>
          <w:rFonts w:ascii="Times New Roman" w:hAnsi="Times New Roman" w:cs="Times New Roman"/>
        </w:rPr>
        <w:t>вскрывается также в случае, если на тендер представлена только 1 заявка на участие в открытом тендере и рассматривается на соответствие требованиям Тендерной документации.</w:t>
      </w:r>
    </w:p>
    <w:p w:rsidR="00E664A2" w:rsidRPr="00591ABD" w:rsidRDefault="00E664A2" w:rsidP="00E664A2">
      <w:pPr>
        <w:pStyle w:val="a1"/>
        <w:keepNext/>
        <w:keepLines/>
        <w:numPr>
          <w:ilvl w:val="0"/>
          <w:numId w:val="0"/>
        </w:numPr>
        <w:tabs>
          <w:tab w:val="clear" w:pos="993"/>
          <w:tab w:val="left" w:pos="1134"/>
        </w:tabs>
        <w:ind w:firstLine="567"/>
        <w:rPr>
          <w:rFonts w:ascii="Times New Roman" w:hAnsi="Times New Roman" w:cs="Times New Roman"/>
          <w:iCs/>
        </w:rPr>
      </w:pPr>
      <w:r w:rsidRPr="00591ABD">
        <w:rPr>
          <w:rFonts w:ascii="Times New Roman" w:hAnsi="Times New Roman" w:cs="Times New Roman"/>
        </w:rPr>
        <w:t xml:space="preserve">Заявка на участие в электронном тендере, поступившая в Систему после истечения окончательного срока приема заявок на участие в электронном тендере, подлежит автоматическому отклонению Системой. </w:t>
      </w:r>
    </w:p>
    <w:p w:rsidR="00E664A2" w:rsidRPr="00591ABD" w:rsidRDefault="00E664A2" w:rsidP="00E664A2">
      <w:pPr>
        <w:keepNext/>
        <w:keepLines/>
        <w:tabs>
          <w:tab w:val="left" w:pos="851"/>
          <w:tab w:val="left" w:pos="1134"/>
        </w:tabs>
        <w:spacing w:line="240" w:lineRule="auto"/>
        <w:ind w:firstLine="567"/>
        <w:rPr>
          <w:sz w:val="24"/>
          <w:szCs w:val="24"/>
        </w:rPr>
      </w:pPr>
      <w:r w:rsidRPr="00591ABD">
        <w:rPr>
          <w:sz w:val="24"/>
          <w:szCs w:val="24"/>
        </w:rPr>
        <w:t>3</w:t>
      </w:r>
      <w:r>
        <w:rPr>
          <w:sz w:val="24"/>
          <w:szCs w:val="24"/>
        </w:rPr>
        <w:t>2</w:t>
      </w:r>
      <w:r w:rsidRPr="00591ABD">
        <w:rPr>
          <w:sz w:val="24"/>
          <w:szCs w:val="24"/>
        </w:rPr>
        <w:t xml:space="preserve">. Протокол вскрытия оформляется Системой. </w:t>
      </w:r>
    </w:p>
    <w:p w:rsidR="00E664A2" w:rsidRPr="008E338F" w:rsidRDefault="00E664A2" w:rsidP="00E664A2">
      <w:pPr>
        <w:keepNext/>
        <w:keepLines/>
        <w:autoSpaceDE w:val="0"/>
        <w:autoSpaceDN w:val="0"/>
        <w:spacing w:line="240" w:lineRule="auto"/>
        <w:jc w:val="center"/>
        <w:rPr>
          <w:bCs/>
        </w:rPr>
      </w:pPr>
    </w:p>
    <w:p w:rsidR="00E664A2" w:rsidRPr="003E22F4" w:rsidRDefault="00E664A2" w:rsidP="00E664A2">
      <w:pPr>
        <w:keepNext/>
        <w:keepLines/>
        <w:autoSpaceDE w:val="0"/>
        <w:autoSpaceDN w:val="0"/>
        <w:spacing w:line="240" w:lineRule="auto"/>
        <w:rPr>
          <w:bCs/>
          <w:sz w:val="24"/>
          <w:szCs w:val="24"/>
        </w:rPr>
      </w:pPr>
    </w:p>
    <w:bookmarkEnd w:id="5"/>
    <w:bookmarkEnd w:id="6"/>
    <w:p w:rsidR="00E664A2" w:rsidRPr="003E22F4" w:rsidRDefault="00E664A2" w:rsidP="00E664A2">
      <w:pPr>
        <w:pStyle w:val="37"/>
        <w:keepNext/>
        <w:keepLines/>
        <w:jc w:val="center"/>
        <w:rPr>
          <w:rFonts w:ascii="Times New Roman" w:hAnsi="Times New Roman"/>
          <w:b/>
          <w:bCs/>
        </w:rPr>
      </w:pPr>
      <w:r w:rsidRPr="00DD3C96">
        <w:rPr>
          <w:rFonts w:ascii="Times New Roman" w:hAnsi="Times New Roman"/>
          <w:b/>
          <w:bCs/>
        </w:rPr>
        <w:t xml:space="preserve">13. Рассмотрение, оценка и сопоставление </w:t>
      </w:r>
      <w:r w:rsidRPr="00DD3C96">
        <w:rPr>
          <w:rFonts w:ascii="Times New Roman" w:hAnsi="Times New Roman"/>
          <w:b/>
        </w:rPr>
        <w:t>заявок на участие в тендере</w:t>
      </w:r>
      <w:r w:rsidRPr="00DD3C96">
        <w:rPr>
          <w:rFonts w:ascii="Times New Roman" w:hAnsi="Times New Roman"/>
          <w:b/>
          <w:bCs/>
        </w:rPr>
        <w:t xml:space="preserve">, </w:t>
      </w:r>
      <w:r w:rsidRPr="00DD3C96">
        <w:rPr>
          <w:rFonts w:ascii="Times New Roman" w:hAnsi="Times New Roman"/>
          <w:b/>
        </w:rPr>
        <w:t xml:space="preserve">оформление протокола об итогах процедуры допуска на торги на понижение, проведение торгов на понижение, </w:t>
      </w:r>
      <w:r w:rsidRPr="00DD3C96">
        <w:rPr>
          <w:rFonts w:ascii="Times New Roman" w:hAnsi="Times New Roman"/>
          <w:b/>
          <w:bCs/>
        </w:rPr>
        <w:t>подведение итогов тендера</w:t>
      </w:r>
    </w:p>
    <w:p w:rsidR="00E664A2" w:rsidRPr="003E22F4" w:rsidRDefault="00E664A2" w:rsidP="00E664A2">
      <w:pPr>
        <w:keepNext/>
        <w:keepLines/>
        <w:spacing w:line="240" w:lineRule="auto"/>
        <w:jc w:val="center"/>
        <w:rPr>
          <w:b/>
          <w:sz w:val="24"/>
          <w:szCs w:val="24"/>
        </w:rPr>
      </w:pPr>
    </w:p>
    <w:p w:rsidR="00E664A2" w:rsidRPr="003E22F4" w:rsidRDefault="00E664A2" w:rsidP="00E664A2">
      <w:pPr>
        <w:pStyle w:val="29"/>
        <w:keepNext/>
        <w:keepLines/>
        <w:tabs>
          <w:tab w:val="clear" w:pos="643"/>
        </w:tabs>
        <w:spacing w:line="240" w:lineRule="auto"/>
        <w:ind w:left="0" w:firstLine="567"/>
        <w:rPr>
          <w:sz w:val="24"/>
          <w:szCs w:val="24"/>
        </w:rPr>
      </w:pPr>
      <w:r w:rsidRPr="003E22F4">
        <w:rPr>
          <w:sz w:val="24"/>
          <w:szCs w:val="24"/>
        </w:rPr>
        <w:t>3</w:t>
      </w:r>
      <w:r>
        <w:rPr>
          <w:sz w:val="24"/>
          <w:szCs w:val="24"/>
        </w:rPr>
        <w:t>3</w:t>
      </w:r>
      <w:r w:rsidRPr="003E22F4">
        <w:rPr>
          <w:sz w:val="24"/>
          <w:szCs w:val="24"/>
        </w:rPr>
        <w:t>. Заявки на участие в открытом тендере рассматриваются тендерной комиссией на предмет соответствия заявок требованиям пункта 49 Правил закупок Холдинга с учетом требований пункта 59 Инструкции</w:t>
      </w:r>
      <w:r w:rsidRPr="00A56A7F">
        <w:t xml:space="preserve"> </w:t>
      </w:r>
      <w:r w:rsidRPr="00A56A7F">
        <w:rPr>
          <w:sz w:val="24"/>
          <w:szCs w:val="24"/>
        </w:rPr>
        <w:t>и настоящей Тендерной документации.</w:t>
      </w:r>
      <w:r w:rsidRPr="003E22F4">
        <w:rPr>
          <w:sz w:val="24"/>
          <w:szCs w:val="24"/>
        </w:rPr>
        <w:t xml:space="preserve"> </w:t>
      </w:r>
    </w:p>
    <w:p w:rsidR="00E664A2" w:rsidRPr="003E22F4" w:rsidRDefault="00E664A2" w:rsidP="00E664A2">
      <w:pPr>
        <w:pStyle w:val="29"/>
        <w:keepNext/>
        <w:keepLines/>
        <w:tabs>
          <w:tab w:val="clear" w:pos="643"/>
        </w:tabs>
        <w:spacing w:line="240" w:lineRule="auto"/>
        <w:ind w:left="0" w:firstLine="567"/>
        <w:rPr>
          <w:sz w:val="24"/>
          <w:szCs w:val="24"/>
        </w:rPr>
      </w:pPr>
      <w:bookmarkStart w:id="8" w:name="_Ref363427934"/>
      <w:r w:rsidRPr="003E22F4">
        <w:rPr>
          <w:sz w:val="24"/>
          <w:szCs w:val="24"/>
        </w:rPr>
        <w:t>Оценка и сопоставление тендерных заявок осуществляется в соответствии с Правилами.</w:t>
      </w:r>
      <w:bookmarkEnd w:id="8"/>
    </w:p>
    <w:p w:rsidR="00E664A2" w:rsidRPr="009D18E0" w:rsidRDefault="00E664A2" w:rsidP="00E664A2">
      <w:pPr>
        <w:pStyle w:val="a1"/>
        <w:keepNext/>
        <w:keepLines/>
        <w:numPr>
          <w:ilvl w:val="0"/>
          <w:numId w:val="0"/>
        </w:numPr>
        <w:tabs>
          <w:tab w:val="left" w:pos="720"/>
        </w:tabs>
        <w:ind w:firstLine="567"/>
        <w:rPr>
          <w:rFonts w:ascii="Times New Roman" w:hAnsi="Times New Roman" w:cs="Times New Roman"/>
        </w:rPr>
      </w:pPr>
      <w:r w:rsidRPr="00591ABD">
        <w:rPr>
          <w:rFonts w:ascii="Times New Roman" w:hAnsi="Times New Roman" w:cs="Times New Roman"/>
        </w:rPr>
        <w:t>3</w:t>
      </w:r>
      <w:r>
        <w:rPr>
          <w:rFonts w:ascii="Times New Roman" w:hAnsi="Times New Roman" w:cs="Times New Roman"/>
        </w:rPr>
        <w:t>4</w:t>
      </w:r>
      <w:r w:rsidRPr="00591ABD">
        <w:rPr>
          <w:rFonts w:ascii="Times New Roman" w:hAnsi="Times New Roman" w:cs="Times New Roman"/>
        </w:rPr>
        <w:t>.</w:t>
      </w:r>
      <w:r w:rsidRPr="009D18E0">
        <w:rPr>
          <w:rFonts w:ascii="Times New Roman" w:hAnsi="Times New Roman" w:cs="Times New Roman"/>
        </w:rPr>
        <w:tab/>
        <w:t xml:space="preserve">Заявки рассматриваются тендерной комиссией в срок не более 10 (десяти) рабочих дней со дня вскрытия конвертов с заявками на участие в открытом  тендере.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20 (двадцати) рабочих дней со дня вскрытия конвертов с заявками на участие в открытом тендере. </w:t>
      </w:r>
    </w:p>
    <w:p w:rsidR="00E664A2" w:rsidRPr="00591ABD" w:rsidRDefault="00E664A2" w:rsidP="00E664A2">
      <w:pPr>
        <w:pStyle w:val="a1"/>
        <w:keepNext/>
        <w:keepLines/>
        <w:numPr>
          <w:ilvl w:val="0"/>
          <w:numId w:val="0"/>
        </w:numPr>
        <w:tabs>
          <w:tab w:val="clear" w:pos="993"/>
          <w:tab w:val="left" w:pos="720"/>
        </w:tabs>
        <w:ind w:firstLine="567"/>
        <w:rPr>
          <w:rFonts w:ascii="Times New Roman" w:hAnsi="Times New Roman" w:cs="Times New Roman"/>
        </w:rPr>
      </w:pPr>
      <w:r w:rsidRPr="009D18E0">
        <w:rPr>
          <w:rFonts w:ascii="Times New Roman" w:hAnsi="Times New Roman" w:cs="Times New Roman"/>
        </w:rPr>
        <w:lastRenderedPageBreak/>
        <w:t>В случае проведения закупок товаров, работ, услуг, по которым часть лотов или один лот требуют дополнительного рассмотрения, связанного с испытанием продукции, в связи с предложением потенциальным поставщиком альтернативных технических характеристик и (или) технологических решений при ее производстве, срок рассмотрения заявок по данному лоту (лотам) дополнительно продлевается до получения результатов испытаний, но не более чем на 20 (двадцать) рабочих дней. При этом по оставшимся лотам, не требующим дополнительного рассмотрения, заявки тендерной комиссией рассматриваются в сроки, установленные абзацем первым настоящего пункта.</w:t>
      </w:r>
      <w:r w:rsidRPr="00591ABD">
        <w:rPr>
          <w:rFonts w:ascii="Times New Roman" w:hAnsi="Times New Roman" w:cs="Times New Roman"/>
        </w:rPr>
        <w:t>.</w:t>
      </w:r>
    </w:p>
    <w:p w:rsidR="00E664A2" w:rsidRPr="003E22F4" w:rsidRDefault="00E664A2" w:rsidP="00E664A2">
      <w:pPr>
        <w:pStyle w:val="a1"/>
        <w:keepNext/>
        <w:keepLines/>
        <w:numPr>
          <w:ilvl w:val="0"/>
          <w:numId w:val="0"/>
        </w:numPr>
        <w:tabs>
          <w:tab w:val="clear" w:pos="993"/>
          <w:tab w:val="left" w:pos="720"/>
        </w:tabs>
        <w:ind w:firstLine="567"/>
        <w:rPr>
          <w:rFonts w:ascii="Times New Roman" w:hAnsi="Times New Roman" w:cs="Times New Roman"/>
        </w:rPr>
      </w:pPr>
      <w:r w:rsidRPr="003E22F4">
        <w:rPr>
          <w:rFonts w:ascii="Times New Roman" w:hAnsi="Times New Roman" w:cs="Times New Roman"/>
        </w:rPr>
        <w:t>3</w:t>
      </w:r>
      <w:r>
        <w:rPr>
          <w:rFonts w:ascii="Times New Roman" w:hAnsi="Times New Roman" w:cs="Times New Roman"/>
        </w:rPr>
        <w:t>5</w:t>
      </w:r>
      <w:r w:rsidRPr="003E22F4">
        <w:rPr>
          <w:rFonts w:ascii="Times New Roman" w:hAnsi="Times New Roman" w:cs="Times New Roman"/>
        </w:rPr>
        <w:t>. При рассмотрении заявок</w:t>
      </w:r>
      <w:r>
        <w:rPr>
          <w:rFonts w:ascii="Times New Roman" w:hAnsi="Times New Roman" w:cs="Times New Roman"/>
        </w:rPr>
        <w:t xml:space="preserve"> на участие в тендере</w:t>
      </w:r>
      <w:r w:rsidRPr="003E22F4">
        <w:rPr>
          <w:rFonts w:ascii="Times New Roman" w:hAnsi="Times New Roman" w:cs="Times New Roman"/>
        </w:rPr>
        <w:t xml:space="preserve"> тендерная комиссия вправе:</w:t>
      </w:r>
    </w:p>
    <w:p w:rsidR="00E664A2" w:rsidRPr="003E22F4" w:rsidRDefault="00E664A2" w:rsidP="00E664A2">
      <w:pPr>
        <w:keepNext/>
        <w:keepLines/>
        <w:autoSpaceDE w:val="0"/>
        <w:autoSpaceDN w:val="0"/>
        <w:spacing w:line="240" w:lineRule="auto"/>
        <w:ind w:firstLine="567"/>
        <w:rPr>
          <w:bCs/>
          <w:sz w:val="24"/>
          <w:szCs w:val="24"/>
        </w:rPr>
      </w:pPr>
      <w:r w:rsidRPr="003E22F4">
        <w:rPr>
          <w:bCs/>
          <w:sz w:val="24"/>
          <w:szCs w:val="24"/>
        </w:rPr>
        <w:t>1) запросить у потенциальных поставщиков материалы и разъяснения, необходимые для рассмотрения, оценки и сопоставления заявок (за исключением предложенной цены (скидок), технической спецификации и документов, подтверждающих критерии, влияющие на условное понижение цены, предусмотренные пунктом 39 Правил);</w:t>
      </w:r>
    </w:p>
    <w:p w:rsidR="00E664A2" w:rsidRPr="003E22F4" w:rsidRDefault="00E664A2" w:rsidP="00E664A2">
      <w:pPr>
        <w:keepNext/>
        <w:keepLines/>
        <w:autoSpaceDE w:val="0"/>
        <w:autoSpaceDN w:val="0"/>
        <w:spacing w:line="240" w:lineRule="auto"/>
        <w:ind w:firstLine="567"/>
        <w:rPr>
          <w:bCs/>
          <w:sz w:val="24"/>
          <w:szCs w:val="24"/>
        </w:rPr>
      </w:pPr>
      <w:r w:rsidRPr="003E22F4">
        <w:rPr>
          <w:bCs/>
          <w:sz w:val="24"/>
          <w:szCs w:val="24"/>
        </w:rPr>
        <w:t>2) с целью уточнения сведений, содержащихся в Тендерных заявках, запросить необходимую информацию у соответствующих государственных органов, физических и юридических лиц.</w:t>
      </w:r>
    </w:p>
    <w:p w:rsidR="00E664A2" w:rsidRPr="003E22F4" w:rsidRDefault="00E664A2" w:rsidP="00E664A2">
      <w:pPr>
        <w:keepNext/>
        <w:keepLines/>
        <w:tabs>
          <w:tab w:val="left" w:pos="993"/>
        </w:tabs>
        <w:autoSpaceDE w:val="0"/>
        <w:autoSpaceDN w:val="0"/>
        <w:spacing w:line="240" w:lineRule="auto"/>
        <w:ind w:firstLine="567"/>
        <w:rPr>
          <w:sz w:val="24"/>
          <w:szCs w:val="24"/>
        </w:rPr>
      </w:pPr>
      <w:r w:rsidRPr="003E22F4">
        <w:rPr>
          <w:sz w:val="24"/>
          <w:szCs w:val="24"/>
        </w:rPr>
        <w:t>При этом не допускаются запросы и иные действия тендерной комиссии, связанные с приведением заявки на участие в открытом тендере в соответствие с требованиями пункта 49 Правил, заключающиеся в дополнении заявки недостающими документами, замене документов, приведении в соответствие ненадлежащим образом оформленных документов.</w:t>
      </w:r>
    </w:p>
    <w:p w:rsidR="00E664A2" w:rsidRPr="003E22F4" w:rsidRDefault="00E664A2" w:rsidP="00E664A2">
      <w:pPr>
        <w:keepNext/>
        <w:keepLines/>
        <w:tabs>
          <w:tab w:val="left" w:pos="709"/>
        </w:tabs>
        <w:autoSpaceDE w:val="0"/>
        <w:autoSpaceDN w:val="0"/>
        <w:spacing w:line="240" w:lineRule="auto"/>
        <w:ind w:firstLine="567"/>
        <w:rPr>
          <w:sz w:val="24"/>
          <w:szCs w:val="24"/>
        </w:rPr>
      </w:pPr>
      <w:r w:rsidRPr="003E22F4">
        <w:rPr>
          <w:sz w:val="24"/>
          <w:szCs w:val="24"/>
        </w:rPr>
        <w:t>3</w:t>
      </w:r>
      <w:r>
        <w:rPr>
          <w:sz w:val="24"/>
          <w:szCs w:val="24"/>
        </w:rPr>
        <w:t>6</w:t>
      </w:r>
      <w:r w:rsidRPr="003E22F4">
        <w:rPr>
          <w:sz w:val="24"/>
          <w:szCs w:val="24"/>
        </w:rPr>
        <w:t>. Не допускается отклонение заявки на участие в открытом тендере по формальным основаниям.</w:t>
      </w:r>
    </w:p>
    <w:p w:rsidR="00E664A2" w:rsidRPr="003E22F4" w:rsidRDefault="00E664A2" w:rsidP="00E664A2">
      <w:pPr>
        <w:pStyle w:val="a1"/>
        <w:keepNext/>
        <w:keepLines/>
        <w:numPr>
          <w:ilvl w:val="0"/>
          <w:numId w:val="0"/>
        </w:numPr>
        <w:tabs>
          <w:tab w:val="clear" w:pos="993"/>
          <w:tab w:val="left" w:pos="1134"/>
        </w:tabs>
        <w:ind w:firstLine="567"/>
        <w:rPr>
          <w:rFonts w:ascii="Times New Roman" w:hAnsi="Times New Roman" w:cs="Times New Roman"/>
        </w:rPr>
      </w:pPr>
      <w:r w:rsidRPr="003E22F4">
        <w:rPr>
          <w:rFonts w:ascii="Times New Roman" w:hAnsi="Times New Roman" w:cs="Times New Roman"/>
        </w:rPr>
        <w:t>Формальными основаниями являются случаи, не указанные в пункте 67 Правил.</w:t>
      </w:r>
    </w:p>
    <w:p w:rsidR="00E664A2" w:rsidRPr="003E22F4" w:rsidRDefault="00E664A2" w:rsidP="00E664A2">
      <w:pPr>
        <w:pStyle w:val="a1"/>
        <w:keepNext/>
        <w:keepLines/>
        <w:numPr>
          <w:ilvl w:val="0"/>
          <w:numId w:val="0"/>
        </w:numPr>
        <w:tabs>
          <w:tab w:val="clear" w:pos="993"/>
          <w:tab w:val="left" w:pos="1134"/>
        </w:tabs>
        <w:ind w:firstLine="540"/>
        <w:rPr>
          <w:rFonts w:ascii="Times New Roman" w:hAnsi="Times New Roman" w:cs="Times New Roman"/>
        </w:rPr>
      </w:pPr>
      <w:r w:rsidRPr="003E22F4">
        <w:rPr>
          <w:rFonts w:ascii="Times New Roman" w:hAnsi="Times New Roman" w:cs="Times New Roman"/>
        </w:rPr>
        <w:t>3</w:t>
      </w:r>
      <w:r>
        <w:rPr>
          <w:rFonts w:ascii="Times New Roman" w:hAnsi="Times New Roman" w:cs="Times New Roman"/>
        </w:rPr>
        <w:t>7</w:t>
      </w:r>
      <w:r w:rsidRPr="003E22F4">
        <w:rPr>
          <w:rFonts w:ascii="Times New Roman" w:hAnsi="Times New Roman" w:cs="Times New Roman"/>
        </w:rPr>
        <w:t>. Тендерная комиссия отклоняет заявку в случае:</w:t>
      </w:r>
    </w:p>
    <w:p w:rsidR="00E664A2" w:rsidRPr="003E22F4" w:rsidRDefault="00E664A2" w:rsidP="00E664A2">
      <w:pPr>
        <w:keepNext/>
        <w:keepLines/>
        <w:autoSpaceDE w:val="0"/>
        <w:autoSpaceDN w:val="0"/>
        <w:spacing w:line="240" w:lineRule="auto"/>
        <w:ind w:firstLine="540"/>
        <w:rPr>
          <w:bCs/>
          <w:sz w:val="24"/>
          <w:szCs w:val="24"/>
        </w:rPr>
      </w:pPr>
      <w:r w:rsidRPr="003E22F4">
        <w:rPr>
          <w:bCs/>
          <w:sz w:val="24"/>
          <w:szCs w:val="24"/>
        </w:rPr>
        <w:t>1) признания заявки на участие в тендере несоответствующей требованиям, предусмотренным пунктом 49 Правил, за исключением случаев, несоответствия технической спецификации, когда потенциальный поставщик предлагает лучшие условия оказания услуг, а также лучшие характеристики закупаемых услуг;</w:t>
      </w:r>
    </w:p>
    <w:p w:rsidR="00E664A2" w:rsidRPr="003E22F4" w:rsidRDefault="00E664A2" w:rsidP="00E664A2">
      <w:pPr>
        <w:keepNext/>
        <w:keepLines/>
        <w:autoSpaceDE w:val="0"/>
        <w:autoSpaceDN w:val="0"/>
        <w:spacing w:line="240" w:lineRule="auto"/>
        <w:ind w:firstLine="540"/>
        <w:rPr>
          <w:bCs/>
          <w:sz w:val="24"/>
          <w:szCs w:val="24"/>
        </w:rPr>
      </w:pPr>
      <w:r w:rsidRPr="003E22F4">
        <w:rPr>
          <w:bCs/>
          <w:sz w:val="24"/>
          <w:szCs w:val="24"/>
        </w:rPr>
        <w:t>2) если потенциальный поставщик является аффилированным лицом другого потенциального поставщика, подавшего заявку на участие в данном тендере (лоте);</w:t>
      </w:r>
    </w:p>
    <w:p w:rsidR="00E664A2" w:rsidRPr="003E22F4" w:rsidRDefault="00E664A2" w:rsidP="00E664A2">
      <w:pPr>
        <w:keepNext/>
        <w:keepLines/>
        <w:autoSpaceDE w:val="0"/>
        <w:autoSpaceDN w:val="0"/>
        <w:spacing w:line="240" w:lineRule="auto"/>
        <w:ind w:firstLine="540"/>
        <w:rPr>
          <w:bCs/>
          <w:sz w:val="24"/>
          <w:szCs w:val="24"/>
        </w:rPr>
      </w:pPr>
      <w:r w:rsidRPr="003E22F4">
        <w:rPr>
          <w:bCs/>
          <w:sz w:val="24"/>
          <w:szCs w:val="24"/>
        </w:rPr>
        <w:t>3) ценовое предложение потенциального поставщика превышает сумму, выделенную для закупки;</w:t>
      </w:r>
    </w:p>
    <w:p w:rsidR="00E664A2" w:rsidRPr="003E22F4" w:rsidRDefault="00E664A2" w:rsidP="00E664A2">
      <w:pPr>
        <w:keepNext/>
        <w:keepLines/>
        <w:autoSpaceDE w:val="0"/>
        <w:autoSpaceDN w:val="0"/>
        <w:spacing w:line="240" w:lineRule="auto"/>
        <w:ind w:firstLine="540"/>
        <w:rPr>
          <w:bCs/>
          <w:sz w:val="24"/>
          <w:szCs w:val="24"/>
        </w:rPr>
      </w:pPr>
      <w:r w:rsidRPr="003E22F4">
        <w:rPr>
          <w:bCs/>
          <w:sz w:val="24"/>
          <w:szCs w:val="24"/>
        </w:rPr>
        <w:t>4) ценовое предложение потенциального поставщика признано тендерной комиссией демпинговым;</w:t>
      </w:r>
    </w:p>
    <w:p w:rsidR="00E664A2" w:rsidRPr="003E22F4" w:rsidRDefault="00E664A2" w:rsidP="00E664A2">
      <w:pPr>
        <w:keepNext/>
        <w:keepLines/>
        <w:autoSpaceDE w:val="0"/>
        <w:autoSpaceDN w:val="0"/>
        <w:spacing w:line="240" w:lineRule="auto"/>
        <w:ind w:firstLine="540"/>
        <w:rPr>
          <w:bCs/>
          <w:sz w:val="24"/>
          <w:szCs w:val="24"/>
        </w:rPr>
      </w:pPr>
      <w:r w:rsidRPr="003E22F4">
        <w:rPr>
          <w:bCs/>
          <w:sz w:val="24"/>
          <w:szCs w:val="24"/>
        </w:rPr>
        <w:t xml:space="preserve">5) потенциальный поставщик либо его субподрядчик (соисполнитель) либо юридическое лицо, входящее в консорциум состоит в Перечне ненадежных потенциальных поставщиков (поставщиков) Холдинга и </w:t>
      </w:r>
      <w:r w:rsidRPr="008A2497">
        <w:rPr>
          <w:bCs/>
          <w:sz w:val="24"/>
          <w:szCs w:val="24"/>
        </w:rPr>
        <w:t>(или) в Реестре недобросовестных участников государственных закупок и (или) в Перечне лжепредприятий.</w:t>
      </w:r>
    </w:p>
    <w:p w:rsidR="00E664A2" w:rsidRPr="003E22F4" w:rsidRDefault="00E664A2" w:rsidP="00E664A2">
      <w:pPr>
        <w:keepNext/>
        <w:keepLines/>
        <w:autoSpaceDE w:val="0"/>
        <w:autoSpaceDN w:val="0"/>
        <w:spacing w:line="240" w:lineRule="auto"/>
        <w:ind w:firstLine="540"/>
        <w:rPr>
          <w:bCs/>
          <w:sz w:val="24"/>
          <w:szCs w:val="24"/>
        </w:rPr>
      </w:pPr>
      <w:r w:rsidRPr="003E22F4">
        <w:rPr>
          <w:bCs/>
          <w:sz w:val="24"/>
          <w:szCs w:val="24"/>
        </w:rPr>
        <w:t>Указанные основания для отклонения заявок на участие в тендере потенциальных поставщиков являются исчерпывающими.</w:t>
      </w:r>
    </w:p>
    <w:p w:rsidR="00E664A2" w:rsidRPr="00016EF6" w:rsidRDefault="00E664A2" w:rsidP="00E664A2">
      <w:pPr>
        <w:keepNext/>
        <w:keepLines/>
        <w:autoSpaceDE w:val="0"/>
        <w:autoSpaceDN w:val="0"/>
        <w:spacing w:line="240" w:lineRule="auto"/>
        <w:rPr>
          <w:bCs/>
          <w:sz w:val="24"/>
          <w:szCs w:val="24"/>
        </w:rPr>
      </w:pPr>
      <w:r>
        <w:rPr>
          <w:sz w:val="24"/>
          <w:szCs w:val="24"/>
        </w:rPr>
        <w:t xml:space="preserve">         38</w:t>
      </w:r>
      <w:r w:rsidRPr="00DA5B24">
        <w:rPr>
          <w:sz w:val="24"/>
          <w:szCs w:val="24"/>
        </w:rPr>
        <w:t>.</w:t>
      </w:r>
      <w:r w:rsidRPr="00016EF6">
        <w:rPr>
          <w:sz w:val="24"/>
          <w:szCs w:val="24"/>
        </w:rPr>
        <w:t xml:space="preserve"> </w:t>
      </w:r>
      <w:r w:rsidRPr="00793159">
        <w:rPr>
          <w:sz w:val="24"/>
          <w:szCs w:val="24"/>
          <w:highlight w:val="yellow"/>
        </w:rPr>
        <w:t>Ценовое предложение</w:t>
      </w:r>
      <w:r w:rsidRPr="00016EF6">
        <w:rPr>
          <w:sz w:val="24"/>
          <w:szCs w:val="24"/>
        </w:rPr>
        <w:t xml:space="preserve"> признаётся демпинговым в следующем случае: </w:t>
      </w:r>
      <w:r w:rsidRPr="00016EF6">
        <w:rPr>
          <w:bCs/>
          <w:sz w:val="24"/>
          <w:szCs w:val="24"/>
        </w:rPr>
        <w:t xml:space="preserve">ценовое предложение на работы, не указанные в подпункте 1) </w:t>
      </w:r>
      <w:r>
        <w:rPr>
          <w:bCs/>
          <w:sz w:val="24"/>
          <w:szCs w:val="24"/>
        </w:rPr>
        <w:t>пункта 69 Правил</w:t>
      </w:r>
      <w:r w:rsidRPr="00016EF6">
        <w:rPr>
          <w:bCs/>
          <w:sz w:val="24"/>
          <w:szCs w:val="24"/>
        </w:rPr>
        <w:t xml:space="preserve">, услуги, не указанные в подпункте 2) </w:t>
      </w:r>
      <w:r>
        <w:rPr>
          <w:bCs/>
          <w:sz w:val="24"/>
          <w:szCs w:val="24"/>
        </w:rPr>
        <w:t>пункта 68 Правил</w:t>
      </w:r>
      <w:r w:rsidRPr="00016EF6">
        <w:rPr>
          <w:bCs/>
          <w:sz w:val="24"/>
          <w:szCs w:val="24"/>
        </w:rPr>
        <w:t>, признаётся демпинговым, если оно более чем на 30 (тридцать) процентов ниже среднеарифметической цены всех представленных ценовых предложений, не превышающих сумму, предусмотренную для закупки в плане закупок без учета НДС.</w:t>
      </w:r>
    </w:p>
    <w:p w:rsidR="00E664A2" w:rsidRPr="003E22F4" w:rsidRDefault="00E664A2" w:rsidP="00E664A2">
      <w:pPr>
        <w:keepNext/>
        <w:keepLines/>
        <w:autoSpaceDE w:val="0"/>
        <w:autoSpaceDN w:val="0"/>
        <w:spacing w:line="240" w:lineRule="auto"/>
        <w:ind w:firstLine="540"/>
        <w:rPr>
          <w:bCs/>
          <w:sz w:val="24"/>
          <w:szCs w:val="24"/>
        </w:rPr>
      </w:pPr>
      <w:r w:rsidRPr="003E22F4">
        <w:rPr>
          <w:bCs/>
          <w:sz w:val="24"/>
          <w:szCs w:val="24"/>
        </w:rPr>
        <w:t>Положения настоящего пункта применяются к общей/итоговой цене, предложенной потенциальным поставщиком с учетом скидки, представленной на условиях АО «</w:t>
      </w:r>
      <w:r>
        <w:rPr>
          <w:bCs/>
          <w:sz w:val="24"/>
          <w:szCs w:val="24"/>
        </w:rPr>
        <w:t>АЖК</w:t>
      </w:r>
      <w:r w:rsidRPr="003E22F4">
        <w:rPr>
          <w:bCs/>
          <w:sz w:val="24"/>
          <w:szCs w:val="24"/>
        </w:rPr>
        <w:t xml:space="preserve">», определенных в тендерной документации, а также к общей/итоговой цене, предложенной потенциальным поставщиком с учетом скидки, предложенной при альтернативных условиях (в случае, если тендерной комиссией приняты альтернативные условия). </w:t>
      </w:r>
    </w:p>
    <w:p w:rsidR="00E664A2" w:rsidRPr="00DD3C96" w:rsidRDefault="00E664A2" w:rsidP="00E664A2">
      <w:pPr>
        <w:pStyle w:val="29"/>
        <w:keepNext/>
        <w:keepLines/>
        <w:numPr>
          <w:ilvl w:val="1"/>
          <w:numId w:val="0"/>
        </w:numPr>
        <w:shd w:val="clear" w:color="auto" w:fill="FFFFFF"/>
        <w:tabs>
          <w:tab w:val="left" w:pos="1276"/>
        </w:tabs>
        <w:autoSpaceDE w:val="0"/>
        <w:autoSpaceDN w:val="0"/>
        <w:spacing w:line="240" w:lineRule="auto"/>
        <w:ind w:firstLine="540"/>
        <w:rPr>
          <w:sz w:val="24"/>
          <w:szCs w:val="24"/>
        </w:rPr>
      </w:pPr>
      <w:r>
        <w:rPr>
          <w:sz w:val="24"/>
          <w:szCs w:val="24"/>
        </w:rPr>
        <w:t>39</w:t>
      </w:r>
      <w:r w:rsidRPr="00DD3C96">
        <w:rPr>
          <w:sz w:val="24"/>
          <w:szCs w:val="24"/>
        </w:rPr>
        <w:t xml:space="preserve">. К торгам на понижение допускаются потенциальные поставщики, заявки на участие </w:t>
      </w:r>
      <w:r w:rsidRPr="00DD3C96">
        <w:rPr>
          <w:sz w:val="24"/>
          <w:szCs w:val="24"/>
          <w:lang w:eastAsia="en-US"/>
        </w:rPr>
        <w:t>в электронных закупках способом открытого тендера</w:t>
      </w:r>
      <w:r w:rsidRPr="00DD3C96">
        <w:rPr>
          <w:sz w:val="24"/>
          <w:szCs w:val="24"/>
        </w:rPr>
        <w:t xml:space="preserve"> с применением торгов на понижение которых не были отклонены.</w:t>
      </w:r>
      <w:r w:rsidRPr="00DD3C96">
        <w:rPr>
          <w:sz w:val="24"/>
          <w:szCs w:val="24"/>
          <w:lang w:eastAsia="en-US"/>
        </w:rPr>
        <w:t xml:space="preserve"> </w:t>
      </w:r>
    </w:p>
    <w:p w:rsidR="00E664A2" w:rsidRPr="00DD3C96" w:rsidRDefault="00E664A2" w:rsidP="00E664A2">
      <w:pPr>
        <w:pStyle w:val="29"/>
        <w:keepNext/>
        <w:keepLines/>
        <w:numPr>
          <w:ilvl w:val="1"/>
          <w:numId w:val="0"/>
        </w:numPr>
        <w:shd w:val="clear" w:color="auto" w:fill="FFFFFF"/>
        <w:tabs>
          <w:tab w:val="left" w:pos="1276"/>
        </w:tabs>
        <w:autoSpaceDE w:val="0"/>
        <w:autoSpaceDN w:val="0"/>
        <w:spacing w:line="240" w:lineRule="auto"/>
        <w:ind w:firstLine="540"/>
        <w:rPr>
          <w:sz w:val="24"/>
          <w:szCs w:val="24"/>
          <w:lang w:eastAsia="en-US"/>
        </w:rPr>
      </w:pPr>
      <w:r w:rsidRPr="00DD3C96">
        <w:rPr>
          <w:sz w:val="24"/>
          <w:szCs w:val="24"/>
          <w:lang w:eastAsia="en-US"/>
        </w:rPr>
        <w:t>4</w:t>
      </w:r>
      <w:r>
        <w:rPr>
          <w:sz w:val="24"/>
          <w:szCs w:val="24"/>
          <w:lang w:eastAsia="en-US"/>
        </w:rPr>
        <w:t>0</w:t>
      </w:r>
      <w:r w:rsidRPr="00DD3C96">
        <w:rPr>
          <w:sz w:val="24"/>
          <w:szCs w:val="24"/>
          <w:lang w:eastAsia="en-US"/>
        </w:rPr>
        <w:t xml:space="preserve">. В случае, если </w:t>
      </w:r>
      <w:r w:rsidRPr="00DD3C96">
        <w:rPr>
          <w:bCs/>
          <w:sz w:val="24"/>
          <w:szCs w:val="24"/>
        </w:rPr>
        <w:t xml:space="preserve">до даты и времени вскрытия </w:t>
      </w:r>
      <w:r w:rsidRPr="00DD3C96">
        <w:rPr>
          <w:sz w:val="24"/>
          <w:szCs w:val="24"/>
          <w:lang w:eastAsia="en-US"/>
        </w:rPr>
        <w:t xml:space="preserve">не поступило ни одной заявки на участие в электронных закупках способом открытого тендера с применением торгов на понижение в Системе автоматически формируется протокол об итогах. </w:t>
      </w:r>
    </w:p>
    <w:p w:rsidR="00E664A2" w:rsidRPr="00DD3C96" w:rsidRDefault="00E664A2" w:rsidP="00E664A2">
      <w:pPr>
        <w:pStyle w:val="29"/>
        <w:keepNext/>
        <w:keepLines/>
        <w:numPr>
          <w:ilvl w:val="1"/>
          <w:numId w:val="0"/>
        </w:numPr>
        <w:shd w:val="clear" w:color="auto" w:fill="FFFFFF"/>
        <w:tabs>
          <w:tab w:val="left" w:pos="1276"/>
        </w:tabs>
        <w:autoSpaceDE w:val="0"/>
        <w:autoSpaceDN w:val="0"/>
        <w:spacing w:line="240" w:lineRule="auto"/>
        <w:ind w:firstLine="540"/>
        <w:rPr>
          <w:sz w:val="24"/>
          <w:szCs w:val="24"/>
        </w:rPr>
      </w:pPr>
      <w:r w:rsidRPr="00DD3C96">
        <w:rPr>
          <w:sz w:val="24"/>
          <w:szCs w:val="24"/>
        </w:rPr>
        <w:lastRenderedPageBreak/>
        <w:t>4</w:t>
      </w:r>
      <w:r>
        <w:rPr>
          <w:sz w:val="24"/>
          <w:szCs w:val="24"/>
        </w:rPr>
        <w:t>1</w:t>
      </w:r>
      <w:r w:rsidRPr="00DD3C96">
        <w:rPr>
          <w:sz w:val="24"/>
          <w:szCs w:val="24"/>
        </w:rPr>
        <w:t>. Допуск потенциальных поставщиков к торгам на понижение оформляется в Системе в виде протокола, который  должен содержать следующие сведения:</w:t>
      </w:r>
    </w:p>
    <w:p w:rsidR="00E664A2" w:rsidRPr="00DD3C96" w:rsidRDefault="00E664A2" w:rsidP="00E664A2">
      <w:pPr>
        <w:pStyle w:val="29"/>
        <w:keepNext/>
        <w:keepLines/>
        <w:numPr>
          <w:ilvl w:val="1"/>
          <w:numId w:val="0"/>
        </w:numPr>
        <w:shd w:val="clear" w:color="auto" w:fill="FFFFFF"/>
        <w:tabs>
          <w:tab w:val="left" w:pos="1276"/>
        </w:tabs>
        <w:autoSpaceDE w:val="0"/>
        <w:autoSpaceDN w:val="0"/>
        <w:spacing w:line="240" w:lineRule="auto"/>
        <w:ind w:firstLine="540"/>
        <w:rPr>
          <w:sz w:val="24"/>
          <w:szCs w:val="24"/>
        </w:rPr>
      </w:pPr>
      <w:r w:rsidRPr="00DD3C96">
        <w:rPr>
          <w:sz w:val="24"/>
          <w:szCs w:val="24"/>
        </w:rPr>
        <w:t>1) о месте и времени проведения процедуры допуска;</w:t>
      </w:r>
    </w:p>
    <w:p w:rsidR="00E664A2" w:rsidRPr="00DD3C96" w:rsidRDefault="00E664A2" w:rsidP="00E664A2">
      <w:pPr>
        <w:pStyle w:val="29"/>
        <w:keepNext/>
        <w:keepLines/>
        <w:numPr>
          <w:ilvl w:val="1"/>
          <w:numId w:val="0"/>
        </w:numPr>
        <w:shd w:val="clear" w:color="auto" w:fill="FFFFFF"/>
        <w:tabs>
          <w:tab w:val="left" w:pos="1276"/>
        </w:tabs>
        <w:autoSpaceDE w:val="0"/>
        <w:autoSpaceDN w:val="0"/>
        <w:spacing w:line="240" w:lineRule="auto"/>
        <w:ind w:firstLine="540"/>
        <w:rPr>
          <w:sz w:val="24"/>
          <w:szCs w:val="24"/>
        </w:rPr>
      </w:pPr>
      <w:r w:rsidRPr="00DD3C96">
        <w:rPr>
          <w:sz w:val="24"/>
          <w:szCs w:val="24"/>
        </w:rPr>
        <w:t>2) о поступивших заявках потенциальных поставщиков на участие в открытом тендере с применением торгов на понижение;</w:t>
      </w:r>
    </w:p>
    <w:p w:rsidR="00E664A2" w:rsidRPr="00DD3C96" w:rsidRDefault="00E664A2" w:rsidP="00E664A2">
      <w:pPr>
        <w:pStyle w:val="29"/>
        <w:keepNext/>
        <w:keepLines/>
        <w:numPr>
          <w:ilvl w:val="1"/>
          <w:numId w:val="0"/>
        </w:numPr>
        <w:shd w:val="clear" w:color="auto" w:fill="FFFFFF"/>
        <w:tabs>
          <w:tab w:val="left" w:pos="1276"/>
        </w:tabs>
        <w:autoSpaceDE w:val="0"/>
        <w:autoSpaceDN w:val="0"/>
        <w:spacing w:line="240" w:lineRule="auto"/>
        <w:ind w:firstLine="540"/>
        <w:rPr>
          <w:sz w:val="24"/>
          <w:szCs w:val="24"/>
        </w:rPr>
      </w:pPr>
      <w:r w:rsidRPr="00DD3C96">
        <w:rPr>
          <w:sz w:val="24"/>
          <w:szCs w:val="24"/>
        </w:rPr>
        <w:t>3) о сумме, выделенной для закупки, предусмотренной в плане закупок без учета НДС;</w:t>
      </w:r>
    </w:p>
    <w:p w:rsidR="00E664A2" w:rsidRPr="00DD3C96" w:rsidRDefault="00E664A2" w:rsidP="00E664A2">
      <w:pPr>
        <w:pStyle w:val="29"/>
        <w:keepNext/>
        <w:keepLines/>
        <w:numPr>
          <w:ilvl w:val="1"/>
          <w:numId w:val="0"/>
        </w:numPr>
        <w:shd w:val="clear" w:color="auto" w:fill="FFFFFF"/>
        <w:tabs>
          <w:tab w:val="left" w:pos="1276"/>
        </w:tabs>
        <w:autoSpaceDE w:val="0"/>
        <w:autoSpaceDN w:val="0"/>
        <w:spacing w:line="240" w:lineRule="auto"/>
        <w:ind w:firstLine="567"/>
        <w:rPr>
          <w:sz w:val="24"/>
          <w:szCs w:val="24"/>
        </w:rPr>
      </w:pPr>
      <w:r w:rsidRPr="00DD3C96">
        <w:rPr>
          <w:sz w:val="24"/>
          <w:szCs w:val="24"/>
        </w:rPr>
        <w:t>4) об отклоненных заявках с указанием детализированных оснований отклонения и неприменения критериев, влияющих на условное понижение цены;</w:t>
      </w:r>
    </w:p>
    <w:p w:rsidR="00E664A2" w:rsidRPr="00DD3C96" w:rsidRDefault="00E664A2" w:rsidP="00E664A2">
      <w:pPr>
        <w:pStyle w:val="29"/>
        <w:keepNext/>
        <w:keepLines/>
        <w:numPr>
          <w:ilvl w:val="1"/>
          <w:numId w:val="0"/>
        </w:numPr>
        <w:shd w:val="clear" w:color="auto" w:fill="FFFFFF"/>
        <w:tabs>
          <w:tab w:val="left" w:pos="1276"/>
        </w:tabs>
        <w:autoSpaceDE w:val="0"/>
        <w:autoSpaceDN w:val="0"/>
        <w:spacing w:line="240" w:lineRule="auto"/>
        <w:ind w:firstLine="567"/>
        <w:rPr>
          <w:sz w:val="24"/>
          <w:szCs w:val="24"/>
        </w:rPr>
      </w:pPr>
      <w:r w:rsidRPr="00DD3C96">
        <w:rPr>
          <w:sz w:val="24"/>
          <w:szCs w:val="24"/>
        </w:rPr>
        <w:t>5) о потенциальных поставщиках, чьи заявки на участие в тендере не отклонены;</w:t>
      </w:r>
    </w:p>
    <w:p w:rsidR="00E664A2" w:rsidRPr="00DD3C96" w:rsidRDefault="00E664A2" w:rsidP="00E664A2">
      <w:pPr>
        <w:pStyle w:val="29"/>
        <w:keepNext/>
        <w:keepLines/>
        <w:numPr>
          <w:ilvl w:val="1"/>
          <w:numId w:val="0"/>
        </w:numPr>
        <w:shd w:val="clear" w:color="auto" w:fill="FFFFFF"/>
        <w:tabs>
          <w:tab w:val="left" w:pos="1276"/>
        </w:tabs>
        <w:autoSpaceDE w:val="0"/>
        <w:autoSpaceDN w:val="0"/>
        <w:spacing w:line="240" w:lineRule="auto"/>
        <w:ind w:firstLine="567"/>
        <w:rPr>
          <w:sz w:val="24"/>
          <w:szCs w:val="24"/>
        </w:rPr>
      </w:pPr>
      <w:r w:rsidRPr="00DD3C96">
        <w:rPr>
          <w:sz w:val="24"/>
          <w:szCs w:val="24"/>
        </w:rPr>
        <w:t>6) о результатах применения критериев оценки и сопоставления;</w:t>
      </w:r>
    </w:p>
    <w:p w:rsidR="00E664A2" w:rsidRPr="00DD3C96" w:rsidRDefault="00E664A2" w:rsidP="00E664A2">
      <w:pPr>
        <w:pStyle w:val="29"/>
        <w:keepNext/>
        <w:keepLines/>
        <w:numPr>
          <w:ilvl w:val="1"/>
          <w:numId w:val="0"/>
        </w:numPr>
        <w:shd w:val="clear" w:color="auto" w:fill="FFFFFF"/>
        <w:tabs>
          <w:tab w:val="left" w:pos="1276"/>
        </w:tabs>
        <w:autoSpaceDE w:val="0"/>
        <w:autoSpaceDN w:val="0"/>
        <w:spacing w:line="240" w:lineRule="auto"/>
        <w:ind w:firstLine="567"/>
        <w:rPr>
          <w:sz w:val="24"/>
          <w:szCs w:val="24"/>
        </w:rPr>
      </w:pPr>
      <w:r w:rsidRPr="00DD3C96">
        <w:rPr>
          <w:sz w:val="24"/>
          <w:szCs w:val="24"/>
        </w:rPr>
        <w:t xml:space="preserve">7) сведения о направлении в соответствии с </w:t>
      </w:r>
      <w:r w:rsidRPr="008A2497">
        <w:rPr>
          <w:sz w:val="24"/>
          <w:szCs w:val="24"/>
        </w:rPr>
        <w:t>пунктом 66 Правил запросов потенциальным поставщикам, соответствующим государственным органам, физическим</w:t>
      </w:r>
      <w:r w:rsidRPr="00DD3C96">
        <w:rPr>
          <w:sz w:val="24"/>
          <w:szCs w:val="24"/>
        </w:rPr>
        <w:t xml:space="preserve"> и юридическим лицам.</w:t>
      </w:r>
    </w:p>
    <w:p w:rsidR="00E664A2" w:rsidRPr="00DD3C96" w:rsidRDefault="00E664A2" w:rsidP="00E664A2">
      <w:pPr>
        <w:pStyle w:val="37"/>
        <w:keepNext/>
        <w:keepLines/>
        <w:ind w:firstLine="567"/>
        <w:rPr>
          <w:rFonts w:ascii="Times New Roman" w:hAnsi="Times New Roman"/>
        </w:rPr>
      </w:pPr>
      <w:r w:rsidRPr="00DD3C96">
        <w:rPr>
          <w:rFonts w:ascii="Times New Roman" w:hAnsi="Times New Roman"/>
        </w:rPr>
        <w:t>4</w:t>
      </w:r>
      <w:r>
        <w:rPr>
          <w:rFonts w:ascii="Times New Roman" w:hAnsi="Times New Roman"/>
        </w:rPr>
        <w:t>2</w:t>
      </w:r>
      <w:r w:rsidRPr="00DD3C96">
        <w:rPr>
          <w:rFonts w:ascii="Times New Roman" w:hAnsi="Times New Roman"/>
        </w:rPr>
        <w:t xml:space="preserve">. Протокол об итогах процедуры допуска к торгам на понижение подписывается ЭЦП членов тендерной комиссии и её секретарём. </w:t>
      </w:r>
    </w:p>
    <w:p w:rsidR="00E664A2" w:rsidRPr="00DD3C96" w:rsidRDefault="00E664A2" w:rsidP="00E664A2">
      <w:pPr>
        <w:pStyle w:val="29"/>
        <w:keepNext/>
        <w:keepLines/>
        <w:numPr>
          <w:ilvl w:val="1"/>
          <w:numId w:val="0"/>
        </w:numPr>
        <w:shd w:val="clear" w:color="auto" w:fill="FFFFFF"/>
        <w:tabs>
          <w:tab w:val="left" w:pos="1276"/>
        </w:tabs>
        <w:autoSpaceDE w:val="0"/>
        <w:autoSpaceDN w:val="0"/>
        <w:spacing w:line="240" w:lineRule="auto"/>
        <w:ind w:firstLine="567"/>
        <w:rPr>
          <w:sz w:val="24"/>
          <w:szCs w:val="24"/>
        </w:rPr>
      </w:pPr>
      <w:r w:rsidRPr="00DD3C96">
        <w:rPr>
          <w:sz w:val="24"/>
          <w:szCs w:val="24"/>
        </w:rPr>
        <w:t>4</w:t>
      </w:r>
      <w:r>
        <w:rPr>
          <w:sz w:val="24"/>
          <w:szCs w:val="24"/>
        </w:rPr>
        <w:t>3</w:t>
      </w:r>
      <w:r w:rsidRPr="00DD3C96">
        <w:rPr>
          <w:sz w:val="24"/>
          <w:szCs w:val="24"/>
        </w:rPr>
        <w:t>. АО «АЖК» в срок не позднее 3 (трех) рабочих дней со дня утверждения протокола допуска к торгам на понижение обязан опубликовать его в Системе.</w:t>
      </w:r>
    </w:p>
    <w:p w:rsidR="00E664A2" w:rsidRPr="00DD3C96" w:rsidRDefault="00E664A2" w:rsidP="00E664A2">
      <w:pPr>
        <w:pStyle w:val="29"/>
        <w:keepNext/>
        <w:keepLines/>
        <w:numPr>
          <w:ilvl w:val="1"/>
          <w:numId w:val="0"/>
        </w:numPr>
        <w:shd w:val="clear" w:color="auto" w:fill="FFFFFF"/>
        <w:tabs>
          <w:tab w:val="left" w:pos="1276"/>
        </w:tabs>
        <w:autoSpaceDE w:val="0"/>
        <w:autoSpaceDN w:val="0"/>
        <w:spacing w:line="240" w:lineRule="auto"/>
        <w:ind w:firstLine="567"/>
        <w:rPr>
          <w:sz w:val="24"/>
          <w:szCs w:val="24"/>
        </w:rPr>
      </w:pPr>
      <w:r w:rsidRPr="00DD3C96">
        <w:rPr>
          <w:sz w:val="24"/>
          <w:szCs w:val="24"/>
        </w:rPr>
        <w:t>4</w:t>
      </w:r>
      <w:r>
        <w:rPr>
          <w:sz w:val="24"/>
          <w:szCs w:val="24"/>
        </w:rPr>
        <w:t>4</w:t>
      </w:r>
      <w:r w:rsidRPr="00DD3C96">
        <w:rPr>
          <w:sz w:val="24"/>
          <w:szCs w:val="24"/>
        </w:rPr>
        <w:t xml:space="preserve">. После опубликования протокола допуска Системой незамедлительно в автоматическом режиме формируется и опубликовывается объявление о проведении торгов на понижение с указанием времени, даты начала и завершения проведения торгов на понижение за исключением случаев предусмотренных пунктом 82 Инструкции. </w:t>
      </w:r>
    </w:p>
    <w:p w:rsidR="00E664A2" w:rsidRPr="00DD3C96" w:rsidRDefault="00E664A2" w:rsidP="00E664A2">
      <w:pPr>
        <w:pStyle w:val="29"/>
        <w:keepNext/>
        <w:keepLines/>
        <w:numPr>
          <w:ilvl w:val="1"/>
          <w:numId w:val="0"/>
        </w:numPr>
        <w:shd w:val="clear" w:color="auto" w:fill="FFFFFF"/>
        <w:tabs>
          <w:tab w:val="left" w:pos="851"/>
        </w:tabs>
        <w:autoSpaceDE w:val="0"/>
        <w:autoSpaceDN w:val="0"/>
        <w:spacing w:line="240" w:lineRule="auto"/>
        <w:ind w:firstLine="567"/>
        <w:rPr>
          <w:sz w:val="24"/>
          <w:szCs w:val="24"/>
        </w:rPr>
      </w:pPr>
      <w:r w:rsidRPr="00DD3C96">
        <w:rPr>
          <w:sz w:val="24"/>
          <w:szCs w:val="24"/>
          <w:lang w:eastAsia="en-US"/>
        </w:rPr>
        <w:t>4</w:t>
      </w:r>
      <w:r>
        <w:rPr>
          <w:sz w:val="24"/>
          <w:szCs w:val="24"/>
          <w:lang w:eastAsia="en-US"/>
        </w:rPr>
        <w:t>5</w:t>
      </w:r>
      <w:r w:rsidRPr="00DD3C96">
        <w:rPr>
          <w:sz w:val="24"/>
          <w:szCs w:val="24"/>
          <w:lang w:eastAsia="en-US"/>
        </w:rPr>
        <w:t>. Торги на понижение не проводятся в следующих случаях:</w:t>
      </w:r>
      <w:r w:rsidRPr="00DD3C96">
        <w:rPr>
          <w:sz w:val="24"/>
          <w:szCs w:val="24"/>
        </w:rPr>
        <w:t xml:space="preserve"> </w:t>
      </w:r>
    </w:p>
    <w:p w:rsidR="00E664A2" w:rsidRPr="00DD3C96" w:rsidRDefault="00E664A2" w:rsidP="00E664A2">
      <w:pPr>
        <w:pStyle w:val="29"/>
        <w:keepNext/>
        <w:keepLines/>
        <w:numPr>
          <w:ilvl w:val="1"/>
          <w:numId w:val="0"/>
        </w:numPr>
        <w:shd w:val="clear" w:color="auto" w:fill="FFFFFF"/>
        <w:tabs>
          <w:tab w:val="left" w:pos="851"/>
        </w:tabs>
        <w:autoSpaceDE w:val="0"/>
        <w:autoSpaceDN w:val="0"/>
        <w:spacing w:line="240" w:lineRule="auto"/>
        <w:ind w:firstLine="567"/>
        <w:rPr>
          <w:sz w:val="24"/>
          <w:szCs w:val="24"/>
        </w:rPr>
      </w:pPr>
      <w:r w:rsidRPr="00DD3C96">
        <w:rPr>
          <w:sz w:val="24"/>
          <w:szCs w:val="24"/>
        </w:rPr>
        <w:t>1) представления менее двух заявок на участие в тендере;</w:t>
      </w:r>
    </w:p>
    <w:p w:rsidR="00E664A2" w:rsidRPr="00DD3C96" w:rsidRDefault="00E664A2" w:rsidP="00E664A2">
      <w:pPr>
        <w:pStyle w:val="29"/>
        <w:keepNext/>
        <w:keepLines/>
        <w:numPr>
          <w:ilvl w:val="1"/>
          <w:numId w:val="0"/>
        </w:numPr>
        <w:shd w:val="clear" w:color="auto" w:fill="FFFFFF"/>
        <w:tabs>
          <w:tab w:val="left" w:pos="851"/>
        </w:tabs>
        <w:autoSpaceDE w:val="0"/>
        <w:autoSpaceDN w:val="0"/>
        <w:spacing w:line="240" w:lineRule="auto"/>
        <w:ind w:firstLine="567"/>
        <w:rPr>
          <w:sz w:val="24"/>
          <w:szCs w:val="24"/>
        </w:rPr>
      </w:pPr>
      <w:r w:rsidRPr="00DD3C96">
        <w:rPr>
          <w:sz w:val="24"/>
          <w:szCs w:val="24"/>
        </w:rPr>
        <w:t>2) после отклонения, осталось менее двух заявок на участие в тендере.</w:t>
      </w:r>
    </w:p>
    <w:p w:rsidR="00E664A2" w:rsidRPr="00E14D3B" w:rsidRDefault="00E664A2" w:rsidP="00E664A2">
      <w:pPr>
        <w:pStyle w:val="29"/>
        <w:keepNext/>
        <w:keepLines/>
        <w:numPr>
          <w:ilvl w:val="1"/>
          <w:numId w:val="0"/>
        </w:numPr>
        <w:shd w:val="clear" w:color="auto" w:fill="FFFFFF"/>
        <w:tabs>
          <w:tab w:val="left" w:pos="851"/>
        </w:tabs>
        <w:autoSpaceDE w:val="0"/>
        <w:autoSpaceDN w:val="0"/>
        <w:spacing w:line="240" w:lineRule="auto"/>
        <w:ind w:firstLine="567"/>
        <w:rPr>
          <w:sz w:val="24"/>
          <w:szCs w:val="24"/>
        </w:rPr>
      </w:pPr>
      <w:r w:rsidRPr="00DD3C96">
        <w:rPr>
          <w:sz w:val="24"/>
          <w:szCs w:val="24"/>
        </w:rPr>
        <w:t>4</w:t>
      </w:r>
      <w:r>
        <w:rPr>
          <w:sz w:val="24"/>
          <w:szCs w:val="24"/>
        </w:rPr>
        <w:t>6</w:t>
      </w:r>
      <w:r w:rsidRPr="00DD3C96">
        <w:rPr>
          <w:sz w:val="24"/>
          <w:szCs w:val="24"/>
        </w:rPr>
        <w:t>. Дата проведения торгов на понижение определяется на следующий  рабочий день со дня опубликования объявления о проведении торгов на понижение. Время начала и завершения проведения торгов на понижение определяется Системой автоматически в период с 10.00 до 18.00 часов времени Астаны</w:t>
      </w:r>
      <w:r>
        <w:rPr>
          <w:sz w:val="24"/>
          <w:szCs w:val="24"/>
        </w:rPr>
        <w:t xml:space="preserve"> </w:t>
      </w:r>
      <w:r w:rsidRPr="00E14D3B">
        <w:rPr>
          <w:sz w:val="24"/>
          <w:szCs w:val="24"/>
        </w:rPr>
        <w:t>в соответствии со следующими условиями:</w:t>
      </w:r>
    </w:p>
    <w:p w:rsidR="00E664A2" w:rsidRPr="00E14D3B" w:rsidRDefault="00E664A2" w:rsidP="00E664A2">
      <w:pPr>
        <w:pStyle w:val="29"/>
        <w:keepNext/>
        <w:keepLines/>
        <w:numPr>
          <w:ilvl w:val="1"/>
          <w:numId w:val="0"/>
        </w:numPr>
        <w:shd w:val="clear" w:color="auto" w:fill="FFFFFF"/>
        <w:tabs>
          <w:tab w:val="left" w:pos="851"/>
        </w:tabs>
        <w:autoSpaceDE w:val="0"/>
        <w:autoSpaceDN w:val="0"/>
        <w:spacing w:line="240" w:lineRule="auto"/>
        <w:ind w:firstLine="567"/>
        <w:rPr>
          <w:sz w:val="24"/>
          <w:szCs w:val="24"/>
        </w:rPr>
      </w:pPr>
      <w:r w:rsidRPr="00E14D3B">
        <w:rPr>
          <w:sz w:val="24"/>
          <w:szCs w:val="24"/>
        </w:rPr>
        <w:t>в случае если тендерная документация содержит от 1 до 10 лотов, то  продолжительность торгов составляет 2 (два) часа подряд;</w:t>
      </w:r>
    </w:p>
    <w:p w:rsidR="00E664A2" w:rsidRPr="00E14D3B" w:rsidRDefault="00E664A2" w:rsidP="00E664A2">
      <w:pPr>
        <w:pStyle w:val="29"/>
        <w:keepNext/>
        <w:keepLines/>
        <w:numPr>
          <w:ilvl w:val="1"/>
          <w:numId w:val="0"/>
        </w:numPr>
        <w:shd w:val="clear" w:color="auto" w:fill="FFFFFF"/>
        <w:tabs>
          <w:tab w:val="left" w:pos="851"/>
        </w:tabs>
        <w:autoSpaceDE w:val="0"/>
        <w:autoSpaceDN w:val="0"/>
        <w:spacing w:line="240" w:lineRule="auto"/>
        <w:ind w:firstLine="567"/>
        <w:rPr>
          <w:sz w:val="24"/>
          <w:szCs w:val="24"/>
        </w:rPr>
      </w:pPr>
      <w:r w:rsidRPr="00E14D3B">
        <w:rPr>
          <w:sz w:val="24"/>
          <w:szCs w:val="24"/>
        </w:rPr>
        <w:t>в случае если тендерная документация содержит от 11 до 30 лотов, то  продолжительность торгов составляет 3 (три) часа подряд;</w:t>
      </w:r>
    </w:p>
    <w:p w:rsidR="00E664A2" w:rsidRPr="00E14D3B" w:rsidRDefault="00E664A2" w:rsidP="00E664A2">
      <w:pPr>
        <w:pStyle w:val="29"/>
        <w:keepNext/>
        <w:keepLines/>
        <w:numPr>
          <w:ilvl w:val="1"/>
          <w:numId w:val="0"/>
        </w:numPr>
        <w:shd w:val="clear" w:color="auto" w:fill="FFFFFF"/>
        <w:tabs>
          <w:tab w:val="left" w:pos="851"/>
        </w:tabs>
        <w:autoSpaceDE w:val="0"/>
        <w:autoSpaceDN w:val="0"/>
        <w:spacing w:line="240" w:lineRule="auto"/>
        <w:ind w:firstLine="567"/>
        <w:rPr>
          <w:sz w:val="24"/>
          <w:szCs w:val="24"/>
        </w:rPr>
      </w:pPr>
      <w:r w:rsidRPr="00E14D3B">
        <w:rPr>
          <w:sz w:val="24"/>
          <w:szCs w:val="24"/>
        </w:rPr>
        <w:t>в случае если тендерная документация содержит от 31 до 50 лотов, то  продолжительность торгов составляет 4 (четыре) часа подряд;</w:t>
      </w:r>
    </w:p>
    <w:p w:rsidR="00E664A2" w:rsidRPr="00DD3C96" w:rsidRDefault="00E664A2" w:rsidP="00E664A2">
      <w:pPr>
        <w:pStyle w:val="29"/>
        <w:keepNext/>
        <w:keepLines/>
        <w:numPr>
          <w:ilvl w:val="1"/>
          <w:numId w:val="0"/>
        </w:numPr>
        <w:shd w:val="clear" w:color="auto" w:fill="FFFFFF"/>
        <w:tabs>
          <w:tab w:val="left" w:pos="851"/>
        </w:tabs>
        <w:autoSpaceDE w:val="0"/>
        <w:autoSpaceDN w:val="0"/>
        <w:spacing w:line="240" w:lineRule="auto"/>
        <w:ind w:firstLine="567"/>
        <w:rPr>
          <w:sz w:val="24"/>
          <w:szCs w:val="24"/>
        </w:rPr>
      </w:pPr>
      <w:r w:rsidRPr="00E14D3B">
        <w:rPr>
          <w:sz w:val="24"/>
          <w:szCs w:val="24"/>
        </w:rPr>
        <w:t>в случае если тендерная документация содержит от 51 до 100 лотов, то  продолжительность торгов составляет 6 (шесть) часов подряд.</w:t>
      </w:r>
    </w:p>
    <w:p w:rsidR="00E664A2" w:rsidRPr="00DD3C96" w:rsidRDefault="00E664A2" w:rsidP="00E664A2">
      <w:pPr>
        <w:pStyle w:val="29"/>
        <w:keepNext/>
        <w:keepLines/>
        <w:numPr>
          <w:ilvl w:val="1"/>
          <w:numId w:val="0"/>
        </w:numPr>
        <w:shd w:val="clear" w:color="auto" w:fill="FFFFFF"/>
        <w:tabs>
          <w:tab w:val="left" w:pos="851"/>
        </w:tabs>
        <w:autoSpaceDE w:val="0"/>
        <w:autoSpaceDN w:val="0"/>
        <w:spacing w:line="240" w:lineRule="auto"/>
        <w:ind w:firstLine="567"/>
        <w:rPr>
          <w:sz w:val="24"/>
          <w:szCs w:val="24"/>
          <w:lang w:eastAsia="en-US"/>
        </w:rPr>
      </w:pPr>
      <w:r w:rsidRPr="00DD3C96">
        <w:rPr>
          <w:sz w:val="24"/>
          <w:szCs w:val="24"/>
          <w:lang w:eastAsia="en-US"/>
        </w:rPr>
        <w:t>4</w:t>
      </w:r>
      <w:r>
        <w:rPr>
          <w:sz w:val="24"/>
          <w:szCs w:val="24"/>
          <w:lang w:eastAsia="en-US"/>
        </w:rPr>
        <w:t>7</w:t>
      </w:r>
      <w:r w:rsidRPr="00DD3C96">
        <w:rPr>
          <w:sz w:val="24"/>
          <w:szCs w:val="24"/>
          <w:lang w:eastAsia="en-US"/>
        </w:rPr>
        <w:t>. Начальной ценой торгов на понижение является наименьшая условная цена, рассчитываемая с учётом применения критериев, содержащихся в тендерной документации.</w:t>
      </w:r>
    </w:p>
    <w:p w:rsidR="00E664A2" w:rsidRPr="00DD3C96" w:rsidRDefault="00E664A2" w:rsidP="00E664A2">
      <w:pPr>
        <w:pStyle w:val="29"/>
        <w:keepNext/>
        <w:keepLines/>
        <w:numPr>
          <w:ilvl w:val="1"/>
          <w:numId w:val="0"/>
        </w:numPr>
        <w:shd w:val="clear" w:color="auto" w:fill="FFFFFF"/>
        <w:tabs>
          <w:tab w:val="left" w:pos="851"/>
        </w:tabs>
        <w:autoSpaceDE w:val="0"/>
        <w:autoSpaceDN w:val="0"/>
        <w:spacing w:line="240" w:lineRule="auto"/>
        <w:ind w:firstLine="567"/>
        <w:rPr>
          <w:sz w:val="24"/>
          <w:szCs w:val="24"/>
          <w:lang w:eastAsia="en-US"/>
        </w:rPr>
      </w:pPr>
      <w:r>
        <w:rPr>
          <w:sz w:val="24"/>
          <w:szCs w:val="24"/>
          <w:lang w:eastAsia="en-US"/>
        </w:rPr>
        <w:t>48</w:t>
      </w:r>
      <w:r w:rsidRPr="00DD3C96">
        <w:rPr>
          <w:sz w:val="24"/>
          <w:szCs w:val="24"/>
          <w:lang w:eastAsia="en-US"/>
        </w:rPr>
        <w:t xml:space="preserve">. Потенциальные поставщики представляют предложения на понижение цены </w:t>
      </w:r>
      <w:r w:rsidRPr="00E14D3B">
        <w:rPr>
          <w:sz w:val="24"/>
          <w:szCs w:val="24"/>
          <w:lang w:eastAsia="en-US"/>
        </w:rPr>
        <w:t>в пределах шага на понижение, устанавливаемого Системой от начальной цены торгов на понижение,</w:t>
      </w:r>
      <w:r>
        <w:rPr>
          <w:sz w:val="24"/>
          <w:szCs w:val="24"/>
          <w:lang w:eastAsia="en-US"/>
        </w:rPr>
        <w:t xml:space="preserve"> </w:t>
      </w:r>
      <w:r w:rsidRPr="00DD3C96">
        <w:rPr>
          <w:sz w:val="24"/>
          <w:szCs w:val="24"/>
          <w:lang w:eastAsia="en-US"/>
        </w:rPr>
        <w:t xml:space="preserve">с учетом условной скидки, присвоенной по итогам процедуры допуска к торгам на понижение, без ограничения количества представляемых предложений. Шаг на понижение устанавливается Системой в пределах от 1% до 5% от начальной цены торгов на понижение. </w:t>
      </w:r>
    </w:p>
    <w:p w:rsidR="00E664A2" w:rsidRDefault="00E664A2" w:rsidP="00E664A2">
      <w:pPr>
        <w:pStyle w:val="29"/>
        <w:keepNext/>
        <w:keepLines/>
        <w:numPr>
          <w:ilvl w:val="1"/>
          <w:numId w:val="0"/>
        </w:numPr>
        <w:shd w:val="clear" w:color="auto" w:fill="FFFFFF"/>
        <w:tabs>
          <w:tab w:val="left" w:pos="851"/>
        </w:tabs>
        <w:autoSpaceDE w:val="0"/>
        <w:autoSpaceDN w:val="0"/>
        <w:spacing w:line="240" w:lineRule="auto"/>
        <w:ind w:firstLine="567"/>
        <w:rPr>
          <w:sz w:val="24"/>
          <w:szCs w:val="24"/>
          <w:lang w:eastAsia="en-US"/>
        </w:rPr>
      </w:pPr>
      <w:r>
        <w:rPr>
          <w:sz w:val="24"/>
          <w:szCs w:val="24"/>
          <w:lang w:eastAsia="en-US"/>
        </w:rPr>
        <w:t>49</w:t>
      </w:r>
      <w:r w:rsidRPr="00DD3C96">
        <w:rPr>
          <w:sz w:val="24"/>
          <w:szCs w:val="24"/>
          <w:lang w:eastAsia="en-US"/>
        </w:rPr>
        <w:t>. Каждое предложение потенциального поставщика на понижение цены должно быть подписано ЭЦП Пользователя потенциального поставщика. Предложение потенциального поставщика на понижение цены должно быть ниже текущей наименьшей цены торгов на понижение в пределах шага на понижение и не может быть отозвано или изменено в сторону увеличения.</w:t>
      </w:r>
    </w:p>
    <w:p w:rsidR="00E664A2" w:rsidRPr="00DD3C96" w:rsidRDefault="00E664A2" w:rsidP="00E664A2">
      <w:pPr>
        <w:pStyle w:val="29"/>
        <w:keepNext/>
        <w:keepLines/>
        <w:numPr>
          <w:ilvl w:val="1"/>
          <w:numId w:val="0"/>
        </w:numPr>
        <w:shd w:val="clear" w:color="auto" w:fill="FFFFFF"/>
        <w:tabs>
          <w:tab w:val="left" w:pos="851"/>
        </w:tabs>
        <w:autoSpaceDE w:val="0"/>
        <w:autoSpaceDN w:val="0"/>
        <w:spacing w:line="240" w:lineRule="auto"/>
        <w:ind w:firstLine="567"/>
        <w:rPr>
          <w:sz w:val="24"/>
          <w:szCs w:val="24"/>
          <w:lang w:eastAsia="en-US"/>
        </w:rPr>
      </w:pPr>
      <w:r w:rsidRPr="00E14D3B">
        <w:rPr>
          <w:sz w:val="24"/>
          <w:szCs w:val="24"/>
          <w:lang w:eastAsia="en-US"/>
        </w:rPr>
        <w:t>Потенциальный поставщик не вправе предоставлять предложение на понижение цены, если его ценовое предложение является текущей наименьшей ценой торгов на понижение.</w:t>
      </w:r>
    </w:p>
    <w:p w:rsidR="00E664A2" w:rsidRPr="00DD3C96" w:rsidRDefault="00E664A2" w:rsidP="00E664A2">
      <w:pPr>
        <w:pStyle w:val="29"/>
        <w:keepNext/>
        <w:keepLines/>
        <w:numPr>
          <w:ilvl w:val="1"/>
          <w:numId w:val="0"/>
        </w:numPr>
        <w:shd w:val="clear" w:color="auto" w:fill="FFFFFF"/>
        <w:tabs>
          <w:tab w:val="left" w:pos="851"/>
        </w:tabs>
        <w:autoSpaceDE w:val="0"/>
        <w:autoSpaceDN w:val="0"/>
        <w:spacing w:line="240" w:lineRule="auto"/>
        <w:ind w:firstLine="567"/>
        <w:rPr>
          <w:sz w:val="24"/>
          <w:szCs w:val="24"/>
          <w:lang w:eastAsia="en-US"/>
        </w:rPr>
      </w:pPr>
      <w:r w:rsidRPr="00DD3C96">
        <w:rPr>
          <w:sz w:val="24"/>
          <w:szCs w:val="24"/>
          <w:lang w:eastAsia="en-US"/>
        </w:rPr>
        <w:t>5</w:t>
      </w:r>
      <w:r>
        <w:rPr>
          <w:sz w:val="24"/>
          <w:szCs w:val="24"/>
          <w:lang w:eastAsia="en-US"/>
        </w:rPr>
        <w:t>0</w:t>
      </w:r>
      <w:r w:rsidRPr="00DD3C96">
        <w:rPr>
          <w:sz w:val="24"/>
          <w:szCs w:val="24"/>
          <w:lang w:eastAsia="en-US"/>
        </w:rPr>
        <w:t>. В качестве подтверждения приема предложения на понижение цены потенциальному поставщику автоматически направляется соответствующее уведомление.</w:t>
      </w:r>
    </w:p>
    <w:p w:rsidR="00E664A2" w:rsidRPr="00DD3C96" w:rsidRDefault="00E664A2" w:rsidP="00E664A2">
      <w:pPr>
        <w:pStyle w:val="29"/>
        <w:keepNext/>
        <w:keepLines/>
        <w:numPr>
          <w:ilvl w:val="1"/>
          <w:numId w:val="0"/>
        </w:numPr>
        <w:shd w:val="clear" w:color="auto" w:fill="FFFFFF"/>
        <w:tabs>
          <w:tab w:val="left" w:pos="851"/>
        </w:tabs>
        <w:autoSpaceDE w:val="0"/>
        <w:autoSpaceDN w:val="0"/>
        <w:spacing w:line="240" w:lineRule="auto"/>
        <w:ind w:firstLine="567"/>
        <w:rPr>
          <w:sz w:val="24"/>
          <w:szCs w:val="24"/>
          <w:lang w:eastAsia="en-US"/>
        </w:rPr>
      </w:pPr>
      <w:r w:rsidRPr="00DD3C96">
        <w:rPr>
          <w:sz w:val="24"/>
          <w:szCs w:val="24"/>
          <w:lang w:eastAsia="en-US"/>
        </w:rPr>
        <w:t>5</w:t>
      </w:r>
      <w:r>
        <w:rPr>
          <w:sz w:val="24"/>
          <w:szCs w:val="24"/>
          <w:lang w:eastAsia="en-US"/>
        </w:rPr>
        <w:t>1</w:t>
      </w:r>
      <w:r w:rsidRPr="00DD3C96">
        <w:rPr>
          <w:sz w:val="24"/>
          <w:szCs w:val="24"/>
          <w:lang w:eastAsia="en-US"/>
        </w:rPr>
        <w:t xml:space="preserve">. В ходе торгов на понижение в Системе отображается информация только о текущей наименьшей цене торгов на понижение, без указания сведений о потенциальном поставщике, представившем наименьшую цену. </w:t>
      </w:r>
    </w:p>
    <w:p w:rsidR="00E664A2" w:rsidRPr="00DD3C96" w:rsidRDefault="00E664A2" w:rsidP="00E664A2">
      <w:pPr>
        <w:pStyle w:val="29"/>
        <w:keepNext/>
        <w:keepLines/>
        <w:numPr>
          <w:ilvl w:val="1"/>
          <w:numId w:val="0"/>
        </w:numPr>
        <w:shd w:val="clear" w:color="auto" w:fill="FFFFFF"/>
        <w:tabs>
          <w:tab w:val="left" w:pos="1276"/>
        </w:tabs>
        <w:autoSpaceDE w:val="0"/>
        <w:autoSpaceDN w:val="0"/>
        <w:spacing w:line="240" w:lineRule="auto"/>
        <w:ind w:firstLine="567"/>
        <w:rPr>
          <w:sz w:val="24"/>
          <w:szCs w:val="24"/>
          <w:lang w:eastAsia="en-US"/>
        </w:rPr>
      </w:pPr>
      <w:r w:rsidRPr="00DD3C96">
        <w:rPr>
          <w:sz w:val="24"/>
          <w:szCs w:val="24"/>
          <w:lang w:eastAsia="en-US"/>
        </w:rPr>
        <w:lastRenderedPageBreak/>
        <w:t>5</w:t>
      </w:r>
      <w:r>
        <w:rPr>
          <w:sz w:val="24"/>
          <w:szCs w:val="24"/>
          <w:lang w:eastAsia="en-US"/>
        </w:rPr>
        <w:t>2</w:t>
      </w:r>
      <w:r w:rsidRPr="00DD3C96">
        <w:rPr>
          <w:sz w:val="24"/>
          <w:szCs w:val="24"/>
          <w:lang w:eastAsia="en-US"/>
        </w:rPr>
        <w:t xml:space="preserve">. </w:t>
      </w:r>
      <w:r w:rsidRPr="00DD3C96">
        <w:rPr>
          <w:sz w:val="24"/>
          <w:szCs w:val="24"/>
        </w:rPr>
        <w:t>Если потенциальный поставщик представляет предложение на понижение цены в течение последних пятнадцати минут последнего часа торгов на понижение, то общее время торгов на понижение автоматически продлевается на пятнадцать минут. Общее количество продлений сроков завершения торгов на понижение допускается не более пяти раз.</w:t>
      </w:r>
    </w:p>
    <w:p w:rsidR="00E664A2" w:rsidRPr="00DD3C96" w:rsidRDefault="00E664A2" w:rsidP="00E664A2">
      <w:pPr>
        <w:pStyle w:val="29"/>
        <w:keepNext/>
        <w:keepLines/>
        <w:numPr>
          <w:ilvl w:val="1"/>
          <w:numId w:val="0"/>
        </w:numPr>
        <w:shd w:val="clear" w:color="auto" w:fill="FFFFFF"/>
        <w:tabs>
          <w:tab w:val="left" w:pos="1276"/>
        </w:tabs>
        <w:autoSpaceDE w:val="0"/>
        <w:autoSpaceDN w:val="0"/>
        <w:spacing w:line="240" w:lineRule="auto"/>
        <w:ind w:firstLine="567"/>
        <w:rPr>
          <w:sz w:val="24"/>
          <w:szCs w:val="24"/>
        </w:rPr>
      </w:pPr>
      <w:r w:rsidRPr="00DD3C96">
        <w:rPr>
          <w:sz w:val="24"/>
          <w:szCs w:val="24"/>
          <w:lang w:eastAsia="en-US"/>
        </w:rPr>
        <w:t>5</w:t>
      </w:r>
      <w:r>
        <w:rPr>
          <w:sz w:val="24"/>
          <w:szCs w:val="24"/>
          <w:lang w:eastAsia="en-US"/>
        </w:rPr>
        <w:t>3</w:t>
      </w:r>
      <w:r w:rsidRPr="00DD3C96">
        <w:rPr>
          <w:sz w:val="24"/>
          <w:szCs w:val="24"/>
          <w:lang w:eastAsia="en-US"/>
        </w:rPr>
        <w:t>. После истечения времени завершения торгов на понижение в Системе</w:t>
      </w:r>
      <w:r w:rsidRPr="00DD3C96">
        <w:rPr>
          <w:sz w:val="24"/>
          <w:szCs w:val="24"/>
        </w:rPr>
        <w:t xml:space="preserve"> автоматически </w:t>
      </w:r>
      <w:r w:rsidRPr="00DD3C96">
        <w:rPr>
          <w:sz w:val="24"/>
          <w:szCs w:val="24"/>
          <w:lang w:eastAsia="en-US"/>
        </w:rPr>
        <w:t xml:space="preserve">формируется протокол итогов </w:t>
      </w:r>
      <w:r w:rsidRPr="00DD3C96">
        <w:rPr>
          <w:sz w:val="24"/>
          <w:szCs w:val="24"/>
        </w:rPr>
        <w:t>электронных закупок, который должен содержать следующую информацию:</w:t>
      </w:r>
    </w:p>
    <w:p w:rsidR="00E664A2" w:rsidRPr="00DD3C96" w:rsidRDefault="00E664A2" w:rsidP="00E664A2">
      <w:pPr>
        <w:pStyle w:val="29"/>
        <w:keepNext/>
        <w:keepLines/>
        <w:numPr>
          <w:ilvl w:val="1"/>
          <w:numId w:val="0"/>
        </w:numPr>
        <w:shd w:val="clear" w:color="auto" w:fill="FFFFFF"/>
        <w:tabs>
          <w:tab w:val="left" w:pos="1276"/>
        </w:tabs>
        <w:autoSpaceDE w:val="0"/>
        <w:autoSpaceDN w:val="0"/>
        <w:spacing w:line="240" w:lineRule="auto"/>
        <w:ind w:firstLine="567"/>
        <w:rPr>
          <w:sz w:val="24"/>
          <w:szCs w:val="24"/>
          <w:lang w:eastAsia="en-US"/>
        </w:rPr>
      </w:pPr>
      <w:r w:rsidRPr="00DD3C96">
        <w:rPr>
          <w:sz w:val="24"/>
          <w:szCs w:val="24"/>
          <w:lang w:eastAsia="en-US"/>
        </w:rPr>
        <w:t xml:space="preserve">1) о месте и времени подведения итогов; </w:t>
      </w:r>
    </w:p>
    <w:p w:rsidR="00E664A2" w:rsidRPr="00DD3C96" w:rsidRDefault="00E664A2" w:rsidP="00E664A2">
      <w:pPr>
        <w:pStyle w:val="29"/>
        <w:keepNext/>
        <w:keepLines/>
        <w:numPr>
          <w:ilvl w:val="1"/>
          <w:numId w:val="0"/>
        </w:numPr>
        <w:shd w:val="clear" w:color="auto" w:fill="FFFFFF"/>
        <w:tabs>
          <w:tab w:val="left" w:pos="1276"/>
        </w:tabs>
        <w:autoSpaceDE w:val="0"/>
        <w:autoSpaceDN w:val="0"/>
        <w:spacing w:line="240" w:lineRule="auto"/>
        <w:ind w:firstLine="567"/>
        <w:rPr>
          <w:sz w:val="24"/>
          <w:szCs w:val="24"/>
          <w:lang w:eastAsia="en-US"/>
        </w:rPr>
      </w:pPr>
      <w:r w:rsidRPr="00DD3C96">
        <w:rPr>
          <w:sz w:val="24"/>
          <w:szCs w:val="24"/>
          <w:lang w:eastAsia="en-US"/>
        </w:rPr>
        <w:t>2) о поступивших заявках потенциальных поставщиков на участие в открытом тендере;</w:t>
      </w:r>
    </w:p>
    <w:p w:rsidR="00E664A2" w:rsidRPr="00DD3C96" w:rsidRDefault="00E664A2" w:rsidP="00E664A2">
      <w:pPr>
        <w:pStyle w:val="29"/>
        <w:keepNext/>
        <w:keepLines/>
        <w:numPr>
          <w:ilvl w:val="1"/>
          <w:numId w:val="0"/>
        </w:numPr>
        <w:shd w:val="clear" w:color="auto" w:fill="FFFFFF"/>
        <w:tabs>
          <w:tab w:val="left" w:pos="1276"/>
        </w:tabs>
        <w:autoSpaceDE w:val="0"/>
        <w:autoSpaceDN w:val="0"/>
        <w:spacing w:line="240" w:lineRule="auto"/>
        <w:ind w:firstLine="567"/>
        <w:rPr>
          <w:sz w:val="24"/>
          <w:szCs w:val="24"/>
          <w:lang w:eastAsia="en-US"/>
        </w:rPr>
      </w:pPr>
      <w:r w:rsidRPr="00DD3C96">
        <w:rPr>
          <w:sz w:val="24"/>
          <w:szCs w:val="24"/>
          <w:lang w:eastAsia="en-US"/>
        </w:rPr>
        <w:t xml:space="preserve">3) о сумме, выделенной для закупки, предусмотренной в плане закупок без учета НДС; </w:t>
      </w:r>
    </w:p>
    <w:p w:rsidR="00E664A2" w:rsidRPr="00DD3C96" w:rsidRDefault="00E664A2" w:rsidP="00E664A2">
      <w:pPr>
        <w:pStyle w:val="29"/>
        <w:keepNext/>
        <w:keepLines/>
        <w:numPr>
          <w:ilvl w:val="1"/>
          <w:numId w:val="0"/>
        </w:numPr>
        <w:shd w:val="clear" w:color="auto" w:fill="FFFFFF"/>
        <w:tabs>
          <w:tab w:val="left" w:pos="1276"/>
        </w:tabs>
        <w:autoSpaceDE w:val="0"/>
        <w:autoSpaceDN w:val="0"/>
        <w:spacing w:line="240" w:lineRule="auto"/>
        <w:ind w:firstLine="567"/>
        <w:rPr>
          <w:sz w:val="24"/>
          <w:szCs w:val="24"/>
          <w:lang w:eastAsia="en-US"/>
        </w:rPr>
      </w:pPr>
      <w:r w:rsidRPr="00DD3C96">
        <w:rPr>
          <w:sz w:val="24"/>
          <w:szCs w:val="24"/>
          <w:lang w:eastAsia="en-US"/>
        </w:rPr>
        <w:t>4) об отклоненных заявках с указанием детализированных оснований отклонения и неприменения критериев, влияющих на условное понижение цены;</w:t>
      </w:r>
    </w:p>
    <w:p w:rsidR="00E664A2" w:rsidRPr="00DD3C96" w:rsidRDefault="00E664A2" w:rsidP="00E664A2">
      <w:pPr>
        <w:pStyle w:val="29"/>
        <w:keepNext/>
        <w:keepLines/>
        <w:numPr>
          <w:ilvl w:val="1"/>
          <w:numId w:val="0"/>
        </w:numPr>
        <w:shd w:val="clear" w:color="auto" w:fill="FFFFFF"/>
        <w:tabs>
          <w:tab w:val="left" w:pos="1276"/>
        </w:tabs>
        <w:autoSpaceDE w:val="0"/>
        <w:autoSpaceDN w:val="0"/>
        <w:spacing w:line="240" w:lineRule="auto"/>
        <w:ind w:firstLine="567"/>
        <w:rPr>
          <w:sz w:val="24"/>
          <w:szCs w:val="24"/>
          <w:lang w:eastAsia="en-US"/>
        </w:rPr>
      </w:pPr>
      <w:r w:rsidRPr="00DD3C96">
        <w:rPr>
          <w:sz w:val="24"/>
          <w:szCs w:val="24"/>
          <w:lang w:eastAsia="en-US"/>
        </w:rPr>
        <w:t>5) о потенциальных поставщиках, чьи заявки на участие в тендере не отклонены;</w:t>
      </w:r>
    </w:p>
    <w:p w:rsidR="00E664A2" w:rsidRPr="00DD3C96" w:rsidRDefault="00E664A2" w:rsidP="00E664A2">
      <w:pPr>
        <w:pStyle w:val="29"/>
        <w:keepNext/>
        <w:keepLines/>
        <w:numPr>
          <w:ilvl w:val="1"/>
          <w:numId w:val="0"/>
        </w:numPr>
        <w:shd w:val="clear" w:color="auto" w:fill="FFFFFF"/>
        <w:tabs>
          <w:tab w:val="left" w:pos="1276"/>
        </w:tabs>
        <w:autoSpaceDE w:val="0"/>
        <w:autoSpaceDN w:val="0"/>
        <w:spacing w:line="240" w:lineRule="auto"/>
        <w:ind w:firstLine="567"/>
        <w:rPr>
          <w:sz w:val="24"/>
          <w:szCs w:val="24"/>
          <w:lang w:eastAsia="en-US"/>
        </w:rPr>
      </w:pPr>
      <w:r w:rsidRPr="00DD3C96">
        <w:rPr>
          <w:sz w:val="24"/>
          <w:szCs w:val="24"/>
          <w:lang w:eastAsia="en-US"/>
        </w:rPr>
        <w:t>6) о результатах применения критериев оценки и сопоставления;</w:t>
      </w:r>
    </w:p>
    <w:p w:rsidR="00E664A2" w:rsidRPr="00DD3C96" w:rsidRDefault="00E664A2" w:rsidP="00E664A2">
      <w:pPr>
        <w:pStyle w:val="29"/>
        <w:keepNext/>
        <w:keepLines/>
        <w:numPr>
          <w:ilvl w:val="1"/>
          <w:numId w:val="0"/>
        </w:numPr>
        <w:shd w:val="clear" w:color="auto" w:fill="FFFFFF"/>
        <w:tabs>
          <w:tab w:val="left" w:pos="1276"/>
        </w:tabs>
        <w:autoSpaceDE w:val="0"/>
        <w:autoSpaceDN w:val="0"/>
        <w:spacing w:line="240" w:lineRule="auto"/>
        <w:ind w:firstLine="567"/>
        <w:rPr>
          <w:sz w:val="24"/>
          <w:szCs w:val="24"/>
          <w:lang w:eastAsia="en-US"/>
        </w:rPr>
      </w:pPr>
      <w:r w:rsidRPr="00DD3C96">
        <w:rPr>
          <w:sz w:val="24"/>
          <w:szCs w:val="24"/>
          <w:lang w:eastAsia="en-US"/>
        </w:rPr>
        <w:t>7) об итогах открытого тендера;</w:t>
      </w:r>
    </w:p>
    <w:p w:rsidR="00E664A2" w:rsidRPr="00DD3C96" w:rsidRDefault="00E664A2" w:rsidP="00E664A2">
      <w:pPr>
        <w:pStyle w:val="29"/>
        <w:keepNext/>
        <w:keepLines/>
        <w:numPr>
          <w:ilvl w:val="1"/>
          <w:numId w:val="0"/>
        </w:numPr>
        <w:shd w:val="clear" w:color="auto" w:fill="FFFFFF"/>
        <w:tabs>
          <w:tab w:val="left" w:pos="1276"/>
        </w:tabs>
        <w:autoSpaceDE w:val="0"/>
        <w:autoSpaceDN w:val="0"/>
        <w:spacing w:line="240" w:lineRule="auto"/>
        <w:ind w:firstLine="567"/>
        <w:rPr>
          <w:sz w:val="24"/>
          <w:szCs w:val="24"/>
          <w:lang w:eastAsia="en-US"/>
        </w:rPr>
      </w:pPr>
      <w:r w:rsidRPr="00DD3C96">
        <w:rPr>
          <w:sz w:val="24"/>
          <w:szCs w:val="24"/>
          <w:lang w:eastAsia="en-US"/>
        </w:rPr>
        <w:t>8) о сумме и сроках заключения договора о закупках в случае, если открытый тендер состоялся;</w:t>
      </w:r>
    </w:p>
    <w:p w:rsidR="00E664A2" w:rsidRPr="00E14D3B" w:rsidRDefault="00E664A2" w:rsidP="00E664A2">
      <w:pPr>
        <w:pStyle w:val="29"/>
        <w:keepNext/>
        <w:keepLines/>
        <w:numPr>
          <w:ilvl w:val="1"/>
          <w:numId w:val="0"/>
        </w:numPr>
        <w:shd w:val="clear" w:color="auto" w:fill="FFFFFF"/>
        <w:tabs>
          <w:tab w:val="left" w:pos="1276"/>
        </w:tabs>
        <w:autoSpaceDE w:val="0"/>
        <w:autoSpaceDN w:val="0"/>
        <w:spacing w:line="240" w:lineRule="auto"/>
        <w:ind w:firstLine="567"/>
        <w:rPr>
          <w:sz w:val="24"/>
          <w:szCs w:val="24"/>
          <w:lang w:eastAsia="en-US"/>
        </w:rPr>
      </w:pPr>
      <w:r w:rsidRPr="00DD3C96">
        <w:rPr>
          <w:sz w:val="24"/>
          <w:szCs w:val="24"/>
          <w:lang w:eastAsia="en-US"/>
        </w:rPr>
        <w:t>9) о потенциальном поставщике, занявшем второе место.</w:t>
      </w:r>
    </w:p>
    <w:p w:rsidR="00E664A2" w:rsidRPr="00DD3C96" w:rsidRDefault="00E664A2" w:rsidP="00E664A2">
      <w:pPr>
        <w:pStyle w:val="29"/>
        <w:keepNext/>
        <w:keepLines/>
        <w:numPr>
          <w:ilvl w:val="1"/>
          <w:numId w:val="0"/>
        </w:numPr>
        <w:shd w:val="clear" w:color="auto" w:fill="FFFFFF"/>
        <w:tabs>
          <w:tab w:val="left" w:pos="1276"/>
        </w:tabs>
        <w:autoSpaceDE w:val="0"/>
        <w:autoSpaceDN w:val="0"/>
        <w:spacing w:line="240" w:lineRule="auto"/>
        <w:ind w:firstLine="567"/>
        <w:rPr>
          <w:sz w:val="24"/>
          <w:szCs w:val="24"/>
        </w:rPr>
      </w:pPr>
      <w:r w:rsidRPr="00DD3C96">
        <w:rPr>
          <w:sz w:val="24"/>
          <w:szCs w:val="24"/>
        </w:rPr>
        <w:t>Протокол итогов, подписывается ЭЦП Пользователей, включенных в состав тендерной комиссии, а также секретарем тендерной комиссии и публикуется в Системе в срок не позднее 5 (пяти) рабочих дней, следующих за днем проведения торгов на понижение.</w:t>
      </w:r>
    </w:p>
    <w:p w:rsidR="00E664A2" w:rsidRPr="00DD3C96" w:rsidRDefault="00E664A2" w:rsidP="00E664A2">
      <w:pPr>
        <w:pStyle w:val="29"/>
        <w:keepNext/>
        <w:keepLines/>
        <w:numPr>
          <w:ilvl w:val="1"/>
          <w:numId w:val="0"/>
        </w:numPr>
        <w:shd w:val="clear" w:color="auto" w:fill="FFFFFF"/>
        <w:tabs>
          <w:tab w:val="left" w:pos="1276"/>
        </w:tabs>
        <w:autoSpaceDE w:val="0"/>
        <w:autoSpaceDN w:val="0"/>
        <w:spacing w:line="240" w:lineRule="auto"/>
        <w:ind w:firstLine="567"/>
        <w:rPr>
          <w:sz w:val="24"/>
          <w:szCs w:val="24"/>
        </w:rPr>
      </w:pPr>
      <w:r w:rsidRPr="00DD3C96">
        <w:rPr>
          <w:sz w:val="24"/>
          <w:szCs w:val="24"/>
        </w:rPr>
        <w:t>5</w:t>
      </w:r>
      <w:r>
        <w:rPr>
          <w:sz w:val="24"/>
          <w:szCs w:val="24"/>
        </w:rPr>
        <w:t>4</w:t>
      </w:r>
      <w:r w:rsidRPr="00DD3C96">
        <w:rPr>
          <w:sz w:val="24"/>
          <w:szCs w:val="24"/>
        </w:rPr>
        <w:t xml:space="preserve">. Победитель электронных закупок способом открытого тендера с применением торгов на понижение определяется на основе наименьшей условной цены, представленной по итогам торгов на понижение, рассчитываемой с учётом применения критериев, содержащихся в тендерной документации. </w:t>
      </w:r>
    </w:p>
    <w:p w:rsidR="00E664A2" w:rsidRPr="00DD3C96" w:rsidRDefault="00E664A2" w:rsidP="00E664A2">
      <w:pPr>
        <w:pStyle w:val="29"/>
        <w:keepNext/>
        <w:keepLines/>
        <w:tabs>
          <w:tab w:val="clear" w:pos="643"/>
        </w:tabs>
        <w:spacing w:line="240" w:lineRule="auto"/>
        <w:ind w:left="0" w:firstLine="567"/>
        <w:rPr>
          <w:sz w:val="24"/>
          <w:szCs w:val="24"/>
          <w:lang w:eastAsia="en-US"/>
        </w:rPr>
      </w:pPr>
      <w:r w:rsidRPr="00DD3C96">
        <w:rPr>
          <w:sz w:val="24"/>
          <w:szCs w:val="24"/>
        </w:rPr>
        <w:t>Потенциальный поставщик, занявший второе место, определяется на основе цены, следующей после наименьшей условной цены, представленной по итогам торгов на понижение, рассчитываемой с учётом применения критериев, содержащихся в тендерной документации.</w:t>
      </w:r>
    </w:p>
    <w:p w:rsidR="00E664A2" w:rsidRPr="00DD3C96" w:rsidRDefault="00E664A2" w:rsidP="00E664A2">
      <w:pPr>
        <w:pStyle w:val="29"/>
        <w:keepNext/>
        <w:keepLines/>
        <w:numPr>
          <w:ilvl w:val="1"/>
          <w:numId w:val="0"/>
        </w:numPr>
        <w:shd w:val="clear" w:color="auto" w:fill="FFFFFF"/>
        <w:tabs>
          <w:tab w:val="left" w:pos="1276"/>
        </w:tabs>
        <w:autoSpaceDE w:val="0"/>
        <w:autoSpaceDN w:val="0"/>
        <w:spacing w:line="240" w:lineRule="auto"/>
        <w:ind w:firstLine="567"/>
        <w:rPr>
          <w:sz w:val="24"/>
          <w:szCs w:val="24"/>
          <w:lang w:eastAsia="en-US"/>
        </w:rPr>
      </w:pPr>
      <w:r w:rsidRPr="00DD3C96">
        <w:rPr>
          <w:sz w:val="24"/>
          <w:szCs w:val="24"/>
        </w:rPr>
        <w:t>5</w:t>
      </w:r>
      <w:r>
        <w:rPr>
          <w:sz w:val="24"/>
          <w:szCs w:val="24"/>
        </w:rPr>
        <w:t>5</w:t>
      </w:r>
      <w:r w:rsidRPr="00DD3C96">
        <w:rPr>
          <w:sz w:val="24"/>
          <w:szCs w:val="24"/>
        </w:rPr>
        <w:t xml:space="preserve">. В случае если в ходе торгов на понижение </w:t>
      </w:r>
      <w:r w:rsidRPr="00DD3C96">
        <w:rPr>
          <w:sz w:val="24"/>
          <w:szCs w:val="24"/>
          <w:lang w:eastAsia="en-US"/>
        </w:rPr>
        <w:t>не поступило ни одного предложения на понижение цены, победителем признается потенциальный поставщик, предложивший наименьшую условную цену из потенциальных поставщиков, допущенных на участие в торгах на понижение</w:t>
      </w:r>
      <w:r w:rsidRPr="00DD3C96">
        <w:rPr>
          <w:sz w:val="24"/>
          <w:szCs w:val="24"/>
        </w:rPr>
        <w:t xml:space="preserve">. </w:t>
      </w:r>
    </w:p>
    <w:p w:rsidR="00E664A2" w:rsidRPr="00DD3C96" w:rsidRDefault="00E664A2" w:rsidP="00E664A2">
      <w:pPr>
        <w:pStyle w:val="29"/>
        <w:keepNext/>
        <w:keepLines/>
        <w:spacing w:line="240" w:lineRule="auto"/>
        <w:ind w:left="0" w:firstLine="567"/>
        <w:rPr>
          <w:bCs/>
          <w:sz w:val="24"/>
          <w:szCs w:val="24"/>
        </w:rPr>
      </w:pPr>
      <w:bookmarkStart w:id="9" w:name="_Ref363428156"/>
      <w:r w:rsidRPr="00DD3C96">
        <w:rPr>
          <w:bCs/>
          <w:sz w:val="24"/>
          <w:szCs w:val="24"/>
        </w:rPr>
        <w:t>5</w:t>
      </w:r>
      <w:r>
        <w:rPr>
          <w:bCs/>
          <w:sz w:val="24"/>
          <w:szCs w:val="24"/>
        </w:rPr>
        <w:t>6</w:t>
      </w:r>
      <w:r w:rsidRPr="00DD3C96">
        <w:rPr>
          <w:bCs/>
          <w:sz w:val="24"/>
          <w:szCs w:val="24"/>
        </w:rPr>
        <w:t xml:space="preserve">. Потенциальный поставщик, признанный победителем электронных закупок способом открытого тендера, в срок не более 5 (пяти) рабочих дней с момента опубликования протокола итогов, обязан предоставить Заказчику/организатору закупок оригиналы и/или нотариально засвидетельствованные копии документов, представленных им в составе заявки на участие в открытом тендере, для процедуры сопоставления в соответствии с пунктом </w:t>
      </w:r>
      <w:r w:rsidRPr="00E14D3B">
        <w:rPr>
          <w:bCs/>
          <w:sz w:val="24"/>
          <w:szCs w:val="24"/>
        </w:rPr>
        <w:t>76</w:t>
      </w:r>
      <w:r w:rsidRPr="00DD3C96">
        <w:rPr>
          <w:bCs/>
          <w:sz w:val="24"/>
          <w:szCs w:val="24"/>
        </w:rPr>
        <w:t xml:space="preserve"> Правил закупок Холдинга.</w:t>
      </w:r>
      <w:bookmarkEnd w:id="9"/>
    </w:p>
    <w:p w:rsidR="00E664A2" w:rsidRPr="00DD3C96" w:rsidRDefault="00E664A2" w:rsidP="00E664A2">
      <w:pPr>
        <w:pStyle w:val="29"/>
        <w:keepNext/>
        <w:keepLines/>
        <w:spacing w:line="240" w:lineRule="auto"/>
        <w:ind w:left="0" w:firstLine="567"/>
        <w:rPr>
          <w:bCs/>
          <w:sz w:val="24"/>
          <w:szCs w:val="24"/>
        </w:rPr>
      </w:pPr>
      <w:r w:rsidRPr="00DD3C96">
        <w:rPr>
          <w:bCs/>
          <w:sz w:val="24"/>
          <w:szCs w:val="24"/>
        </w:rPr>
        <w:t>5</w:t>
      </w:r>
      <w:r>
        <w:rPr>
          <w:bCs/>
          <w:sz w:val="24"/>
          <w:szCs w:val="24"/>
        </w:rPr>
        <w:t>7</w:t>
      </w:r>
      <w:r w:rsidRPr="00DD3C96">
        <w:rPr>
          <w:bCs/>
          <w:sz w:val="24"/>
          <w:szCs w:val="24"/>
        </w:rPr>
        <w:t xml:space="preserve">. Оригиналы и/или нотариально засвидетельствованные копии документов рассматриваются тендерной комиссией на предмет соответствия их электронным копиям, представленным потенциальным поставщиком в составе заявки, в срок не более 2 рабочих дней со дня истечения срока, указанного в </w:t>
      </w:r>
      <w:hyperlink r:id="rId21" w:history="1">
        <w:r w:rsidRPr="00DD3C96">
          <w:rPr>
            <w:bCs/>
            <w:sz w:val="24"/>
            <w:szCs w:val="24"/>
          </w:rPr>
          <w:t>пункте 68</w:t>
        </w:r>
      </w:hyperlink>
      <w:r w:rsidRPr="00DD3C96">
        <w:rPr>
          <w:bCs/>
          <w:sz w:val="24"/>
          <w:szCs w:val="24"/>
        </w:rPr>
        <w:t xml:space="preserve"> Инструкции и Заказчик сообщает потенциальному поставщику о выявленных несоответствиях посредством телефонной связи, электронной почты или иных средств связи. </w:t>
      </w:r>
    </w:p>
    <w:p w:rsidR="00E664A2" w:rsidRPr="00DD3C96" w:rsidRDefault="00E664A2" w:rsidP="00E664A2">
      <w:pPr>
        <w:keepNext/>
        <w:keepLines/>
        <w:spacing w:line="240" w:lineRule="auto"/>
        <w:ind w:firstLine="708"/>
        <w:rPr>
          <w:bCs/>
          <w:sz w:val="24"/>
          <w:szCs w:val="24"/>
        </w:rPr>
      </w:pPr>
      <w:r w:rsidRPr="00DD3C96">
        <w:rPr>
          <w:bCs/>
          <w:sz w:val="24"/>
          <w:szCs w:val="24"/>
        </w:rPr>
        <w:t>Потенциальный поставщик в течение 3 рабочих дней со дня окончания срока, указанного в пункте 68 Инструкции, устраняет выявленные несоответствия.</w:t>
      </w:r>
    </w:p>
    <w:p w:rsidR="00E664A2" w:rsidRPr="00DD3C96" w:rsidRDefault="00E664A2" w:rsidP="00E664A2">
      <w:pPr>
        <w:keepNext/>
        <w:keepLines/>
        <w:spacing w:line="240" w:lineRule="auto"/>
        <w:ind w:firstLine="708"/>
        <w:rPr>
          <w:sz w:val="24"/>
          <w:szCs w:val="24"/>
        </w:rPr>
      </w:pPr>
      <w:r w:rsidRPr="00DD3C96">
        <w:rPr>
          <w:sz w:val="24"/>
          <w:szCs w:val="24"/>
        </w:rPr>
        <w:t>В течение 1 рабочего дня со дня истечения срока для устранения выявленных несоответствий Заказчик повторно рассматривает документы с устраненными несоответствиями и проводит процедуры, предусмотренные пунктом 70 Инструкции.</w:t>
      </w:r>
    </w:p>
    <w:p w:rsidR="00E664A2" w:rsidRPr="00DD3C96" w:rsidRDefault="00E664A2" w:rsidP="00E664A2">
      <w:pPr>
        <w:keepNext/>
        <w:keepLines/>
        <w:spacing w:line="240" w:lineRule="auto"/>
        <w:ind w:firstLine="708"/>
        <w:rPr>
          <w:sz w:val="24"/>
          <w:szCs w:val="24"/>
        </w:rPr>
      </w:pPr>
      <w:r w:rsidRPr="00DD3C96">
        <w:rPr>
          <w:sz w:val="24"/>
          <w:szCs w:val="24"/>
        </w:rPr>
        <w:t>Если по результатам проверки документов несоответствия не выявлены, то процедуры предусмотренные пунктом 70 Инструкции проводятся в течение 3 рабочих дней со дня истечения срока указанного в пункте 68 настоящей Инструкции.</w:t>
      </w:r>
    </w:p>
    <w:p w:rsidR="00E664A2" w:rsidRPr="00DD3C96" w:rsidRDefault="00E664A2" w:rsidP="00E664A2">
      <w:pPr>
        <w:pStyle w:val="29"/>
        <w:keepNext/>
        <w:keepLines/>
        <w:spacing w:line="240" w:lineRule="auto"/>
        <w:ind w:left="0" w:firstLine="567"/>
        <w:rPr>
          <w:sz w:val="24"/>
          <w:szCs w:val="24"/>
        </w:rPr>
      </w:pPr>
      <w:r>
        <w:rPr>
          <w:sz w:val="24"/>
          <w:szCs w:val="24"/>
        </w:rPr>
        <w:t>58</w:t>
      </w:r>
      <w:r w:rsidRPr="00DD3C96">
        <w:rPr>
          <w:sz w:val="24"/>
          <w:szCs w:val="24"/>
        </w:rPr>
        <w:t xml:space="preserve">. Итоги процедуры сопоставления, в том числе случаи, когда победителем не исполнены требования </w:t>
      </w:r>
      <w:r w:rsidRPr="00E14D3B">
        <w:rPr>
          <w:sz w:val="24"/>
          <w:szCs w:val="24"/>
        </w:rPr>
        <w:t>пункта 76 Правил</w:t>
      </w:r>
      <w:r w:rsidRPr="00DD3C96">
        <w:rPr>
          <w:sz w:val="24"/>
          <w:szCs w:val="24"/>
        </w:rPr>
        <w:t xml:space="preserve"> закупок Холдинга оформляются протоколом, который подписывается и полистно визируется составом тендерной комиссии и её секретарём.</w:t>
      </w:r>
    </w:p>
    <w:p w:rsidR="00E664A2" w:rsidRPr="00DD3C96" w:rsidRDefault="00E664A2" w:rsidP="00E664A2">
      <w:pPr>
        <w:pStyle w:val="29"/>
        <w:keepNext/>
        <w:keepLines/>
        <w:tabs>
          <w:tab w:val="clear" w:pos="643"/>
        </w:tabs>
        <w:spacing w:line="240" w:lineRule="auto"/>
        <w:ind w:left="0" w:firstLine="567"/>
        <w:rPr>
          <w:sz w:val="24"/>
          <w:szCs w:val="24"/>
        </w:rPr>
      </w:pPr>
      <w:r w:rsidRPr="00DD3C96">
        <w:rPr>
          <w:sz w:val="24"/>
          <w:szCs w:val="24"/>
        </w:rPr>
        <w:lastRenderedPageBreak/>
        <w:t>При этом оригиналы и/или нотариально засвидетельствованные копии документов, представленных потенциальным поставщиком для процедуры сопоставления, остаются на хранении Заказчика/организатора закупок.</w:t>
      </w:r>
    </w:p>
    <w:p w:rsidR="00E664A2" w:rsidRPr="00DD3C96" w:rsidRDefault="00E664A2" w:rsidP="00E664A2">
      <w:pPr>
        <w:pStyle w:val="29"/>
        <w:keepNext/>
        <w:keepLines/>
        <w:shd w:val="clear" w:color="auto" w:fill="FFFFFF"/>
        <w:tabs>
          <w:tab w:val="clear" w:pos="643"/>
          <w:tab w:val="left" w:pos="720"/>
        </w:tabs>
        <w:autoSpaceDE w:val="0"/>
        <w:autoSpaceDN w:val="0"/>
        <w:spacing w:line="240" w:lineRule="auto"/>
        <w:ind w:left="0" w:firstLine="567"/>
        <w:rPr>
          <w:sz w:val="24"/>
          <w:szCs w:val="24"/>
        </w:rPr>
      </w:pPr>
      <w:r>
        <w:rPr>
          <w:sz w:val="24"/>
          <w:szCs w:val="24"/>
        </w:rPr>
        <w:t>59</w:t>
      </w:r>
      <w:r w:rsidRPr="00DD3C96">
        <w:rPr>
          <w:sz w:val="24"/>
          <w:szCs w:val="24"/>
        </w:rPr>
        <w:t xml:space="preserve">. Протокол процедуры сопоставления должен содержать следующие сведения: </w:t>
      </w:r>
    </w:p>
    <w:p w:rsidR="00E664A2" w:rsidRPr="00DD3C96" w:rsidRDefault="00E664A2" w:rsidP="00E664A2">
      <w:pPr>
        <w:pStyle w:val="53"/>
        <w:keepNext/>
        <w:keepLines/>
        <w:numPr>
          <w:ilvl w:val="0"/>
          <w:numId w:val="16"/>
        </w:numPr>
        <w:tabs>
          <w:tab w:val="clear" w:pos="1134"/>
          <w:tab w:val="left" w:pos="1080"/>
        </w:tabs>
        <w:ind w:left="0" w:firstLine="567"/>
        <w:rPr>
          <w:rFonts w:ascii="Times New Roman" w:hAnsi="Times New Roman"/>
        </w:rPr>
      </w:pPr>
      <w:r w:rsidRPr="00DD3C96">
        <w:rPr>
          <w:rFonts w:ascii="Times New Roman" w:hAnsi="Times New Roman"/>
        </w:rPr>
        <w:t>номер и дата протокола итогов;</w:t>
      </w:r>
    </w:p>
    <w:p w:rsidR="00E664A2" w:rsidRPr="00DD3C96" w:rsidRDefault="00E664A2" w:rsidP="00E664A2">
      <w:pPr>
        <w:pStyle w:val="53"/>
        <w:keepNext/>
        <w:keepLines/>
        <w:numPr>
          <w:ilvl w:val="0"/>
          <w:numId w:val="16"/>
        </w:numPr>
        <w:tabs>
          <w:tab w:val="clear" w:pos="1134"/>
          <w:tab w:val="left" w:pos="1080"/>
        </w:tabs>
        <w:ind w:left="0" w:firstLine="567"/>
        <w:rPr>
          <w:rFonts w:ascii="Times New Roman" w:hAnsi="Times New Roman"/>
        </w:rPr>
      </w:pPr>
      <w:r w:rsidRPr="00DD3C96">
        <w:rPr>
          <w:rFonts w:ascii="Times New Roman" w:hAnsi="Times New Roman"/>
        </w:rPr>
        <w:t xml:space="preserve">место и время подведения процедуры сопоставления; </w:t>
      </w:r>
    </w:p>
    <w:p w:rsidR="00E664A2" w:rsidRPr="00DD3C96" w:rsidRDefault="00E664A2" w:rsidP="00E664A2">
      <w:pPr>
        <w:pStyle w:val="37"/>
        <w:keepNext/>
        <w:keepLines/>
        <w:numPr>
          <w:ilvl w:val="0"/>
          <w:numId w:val="16"/>
        </w:numPr>
        <w:tabs>
          <w:tab w:val="clear" w:pos="1134"/>
          <w:tab w:val="left" w:pos="1080"/>
        </w:tabs>
        <w:ind w:left="0" w:firstLine="567"/>
        <w:rPr>
          <w:rFonts w:ascii="Times New Roman" w:hAnsi="Times New Roman"/>
          <w:bCs/>
        </w:rPr>
      </w:pPr>
      <w:r w:rsidRPr="00DD3C96">
        <w:rPr>
          <w:rFonts w:ascii="Times New Roman" w:hAnsi="Times New Roman"/>
          <w:bCs/>
        </w:rPr>
        <w:t>состав тендерной комиссии;</w:t>
      </w:r>
    </w:p>
    <w:p w:rsidR="00E664A2" w:rsidRPr="00DD3C96" w:rsidRDefault="00E664A2" w:rsidP="00E664A2">
      <w:pPr>
        <w:pStyle w:val="37"/>
        <w:keepNext/>
        <w:keepLines/>
        <w:numPr>
          <w:ilvl w:val="0"/>
          <w:numId w:val="16"/>
        </w:numPr>
        <w:tabs>
          <w:tab w:val="clear" w:pos="1134"/>
          <w:tab w:val="left" w:pos="1080"/>
        </w:tabs>
        <w:ind w:left="0" w:firstLine="567"/>
        <w:rPr>
          <w:rFonts w:ascii="Times New Roman" w:hAnsi="Times New Roman"/>
          <w:bCs/>
        </w:rPr>
      </w:pPr>
      <w:r w:rsidRPr="00DD3C96">
        <w:rPr>
          <w:rFonts w:ascii="Times New Roman" w:hAnsi="Times New Roman"/>
          <w:bCs/>
        </w:rPr>
        <w:t xml:space="preserve">полное наименование, фактический адрес потенциального поставщика, признанного победителем тендера; </w:t>
      </w:r>
    </w:p>
    <w:p w:rsidR="00E664A2" w:rsidRPr="00DD3C96" w:rsidRDefault="00E664A2" w:rsidP="00E664A2">
      <w:pPr>
        <w:pStyle w:val="53"/>
        <w:keepNext/>
        <w:keepLines/>
        <w:numPr>
          <w:ilvl w:val="0"/>
          <w:numId w:val="16"/>
        </w:numPr>
        <w:tabs>
          <w:tab w:val="clear" w:pos="1134"/>
          <w:tab w:val="left" w:pos="1080"/>
        </w:tabs>
        <w:ind w:left="0" w:firstLine="567"/>
        <w:rPr>
          <w:rFonts w:ascii="Times New Roman" w:hAnsi="Times New Roman"/>
          <w:bCs/>
        </w:rPr>
      </w:pPr>
      <w:r w:rsidRPr="00DD3C96">
        <w:rPr>
          <w:rFonts w:ascii="Times New Roman" w:hAnsi="Times New Roman"/>
          <w:bCs/>
        </w:rPr>
        <w:t>перечень документов, представленных потенциальным поставщиком;</w:t>
      </w:r>
    </w:p>
    <w:p w:rsidR="00E664A2" w:rsidRPr="00DD3C96" w:rsidRDefault="00E664A2" w:rsidP="00E664A2">
      <w:pPr>
        <w:pStyle w:val="53"/>
        <w:keepNext/>
        <w:keepLines/>
        <w:numPr>
          <w:ilvl w:val="0"/>
          <w:numId w:val="16"/>
        </w:numPr>
        <w:tabs>
          <w:tab w:val="clear" w:pos="1134"/>
          <w:tab w:val="left" w:pos="1080"/>
        </w:tabs>
        <w:ind w:left="0" w:firstLine="567"/>
        <w:rPr>
          <w:rFonts w:ascii="Times New Roman" w:hAnsi="Times New Roman"/>
          <w:bCs/>
        </w:rPr>
      </w:pPr>
      <w:r w:rsidRPr="00DD3C96">
        <w:rPr>
          <w:rFonts w:ascii="Times New Roman" w:hAnsi="Times New Roman"/>
          <w:bCs/>
        </w:rPr>
        <w:t>о результатах процедуры сопоставления.</w:t>
      </w:r>
    </w:p>
    <w:p w:rsidR="00E664A2" w:rsidRPr="00DD3C96" w:rsidRDefault="00E664A2" w:rsidP="00E664A2">
      <w:pPr>
        <w:pStyle w:val="29"/>
        <w:keepNext/>
        <w:keepLines/>
        <w:shd w:val="clear" w:color="auto" w:fill="FFFFFF"/>
        <w:tabs>
          <w:tab w:val="clear" w:pos="643"/>
          <w:tab w:val="left" w:pos="720"/>
        </w:tabs>
        <w:autoSpaceDE w:val="0"/>
        <w:autoSpaceDN w:val="0"/>
        <w:spacing w:line="240" w:lineRule="auto"/>
        <w:ind w:left="0" w:firstLine="567"/>
        <w:rPr>
          <w:sz w:val="24"/>
          <w:szCs w:val="24"/>
        </w:rPr>
      </w:pPr>
      <w:r>
        <w:rPr>
          <w:sz w:val="24"/>
          <w:szCs w:val="24"/>
        </w:rPr>
        <w:t>60</w:t>
      </w:r>
      <w:r w:rsidRPr="00DD3C96">
        <w:rPr>
          <w:sz w:val="24"/>
          <w:szCs w:val="24"/>
        </w:rPr>
        <w:t xml:space="preserve">. АО «АЖК» </w:t>
      </w:r>
      <w:r w:rsidRPr="00DD3C96">
        <w:rPr>
          <w:bCs/>
          <w:sz w:val="24"/>
          <w:szCs w:val="24"/>
        </w:rPr>
        <w:t>публикует</w:t>
      </w:r>
      <w:r w:rsidRPr="00DD3C96">
        <w:rPr>
          <w:sz w:val="24"/>
          <w:szCs w:val="24"/>
        </w:rPr>
        <w:t xml:space="preserve"> в Системе протокол процедуры сопоставления в срок не позднее 1 (одного) рабочего дня со дня подписания протокола.</w:t>
      </w:r>
    </w:p>
    <w:p w:rsidR="00E664A2" w:rsidRPr="00DD3C96" w:rsidRDefault="00E664A2" w:rsidP="00E664A2">
      <w:pPr>
        <w:pStyle w:val="29"/>
        <w:keepNext/>
        <w:keepLines/>
        <w:shd w:val="clear" w:color="auto" w:fill="FFFFFF"/>
        <w:tabs>
          <w:tab w:val="clear" w:pos="643"/>
          <w:tab w:val="left" w:pos="720"/>
        </w:tabs>
        <w:autoSpaceDE w:val="0"/>
        <w:autoSpaceDN w:val="0"/>
        <w:spacing w:line="240" w:lineRule="auto"/>
        <w:ind w:left="0" w:firstLine="567"/>
        <w:rPr>
          <w:sz w:val="24"/>
          <w:szCs w:val="24"/>
        </w:rPr>
      </w:pPr>
      <w:bookmarkStart w:id="10" w:name="_Ref363428172"/>
      <w:r w:rsidRPr="00DD3C96">
        <w:rPr>
          <w:sz w:val="24"/>
          <w:szCs w:val="24"/>
        </w:rPr>
        <w:t>6</w:t>
      </w:r>
      <w:r>
        <w:rPr>
          <w:sz w:val="24"/>
          <w:szCs w:val="24"/>
        </w:rPr>
        <w:t>1</w:t>
      </w:r>
      <w:r w:rsidRPr="00DD3C96">
        <w:rPr>
          <w:sz w:val="24"/>
          <w:szCs w:val="24"/>
        </w:rPr>
        <w:t>.</w:t>
      </w:r>
      <w:bookmarkEnd w:id="10"/>
      <w:r w:rsidRPr="00DD3C96">
        <w:rPr>
          <w:sz w:val="24"/>
          <w:szCs w:val="24"/>
        </w:rPr>
        <w:t xml:space="preserve"> Тендер признаётся тендерной комиссией несостоявшимся в случае:</w:t>
      </w:r>
    </w:p>
    <w:p w:rsidR="00E664A2" w:rsidRPr="00DD3C96" w:rsidRDefault="00E664A2" w:rsidP="00E664A2">
      <w:pPr>
        <w:keepNext/>
        <w:keepLines/>
        <w:numPr>
          <w:ilvl w:val="0"/>
          <w:numId w:val="9"/>
        </w:numPr>
        <w:tabs>
          <w:tab w:val="num" w:pos="0"/>
          <w:tab w:val="left" w:pos="720"/>
          <w:tab w:val="left" w:pos="900"/>
          <w:tab w:val="left" w:pos="1080"/>
        </w:tabs>
        <w:autoSpaceDE w:val="0"/>
        <w:autoSpaceDN w:val="0"/>
        <w:spacing w:line="240" w:lineRule="auto"/>
        <w:ind w:left="0" w:firstLine="567"/>
        <w:rPr>
          <w:bCs/>
          <w:sz w:val="24"/>
          <w:szCs w:val="24"/>
        </w:rPr>
      </w:pPr>
      <w:r w:rsidRPr="00DD3C96">
        <w:rPr>
          <w:bCs/>
          <w:sz w:val="24"/>
          <w:szCs w:val="24"/>
        </w:rPr>
        <w:t xml:space="preserve">представления </w:t>
      </w:r>
      <w:r w:rsidRPr="00DD3C96">
        <w:rPr>
          <w:sz w:val="24"/>
          <w:szCs w:val="24"/>
        </w:rPr>
        <w:t>Тендерных заявок</w:t>
      </w:r>
      <w:r w:rsidRPr="00DD3C96">
        <w:rPr>
          <w:bCs/>
          <w:sz w:val="24"/>
          <w:szCs w:val="24"/>
        </w:rPr>
        <w:t xml:space="preserve"> менее двух потенциальных поставщиков;</w:t>
      </w:r>
    </w:p>
    <w:p w:rsidR="00E664A2" w:rsidRPr="00591ABD" w:rsidRDefault="00E664A2" w:rsidP="00E664A2">
      <w:pPr>
        <w:keepNext/>
        <w:keepLines/>
        <w:numPr>
          <w:ilvl w:val="0"/>
          <w:numId w:val="9"/>
        </w:numPr>
        <w:tabs>
          <w:tab w:val="num" w:pos="0"/>
          <w:tab w:val="left" w:pos="720"/>
          <w:tab w:val="left" w:pos="900"/>
          <w:tab w:val="left" w:pos="1080"/>
        </w:tabs>
        <w:autoSpaceDE w:val="0"/>
        <w:autoSpaceDN w:val="0"/>
        <w:spacing w:line="240" w:lineRule="auto"/>
        <w:ind w:left="0" w:firstLine="567"/>
        <w:rPr>
          <w:bCs/>
          <w:sz w:val="24"/>
          <w:szCs w:val="24"/>
        </w:rPr>
      </w:pPr>
      <w:r w:rsidRPr="00DD3C96">
        <w:rPr>
          <w:bCs/>
          <w:sz w:val="24"/>
          <w:szCs w:val="24"/>
        </w:rPr>
        <w:t>если после отклонения тендерной комиссией по основаниям,</w:t>
      </w:r>
      <w:r w:rsidRPr="00591ABD">
        <w:rPr>
          <w:bCs/>
          <w:sz w:val="24"/>
          <w:szCs w:val="24"/>
        </w:rPr>
        <w:t xml:space="preserve"> предусмотренным пунктом </w:t>
      </w:r>
      <w:r>
        <w:rPr>
          <w:bCs/>
          <w:sz w:val="24"/>
          <w:szCs w:val="24"/>
        </w:rPr>
        <w:t>1 пункта 68 Правил</w:t>
      </w:r>
      <w:r w:rsidRPr="00591ABD">
        <w:rPr>
          <w:bCs/>
          <w:sz w:val="24"/>
          <w:szCs w:val="24"/>
        </w:rPr>
        <w:t xml:space="preserve">, осталось менее двух </w:t>
      </w:r>
      <w:r w:rsidRPr="00591ABD">
        <w:rPr>
          <w:sz w:val="24"/>
          <w:szCs w:val="24"/>
        </w:rPr>
        <w:t>Тендерных заявок</w:t>
      </w:r>
      <w:r w:rsidRPr="00591ABD">
        <w:rPr>
          <w:bCs/>
          <w:sz w:val="24"/>
          <w:szCs w:val="24"/>
        </w:rPr>
        <w:t>;</w:t>
      </w:r>
    </w:p>
    <w:p w:rsidR="00E664A2" w:rsidRPr="003E22F4" w:rsidRDefault="00E664A2" w:rsidP="00E664A2">
      <w:pPr>
        <w:keepNext/>
        <w:keepLines/>
        <w:numPr>
          <w:ilvl w:val="0"/>
          <w:numId w:val="9"/>
        </w:numPr>
        <w:tabs>
          <w:tab w:val="num" w:pos="0"/>
          <w:tab w:val="left" w:pos="900"/>
          <w:tab w:val="left" w:pos="1080"/>
        </w:tabs>
        <w:autoSpaceDE w:val="0"/>
        <w:autoSpaceDN w:val="0"/>
        <w:spacing w:line="240" w:lineRule="auto"/>
        <w:ind w:left="0" w:firstLine="540"/>
        <w:rPr>
          <w:bCs/>
          <w:sz w:val="24"/>
          <w:szCs w:val="24"/>
        </w:rPr>
      </w:pPr>
      <w:r w:rsidRPr="003E22F4">
        <w:rPr>
          <w:bCs/>
          <w:sz w:val="24"/>
          <w:szCs w:val="24"/>
        </w:rPr>
        <w:t>уклонения победителя и потенциального поставщика, занявшего второе место, от заключения договора;</w:t>
      </w:r>
    </w:p>
    <w:p w:rsidR="00E664A2" w:rsidRPr="003E22F4" w:rsidRDefault="00E664A2" w:rsidP="00E664A2">
      <w:pPr>
        <w:keepNext/>
        <w:keepLines/>
        <w:numPr>
          <w:ilvl w:val="0"/>
          <w:numId w:val="9"/>
        </w:numPr>
        <w:tabs>
          <w:tab w:val="num" w:pos="0"/>
          <w:tab w:val="left" w:pos="900"/>
          <w:tab w:val="left" w:pos="1080"/>
        </w:tabs>
        <w:autoSpaceDE w:val="0"/>
        <w:autoSpaceDN w:val="0"/>
        <w:spacing w:line="240" w:lineRule="auto"/>
        <w:ind w:left="0" w:firstLine="540"/>
        <w:rPr>
          <w:bCs/>
          <w:sz w:val="24"/>
          <w:szCs w:val="24"/>
        </w:rPr>
      </w:pPr>
      <w:r w:rsidRPr="003E22F4">
        <w:rPr>
          <w:sz w:val="24"/>
          <w:szCs w:val="24"/>
        </w:rPr>
        <w:t xml:space="preserve">непредставления </w:t>
      </w:r>
      <w:r w:rsidRPr="003E22F4">
        <w:rPr>
          <w:bCs/>
          <w:sz w:val="24"/>
          <w:szCs w:val="24"/>
        </w:rPr>
        <w:t xml:space="preserve">победителем тендера и потенциальным поставщиком, занявшим второе место обеспечения аванса (предоплаты) и (или) обеспечения исполнения договора в соответствии с </w:t>
      </w:r>
      <w:r w:rsidRPr="00E14D3B">
        <w:rPr>
          <w:bCs/>
          <w:sz w:val="24"/>
          <w:szCs w:val="24"/>
        </w:rPr>
        <w:t>пунктами 77, 79, 87  Правил</w:t>
      </w:r>
      <w:r w:rsidRPr="003E22F4">
        <w:rPr>
          <w:bCs/>
          <w:sz w:val="24"/>
          <w:szCs w:val="24"/>
        </w:rPr>
        <w:t>.</w:t>
      </w:r>
    </w:p>
    <w:p w:rsidR="00E664A2" w:rsidRPr="003E22F4" w:rsidRDefault="00E664A2" w:rsidP="00E664A2">
      <w:pPr>
        <w:pStyle w:val="a1"/>
        <w:keepNext/>
        <w:keepLines/>
        <w:numPr>
          <w:ilvl w:val="0"/>
          <w:numId w:val="0"/>
        </w:numPr>
        <w:tabs>
          <w:tab w:val="clear" w:pos="993"/>
          <w:tab w:val="left" w:pos="720"/>
        </w:tabs>
        <w:ind w:firstLine="540"/>
        <w:rPr>
          <w:rFonts w:ascii="Times New Roman" w:hAnsi="Times New Roman" w:cs="Times New Roman"/>
        </w:rPr>
      </w:pPr>
      <w:bookmarkStart w:id="11" w:name="SUB280100"/>
      <w:bookmarkStart w:id="12" w:name="SUB280102"/>
      <w:bookmarkStart w:id="13" w:name="SUB280103"/>
      <w:bookmarkStart w:id="14" w:name="SUB280101"/>
      <w:bookmarkEnd w:id="11"/>
      <w:bookmarkEnd w:id="12"/>
      <w:bookmarkEnd w:id="13"/>
      <w:bookmarkEnd w:id="14"/>
      <w:r w:rsidRPr="003E22F4">
        <w:rPr>
          <w:rFonts w:ascii="Times New Roman" w:hAnsi="Times New Roman" w:cs="Times New Roman"/>
        </w:rPr>
        <w:t>6</w:t>
      </w:r>
      <w:r>
        <w:rPr>
          <w:rFonts w:ascii="Times New Roman" w:hAnsi="Times New Roman" w:cs="Times New Roman"/>
        </w:rPr>
        <w:t>2</w:t>
      </w:r>
      <w:r w:rsidRPr="003E22F4">
        <w:rPr>
          <w:rFonts w:ascii="Times New Roman" w:hAnsi="Times New Roman" w:cs="Times New Roman"/>
        </w:rPr>
        <w:t>. Если закупки способом тендера признаны несостоявшимися, АО «</w:t>
      </w:r>
      <w:r>
        <w:rPr>
          <w:rFonts w:ascii="Times New Roman" w:hAnsi="Times New Roman" w:cs="Times New Roman"/>
        </w:rPr>
        <w:t>АЖК</w:t>
      </w:r>
      <w:r w:rsidRPr="003E22F4">
        <w:rPr>
          <w:rFonts w:ascii="Times New Roman" w:hAnsi="Times New Roman" w:cs="Times New Roman"/>
        </w:rPr>
        <w:t>» вправе принять одно из следующих решений:</w:t>
      </w:r>
    </w:p>
    <w:p w:rsidR="00E664A2" w:rsidRPr="003E22F4" w:rsidRDefault="00E664A2" w:rsidP="00E664A2">
      <w:pPr>
        <w:keepNext/>
        <w:keepLines/>
        <w:tabs>
          <w:tab w:val="left" w:pos="720"/>
          <w:tab w:val="left" w:pos="1080"/>
        </w:tabs>
        <w:autoSpaceDE w:val="0"/>
        <w:autoSpaceDN w:val="0"/>
        <w:spacing w:line="240" w:lineRule="auto"/>
        <w:ind w:firstLine="540"/>
        <w:rPr>
          <w:bCs/>
          <w:sz w:val="24"/>
          <w:szCs w:val="24"/>
        </w:rPr>
      </w:pPr>
      <w:r w:rsidRPr="003E22F4">
        <w:rPr>
          <w:bCs/>
          <w:sz w:val="24"/>
          <w:szCs w:val="24"/>
        </w:rPr>
        <w:t>1) о повторном проведении закупок способом тендера;</w:t>
      </w:r>
    </w:p>
    <w:p w:rsidR="00E664A2" w:rsidRPr="003E22F4" w:rsidRDefault="00E664A2" w:rsidP="00E664A2">
      <w:pPr>
        <w:keepNext/>
        <w:keepLines/>
        <w:tabs>
          <w:tab w:val="left" w:pos="720"/>
          <w:tab w:val="left" w:pos="1080"/>
        </w:tabs>
        <w:autoSpaceDE w:val="0"/>
        <w:autoSpaceDN w:val="0"/>
        <w:spacing w:line="240" w:lineRule="auto"/>
        <w:ind w:firstLine="540"/>
        <w:rPr>
          <w:bCs/>
          <w:sz w:val="24"/>
          <w:szCs w:val="24"/>
        </w:rPr>
      </w:pPr>
      <w:r w:rsidRPr="003E22F4">
        <w:rPr>
          <w:bCs/>
          <w:sz w:val="24"/>
          <w:szCs w:val="24"/>
        </w:rPr>
        <w:t>2) об изменении Тендерной документации и повторном проведении закупок способом тендера;</w:t>
      </w:r>
    </w:p>
    <w:p w:rsidR="00E664A2" w:rsidRPr="003E22F4" w:rsidRDefault="00E664A2" w:rsidP="00E664A2">
      <w:pPr>
        <w:keepNext/>
        <w:keepLines/>
        <w:tabs>
          <w:tab w:val="left" w:pos="720"/>
          <w:tab w:val="left" w:pos="1080"/>
        </w:tabs>
        <w:autoSpaceDE w:val="0"/>
        <w:autoSpaceDN w:val="0"/>
        <w:spacing w:line="240" w:lineRule="auto"/>
        <w:ind w:firstLine="540"/>
        <w:rPr>
          <w:sz w:val="24"/>
          <w:szCs w:val="24"/>
        </w:rPr>
      </w:pPr>
      <w:r w:rsidRPr="003E22F4">
        <w:rPr>
          <w:bCs/>
          <w:sz w:val="24"/>
          <w:szCs w:val="24"/>
        </w:rPr>
        <w:t xml:space="preserve">3) об осуществлении закупок способом из одного источника. </w:t>
      </w:r>
    </w:p>
    <w:p w:rsidR="00E664A2" w:rsidRPr="003E22F4" w:rsidRDefault="00E664A2" w:rsidP="00E664A2">
      <w:pPr>
        <w:pStyle w:val="a1"/>
        <w:keepNext/>
        <w:keepLines/>
        <w:numPr>
          <w:ilvl w:val="0"/>
          <w:numId w:val="0"/>
        </w:numPr>
        <w:tabs>
          <w:tab w:val="clear" w:pos="993"/>
          <w:tab w:val="left" w:pos="1134"/>
        </w:tabs>
        <w:ind w:firstLine="567"/>
        <w:rPr>
          <w:rFonts w:ascii="Times New Roman" w:hAnsi="Times New Roman" w:cs="Times New Roman"/>
        </w:rPr>
      </w:pPr>
      <w:r w:rsidRPr="003E22F4">
        <w:rPr>
          <w:rFonts w:ascii="Times New Roman" w:hAnsi="Times New Roman" w:cs="Times New Roman"/>
        </w:rPr>
        <w:t>6</w:t>
      </w:r>
      <w:r w:rsidR="00A371A7">
        <w:rPr>
          <w:rFonts w:ascii="Times New Roman" w:hAnsi="Times New Roman" w:cs="Times New Roman"/>
        </w:rPr>
        <w:t>3</w:t>
      </w:r>
      <w:r w:rsidRPr="003E22F4">
        <w:rPr>
          <w:rFonts w:ascii="Times New Roman" w:hAnsi="Times New Roman" w:cs="Times New Roman"/>
        </w:rPr>
        <w:t xml:space="preserve">. В случае если договором о закупках предусматривается выплата аванса (предоплаты) и (или) предоставление победителем тендера обеспечения исполнения договора, то победитель тендера должен в течение 20 (двадцати) рабочих дней со дня заключения договора о закупках представить обеспечение возврата аванса (предоплаты) и (или) исполнения договора. </w:t>
      </w:r>
    </w:p>
    <w:p w:rsidR="00E664A2" w:rsidRPr="003E22F4" w:rsidRDefault="00E664A2" w:rsidP="00E664A2">
      <w:pPr>
        <w:pStyle w:val="a1"/>
        <w:keepNext/>
        <w:keepLines/>
        <w:numPr>
          <w:ilvl w:val="0"/>
          <w:numId w:val="0"/>
        </w:numPr>
        <w:ind w:firstLine="567"/>
        <w:rPr>
          <w:rFonts w:ascii="Times New Roman" w:hAnsi="Times New Roman" w:cs="Times New Roman"/>
        </w:rPr>
      </w:pPr>
      <w:r w:rsidRPr="003E22F4">
        <w:rPr>
          <w:rFonts w:ascii="Times New Roman" w:hAnsi="Times New Roman" w:cs="Times New Roman"/>
        </w:rPr>
        <w:t>6</w:t>
      </w:r>
      <w:r w:rsidR="00A371A7">
        <w:rPr>
          <w:rFonts w:ascii="Times New Roman" w:hAnsi="Times New Roman" w:cs="Times New Roman"/>
        </w:rPr>
        <w:t>4</w:t>
      </w:r>
      <w:r w:rsidRPr="003E22F4">
        <w:rPr>
          <w:rFonts w:ascii="Times New Roman" w:hAnsi="Times New Roman" w:cs="Times New Roman"/>
        </w:rPr>
        <w:t xml:space="preserve">. </w:t>
      </w:r>
      <w:r w:rsidRPr="003E22F4">
        <w:rPr>
          <w:rFonts w:ascii="Times New Roman" w:hAnsi="Times New Roman" w:cs="Times New Roman"/>
          <w:bCs/>
        </w:rPr>
        <w:t>АО «</w:t>
      </w:r>
      <w:r>
        <w:rPr>
          <w:rFonts w:ascii="Times New Roman" w:hAnsi="Times New Roman" w:cs="Times New Roman"/>
          <w:bCs/>
        </w:rPr>
        <w:t>АЖК</w:t>
      </w:r>
      <w:r w:rsidRPr="003E22F4">
        <w:rPr>
          <w:rFonts w:ascii="Times New Roman" w:hAnsi="Times New Roman" w:cs="Times New Roman"/>
          <w:bCs/>
        </w:rPr>
        <w:t>»</w:t>
      </w:r>
      <w:r w:rsidRPr="003E22F4">
        <w:rPr>
          <w:rFonts w:ascii="Times New Roman" w:hAnsi="Times New Roman" w:cs="Times New Roman"/>
        </w:rPr>
        <w:t xml:space="preserve"> выплачивает аванс (предоплату) в течение 20 (двадцати) рабочих дней со дня предоставления победителем тендера обеспечения возврата аванса (предоплаты), определенного АО «</w:t>
      </w:r>
      <w:r>
        <w:rPr>
          <w:rFonts w:ascii="Times New Roman" w:hAnsi="Times New Roman" w:cs="Times New Roman"/>
        </w:rPr>
        <w:t>АЖК</w:t>
      </w:r>
      <w:r w:rsidRPr="003E22F4">
        <w:rPr>
          <w:rFonts w:ascii="Times New Roman" w:hAnsi="Times New Roman" w:cs="Times New Roman"/>
        </w:rPr>
        <w:t>» (в случае, если договором о закупках предусматривается  выплата аванса (предоплаты).</w:t>
      </w:r>
    </w:p>
    <w:p w:rsidR="00E664A2" w:rsidRPr="003E22F4" w:rsidRDefault="00E664A2" w:rsidP="00E664A2">
      <w:pPr>
        <w:pStyle w:val="a1"/>
        <w:keepNext/>
        <w:keepLines/>
        <w:numPr>
          <w:ilvl w:val="0"/>
          <w:numId w:val="0"/>
        </w:numPr>
        <w:ind w:firstLine="567"/>
        <w:rPr>
          <w:rFonts w:ascii="Times New Roman" w:hAnsi="Times New Roman" w:cs="Times New Roman"/>
        </w:rPr>
      </w:pPr>
      <w:r w:rsidRPr="003E22F4">
        <w:rPr>
          <w:rFonts w:ascii="Times New Roman" w:hAnsi="Times New Roman" w:cs="Times New Roman"/>
        </w:rPr>
        <w:t>6</w:t>
      </w:r>
      <w:r w:rsidR="00A371A7">
        <w:rPr>
          <w:rFonts w:ascii="Times New Roman" w:hAnsi="Times New Roman" w:cs="Times New Roman"/>
        </w:rPr>
        <w:t>5</w:t>
      </w:r>
      <w:r w:rsidRPr="003E22F4">
        <w:rPr>
          <w:rFonts w:ascii="Times New Roman" w:hAnsi="Times New Roman" w:cs="Times New Roman"/>
        </w:rPr>
        <w:t>. Требование о представлении АО «</w:t>
      </w:r>
      <w:r>
        <w:rPr>
          <w:rFonts w:ascii="Times New Roman" w:hAnsi="Times New Roman" w:cs="Times New Roman"/>
        </w:rPr>
        <w:t>АЖК</w:t>
      </w:r>
      <w:r w:rsidRPr="003E22F4">
        <w:rPr>
          <w:rFonts w:ascii="Times New Roman" w:hAnsi="Times New Roman" w:cs="Times New Roman"/>
        </w:rPr>
        <w:t>» обеспечения возврата аванса (предоплаты), не распространяется на:</w:t>
      </w:r>
    </w:p>
    <w:p w:rsidR="00E664A2" w:rsidRPr="003E22F4" w:rsidRDefault="00E664A2" w:rsidP="00E664A2">
      <w:pPr>
        <w:pStyle w:val="a1"/>
        <w:keepNext/>
        <w:keepLines/>
        <w:numPr>
          <w:ilvl w:val="0"/>
          <w:numId w:val="0"/>
        </w:numPr>
        <w:ind w:firstLine="567"/>
        <w:rPr>
          <w:rFonts w:ascii="Times New Roman" w:hAnsi="Times New Roman" w:cs="Times New Roman"/>
        </w:rPr>
      </w:pPr>
      <w:r w:rsidRPr="003E22F4">
        <w:rPr>
          <w:rFonts w:ascii="Times New Roman" w:hAnsi="Times New Roman" w:cs="Times New Roman"/>
        </w:rPr>
        <w:t>1) организации, входящие в Холдинг;</w:t>
      </w:r>
    </w:p>
    <w:p w:rsidR="00E664A2" w:rsidRPr="003E22F4" w:rsidRDefault="00E664A2" w:rsidP="00E664A2">
      <w:pPr>
        <w:pStyle w:val="a1"/>
        <w:keepNext/>
        <w:keepLines/>
        <w:numPr>
          <w:ilvl w:val="0"/>
          <w:numId w:val="0"/>
        </w:numPr>
        <w:ind w:firstLine="567"/>
        <w:rPr>
          <w:rFonts w:ascii="Times New Roman" w:hAnsi="Times New Roman" w:cs="Times New Roman"/>
        </w:rPr>
      </w:pPr>
      <w:r w:rsidRPr="003E22F4">
        <w:rPr>
          <w:rFonts w:ascii="Times New Roman" w:hAnsi="Times New Roman" w:cs="Times New Roman"/>
        </w:rPr>
        <w:t>2) случаи, когда предметом закупок являются услуги страхования, электрическая энергия или горюче-смазочные материалы (по решению</w:t>
      </w:r>
      <w:r w:rsidRPr="003E22F4">
        <w:rPr>
          <w:rFonts w:ascii="Times New Roman" w:hAnsi="Times New Roman" w:cs="Times New Roman"/>
          <w:bCs/>
        </w:rPr>
        <w:t xml:space="preserve"> АО «</w:t>
      </w:r>
      <w:r>
        <w:rPr>
          <w:rFonts w:ascii="Times New Roman" w:hAnsi="Times New Roman" w:cs="Times New Roman"/>
          <w:bCs/>
        </w:rPr>
        <w:t>АЖК</w:t>
      </w:r>
      <w:r w:rsidRPr="003E22F4">
        <w:rPr>
          <w:rFonts w:ascii="Times New Roman" w:hAnsi="Times New Roman" w:cs="Times New Roman"/>
          <w:bCs/>
        </w:rPr>
        <w:t>»</w:t>
      </w:r>
      <w:r w:rsidRPr="003E22F4">
        <w:rPr>
          <w:rFonts w:ascii="Times New Roman" w:hAnsi="Times New Roman" w:cs="Times New Roman"/>
        </w:rPr>
        <w:t>);</w:t>
      </w:r>
    </w:p>
    <w:p w:rsidR="00E664A2" w:rsidRPr="003E22F4" w:rsidRDefault="00E664A2" w:rsidP="00E664A2">
      <w:pPr>
        <w:pStyle w:val="a1"/>
        <w:keepNext/>
        <w:keepLines/>
        <w:numPr>
          <w:ilvl w:val="0"/>
          <w:numId w:val="0"/>
        </w:numPr>
        <w:ind w:firstLine="540"/>
        <w:rPr>
          <w:rFonts w:ascii="Times New Roman" w:hAnsi="Times New Roman" w:cs="Times New Roman"/>
        </w:rPr>
      </w:pPr>
      <w:r>
        <w:rPr>
          <w:rFonts w:ascii="Times New Roman" w:hAnsi="Times New Roman" w:cs="Times New Roman"/>
        </w:rPr>
        <w:t>3</w:t>
      </w:r>
      <w:r w:rsidRPr="003E22F4">
        <w:rPr>
          <w:rFonts w:ascii="Times New Roman" w:hAnsi="Times New Roman" w:cs="Times New Roman"/>
        </w:rPr>
        <w:t xml:space="preserve">) организации инвалидов (физические лица – инвалиды, осуществляющие предпринимательскую деятельность), производящие закупаемый товар, состоящие </w:t>
      </w:r>
      <w:r w:rsidRPr="003E22F4">
        <w:rPr>
          <w:rFonts w:ascii="Times New Roman" w:hAnsi="Times New Roman" w:cs="Times New Roman"/>
          <w:bCs/>
        </w:rPr>
        <w:t xml:space="preserve">в Реестре </w:t>
      </w:r>
      <w:r w:rsidRPr="003E22F4">
        <w:rPr>
          <w:rFonts w:ascii="Times New Roman" w:hAnsi="Times New Roman" w:cs="Times New Roman"/>
        </w:rPr>
        <w:t xml:space="preserve">организаций инвалидов </w:t>
      </w:r>
      <w:r w:rsidRPr="003E22F4">
        <w:rPr>
          <w:rFonts w:ascii="Times New Roman" w:hAnsi="Times New Roman" w:cs="Times New Roman"/>
          <w:bCs/>
        </w:rPr>
        <w:t>(физических лиц - инвалидов, осуществляющих предпринимательскую деятельность) Холдинга</w:t>
      </w:r>
      <w:r w:rsidRPr="003E22F4">
        <w:rPr>
          <w:rFonts w:ascii="Times New Roman" w:hAnsi="Times New Roman" w:cs="Times New Roman"/>
        </w:rPr>
        <w:t>.</w:t>
      </w:r>
    </w:p>
    <w:p w:rsidR="00E664A2" w:rsidRPr="003E22F4" w:rsidRDefault="00A371A7" w:rsidP="00E664A2">
      <w:pPr>
        <w:pStyle w:val="a1"/>
        <w:keepNext/>
        <w:keepLines/>
        <w:numPr>
          <w:ilvl w:val="0"/>
          <w:numId w:val="0"/>
        </w:numPr>
        <w:ind w:firstLine="567"/>
        <w:rPr>
          <w:rFonts w:ascii="Times New Roman" w:hAnsi="Times New Roman" w:cs="Times New Roman"/>
        </w:rPr>
      </w:pPr>
      <w:r>
        <w:rPr>
          <w:rFonts w:ascii="Times New Roman" w:hAnsi="Times New Roman" w:cs="Times New Roman"/>
        </w:rPr>
        <w:t>66</w:t>
      </w:r>
      <w:r w:rsidR="00E664A2" w:rsidRPr="003E22F4">
        <w:rPr>
          <w:rFonts w:ascii="Times New Roman" w:hAnsi="Times New Roman" w:cs="Times New Roman"/>
        </w:rPr>
        <w:t>. В качестве иного обеспечения возврата аванса (предоплаты), АО «</w:t>
      </w:r>
      <w:r w:rsidR="00E664A2">
        <w:rPr>
          <w:rFonts w:ascii="Times New Roman" w:hAnsi="Times New Roman" w:cs="Times New Roman"/>
        </w:rPr>
        <w:t>АЖК</w:t>
      </w:r>
      <w:r w:rsidR="00E664A2" w:rsidRPr="003E22F4">
        <w:rPr>
          <w:rFonts w:ascii="Times New Roman" w:hAnsi="Times New Roman" w:cs="Times New Roman"/>
        </w:rPr>
        <w:t xml:space="preserve">» вправе установить требование о внесении страхового договора на всю сумму выплаченного аванса (предоплаты). </w:t>
      </w:r>
    </w:p>
    <w:p w:rsidR="00E664A2" w:rsidRPr="003E22F4" w:rsidRDefault="00E664A2" w:rsidP="00E664A2">
      <w:pPr>
        <w:pStyle w:val="afa"/>
        <w:keepNext/>
        <w:keepLines/>
        <w:spacing w:line="240" w:lineRule="auto"/>
        <w:ind w:left="0" w:firstLine="567"/>
        <w:rPr>
          <w:sz w:val="24"/>
          <w:szCs w:val="24"/>
        </w:rPr>
      </w:pPr>
      <w:r w:rsidRPr="003E22F4">
        <w:rPr>
          <w:sz w:val="24"/>
          <w:szCs w:val="24"/>
        </w:rPr>
        <w:t xml:space="preserve">При этом, страховой договор должен быть выдан страховой организацией, являющейся платежеспособной и финансово-устойчивой. Подтверждением платежеспособности и финансовой устойчивости в рамках Правил принимается соблюдение страховой организацией пруденциальных нормативов в течение 12 (двенадцати) месяцев, предшествующих первому числу месяца, в котором выдан страховой договор. </w:t>
      </w:r>
    </w:p>
    <w:p w:rsidR="00E664A2" w:rsidRPr="003E22F4" w:rsidRDefault="00E664A2" w:rsidP="00E664A2">
      <w:pPr>
        <w:pStyle w:val="afa"/>
        <w:keepNext/>
        <w:keepLines/>
        <w:spacing w:line="240" w:lineRule="auto"/>
        <w:ind w:left="0" w:firstLine="567"/>
        <w:rPr>
          <w:sz w:val="24"/>
          <w:szCs w:val="24"/>
        </w:rPr>
      </w:pPr>
      <w:r w:rsidRPr="003E22F4">
        <w:rPr>
          <w:sz w:val="24"/>
          <w:szCs w:val="24"/>
        </w:rPr>
        <w:t>Страховой договор должен быть подписан на условиях нулевой условной франшизы.</w:t>
      </w:r>
    </w:p>
    <w:p w:rsidR="00E664A2" w:rsidRPr="003E22F4" w:rsidRDefault="00E664A2" w:rsidP="00E664A2">
      <w:pPr>
        <w:pStyle w:val="afa"/>
        <w:keepNext/>
        <w:keepLines/>
        <w:spacing w:line="240" w:lineRule="auto"/>
        <w:ind w:left="0" w:firstLine="567"/>
        <w:rPr>
          <w:sz w:val="24"/>
          <w:szCs w:val="24"/>
        </w:rPr>
      </w:pPr>
      <w:r w:rsidRPr="003E22F4">
        <w:rPr>
          <w:sz w:val="24"/>
          <w:szCs w:val="24"/>
        </w:rPr>
        <w:lastRenderedPageBreak/>
        <w:t xml:space="preserve">Источником информации являются ежемесячные данные, публикуемые на сайте уполномоченного органа по контролю и надзору финансовых рынков и финансовых организаций Национального банка Республики Казахстан.  </w:t>
      </w:r>
    </w:p>
    <w:p w:rsidR="00E664A2" w:rsidRPr="003E22F4" w:rsidRDefault="00A371A7" w:rsidP="00E664A2">
      <w:pPr>
        <w:pStyle w:val="a1"/>
        <w:keepNext/>
        <w:keepLines/>
        <w:numPr>
          <w:ilvl w:val="0"/>
          <w:numId w:val="0"/>
        </w:numPr>
        <w:ind w:firstLine="567"/>
        <w:rPr>
          <w:rFonts w:ascii="Times New Roman" w:hAnsi="Times New Roman" w:cs="Times New Roman"/>
        </w:rPr>
      </w:pPr>
      <w:r>
        <w:rPr>
          <w:rFonts w:ascii="Times New Roman" w:hAnsi="Times New Roman" w:cs="Times New Roman"/>
        </w:rPr>
        <w:t>67</w:t>
      </w:r>
      <w:r w:rsidR="00E664A2" w:rsidRPr="003E22F4">
        <w:rPr>
          <w:rFonts w:ascii="Times New Roman" w:hAnsi="Times New Roman" w:cs="Times New Roman"/>
        </w:rPr>
        <w:t>. В случае, если обеспечение возврата аванса (предоплаты) и (или) обеспечение исполнения договора не будут предоставлены в указанные сроки, то АО «</w:t>
      </w:r>
      <w:r w:rsidR="00E664A2">
        <w:rPr>
          <w:rFonts w:ascii="Times New Roman" w:hAnsi="Times New Roman" w:cs="Times New Roman"/>
        </w:rPr>
        <w:t>АЖК</w:t>
      </w:r>
      <w:r w:rsidR="00E664A2" w:rsidRPr="003E22F4">
        <w:rPr>
          <w:rFonts w:ascii="Times New Roman" w:hAnsi="Times New Roman" w:cs="Times New Roman"/>
        </w:rPr>
        <w:t xml:space="preserve">» в одностороннем порядке расторгается заключенный договор о закупках, удерживается внесенное потенциальным поставщиком обеспечение заявки и тендерная комиссия определяет победителем тендера потенциального поставщика, занявшего по итогам оценки и сопоставления второе место. </w:t>
      </w:r>
    </w:p>
    <w:p w:rsidR="00E664A2" w:rsidRPr="003E22F4" w:rsidRDefault="00E664A2" w:rsidP="00E664A2">
      <w:pPr>
        <w:pStyle w:val="a1"/>
        <w:keepNext/>
        <w:keepLines/>
        <w:numPr>
          <w:ilvl w:val="0"/>
          <w:numId w:val="0"/>
        </w:numPr>
        <w:ind w:firstLine="567"/>
        <w:rPr>
          <w:rFonts w:ascii="Times New Roman" w:hAnsi="Times New Roman" w:cs="Times New Roman"/>
        </w:rPr>
      </w:pPr>
      <w:r w:rsidRPr="003E22F4">
        <w:rPr>
          <w:rFonts w:ascii="Times New Roman" w:hAnsi="Times New Roman" w:cs="Times New Roman"/>
        </w:rPr>
        <w:t xml:space="preserve">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rsidR="00E664A2" w:rsidRPr="003E22F4" w:rsidRDefault="00A371A7" w:rsidP="00E664A2">
      <w:pPr>
        <w:pStyle w:val="a1"/>
        <w:keepNext/>
        <w:keepLines/>
        <w:numPr>
          <w:ilvl w:val="0"/>
          <w:numId w:val="0"/>
        </w:numPr>
        <w:ind w:firstLine="567"/>
        <w:rPr>
          <w:rFonts w:ascii="Times New Roman" w:hAnsi="Times New Roman" w:cs="Times New Roman"/>
        </w:rPr>
      </w:pPr>
      <w:r>
        <w:rPr>
          <w:rFonts w:ascii="Times New Roman" w:hAnsi="Times New Roman" w:cs="Times New Roman"/>
        </w:rPr>
        <w:t>68</w:t>
      </w:r>
      <w:r w:rsidR="00E664A2" w:rsidRPr="003E22F4">
        <w:rPr>
          <w:rFonts w:ascii="Times New Roman" w:hAnsi="Times New Roman" w:cs="Times New Roman"/>
        </w:rPr>
        <w:t>. В случае, если победитель тендера в сроки, установленные протоколом об итогах тендера не представил АО «</w:t>
      </w:r>
      <w:r w:rsidR="00E664A2">
        <w:rPr>
          <w:rFonts w:ascii="Times New Roman" w:hAnsi="Times New Roman" w:cs="Times New Roman"/>
        </w:rPr>
        <w:t>АЖК</w:t>
      </w:r>
      <w:r w:rsidR="00E664A2" w:rsidRPr="003E22F4">
        <w:rPr>
          <w:rFonts w:ascii="Times New Roman" w:hAnsi="Times New Roman" w:cs="Times New Roman"/>
        </w:rPr>
        <w:t xml:space="preserve">» подписанный договор о закупках, то </w:t>
      </w:r>
      <w:r w:rsidR="00E664A2" w:rsidRPr="003E22F4">
        <w:rPr>
          <w:rFonts w:ascii="Times New Roman" w:hAnsi="Times New Roman" w:cs="Times New Roman"/>
          <w:bCs/>
        </w:rPr>
        <w:t>АО «</w:t>
      </w:r>
      <w:r w:rsidR="00E664A2">
        <w:rPr>
          <w:rFonts w:ascii="Times New Roman" w:hAnsi="Times New Roman" w:cs="Times New Roman"/>
          <w:bCs/>
        </w:rPr>
        <w:t>АЖК</w:t>
      </w:r>
      <w:r w:rsidR="00E664A2" w:rsidRPr="003E22F4">
        <w:rPr>
          <w:rFonts w:ascii="Times New Roman" w:hAnsi="Times New Roman" w:cs="Times New Roman"/>
          <w:bCs/>
        </w:rPr>
        <w:t xml:space="preserve">» </w:t>
      </w:r>
      <w:r w:rsidR="00E664A2" w:rsidRPr="003E22F4">
        <w:rPr>
          <w:rFonts w:ascii="Times New Roman" w:hAnsi="Times New Roman" w:cs="Times New Roman"/>
        </w:rPr>
        <w:t>удерживается внесенное потенциальным поставщиком обеспечение заявки, и тендерная комиссия в течение 3 (трех) рабочих дней со дня  истечения срока установленного для подписания договора о закупках победителем, или со дня письменного отказа от подписания договора о закупках победителем, определяет победителем тендера потенциального поставщика, занявшего по итогам оценки и сопоставления второе место по цене и на условиях, предложенных им в заявке на участие в тендере.</w:t>
      </w:r>
    </w:p>
    <w:p w:rsidR="00E664A2" w:rsidRPr="003E22F4" w:rsidRDefault="00E664A2" w:rsidP="00E664A2">
      <w:pPr>
        <w:pStyle w:val="a1"/>
        <w:keepNext/>
        <w:keepLines/>
        <w:numPr>
          <w:ilvl w:val="0"/>
          <w:numId w:val="0"/>
        </w:numPr>
        <w:ind w:firstLine="567"/>
        <w:rPr>
          <w:rFonts w:ascii="Times New Roman" w:hAnsi="Times New Roman" w:cs="Times New Roman"/>
        </w:rPr>
      </w:pPr>
      <w:r w:rsidRPr="003E22F4">
        <w:rPr>
          <w:rFonts w:ascii="Times New Roman" w:hAnsi="Times New Roman" w:cs="Times New Roman"/>
        </w:rPr>
        <w:t>Уведомление о подписании договора о закупках поставщику, занявшему по итогам оценки и сопоставления второе место АО «</w:t>
      </w:r>
      <w:r>
        <w:rPr>
          <w:rFonts w:ascii="Times New Roman" w:hAnsi="Times New Roman" w:cs="Times New Roman"/>
        </w:rPr>
        <w:t>АЖК</w:t>
      </w:r>
      <w:r w:rsidRPr="003E22F4">
        <w:rPr>
          <w:rFonts w:ascii="Times New Roman" w:hAnsi="Times New Roman" w:cs="Times New Roman"/>
        </w:rPr>
        <w:t>» обязано направить в течение 3 (трех) рабочих дней со дня подписания решения тендерной комиссии о признании победителем поставщика, занявшего по итогам оценки и сопоставления второе место. Поставщик, занявший по итогам оценки и сопоставления второе место, договор о закупках должен подписать в течение не более 5 (пяти) календарных дней с даты получения уведомления от</w:t>
      </w:r>
      <w:r>
        <w:rPr>
          <w:rFonts w:ascii="Times New Roman" w:hAnsi="Times New Roman" w:cs="Times New Roman"/>
        </w:rPr>
        <w:br/>
      </w:r>
      <w:r w:rsidRPr="003E22F4">
        <w:rPr>
          <w:rFonts w:ascii="Times New Roman" w:hAnsi="Times New Roman" w:cs="Times New Roman"/>
        </w:rPr>
        <w:t xml:space="preserve"> АО «</w:t>
      </w:r>
      <w:r>
        <w:rPr>
          <w:rFonts w:ascii="Times New Roman" w:hAnsi="Times New Roman" w:cs="Times New Roman"/>
        </w:rPr>
        <w:t>АЖК</w:t>
      </w:r>
      <w:r w:rsidRPr="003E22F4">
        <w:rPr>
          <w:rFonts w:ascii="Times New Roman" w:hAnsi="Times New Roman" w:cs="Times New Roman"/>
        </w:rPr>
        <w:t>». В случае отказа от подписания договора о закупках или непредставление подписанного договора о закупках поставщиком, занявшим по итогам оценки и сопоставления второе место, закупки должны быть осуществлены повторно.</w:t>
      </w:r>
    </w:p>
    <w:p w:rsidR="00E664A2" w:rsidRPr="003E22F4" w:rsidRDefault="00A371A7" w:rsidP="00E664A2">
      <w:pPr>
        <w:pStyle w:val="a1"/>
        <w:keepNext/>
        <w:keepLines/>
        <w:numPr>
          <w:ilvl w:val="0"/>
          <w:numId w:val="0"/>
        </w:numPr>
        <w:ind w:firstLine="567"/>
        <w:rPr>
          <w:rFonts w:ascii="Times New Roman" w:hAnsi="Times New Roman" w:cs="Times New Roman"/>
        </w:rPr>
      </w:pPr>
      <w:r>
        <w:rPr>
          <w:rFonts w:ascii="Times New Roman" w:hAnsi="Times New Roman" w:cs="Times New Roman"/>
        </w:rPr>
        <w:t>69</w:t>
      </w:r>
      <w:r w:rsidR="00E664A2" w:rsidRPr="003E22F4">
        <w:rPr>
          <w:rFonts w:ascii="Times New Roman" w:hAnsi="Times New Roman" w:cs="Times New Roman"/>
        </w:rPr>
        <w:t>. Если на этапе исполнения договора, договор о закупках был расторгнут по вине поставщика, АО «</w:t>
      </w:r>
      <w:r w:rsidR="00E664A2">
        <w:rPr>
          <w:rFonts w:ascii="Times New Roman" w:hAnsi="Times New Roman" w:cs="Times New Roman"/>
        </w:rPr>
        <w:t>АЖК</w:t>
      </w:r>
      <w:r w:rsidR="00E664A2" w:rsidRPr="003E22F4">
        <w:rPr>
          <w:rFonts w:ascii="Times New Roman" w:hAnsi="Times New Roman" w:cs="Times New Roman"/>
        </w:rPr>
        <w:t>» должно направить потенциальному поставщику, занявшему по итогам оценки и сопоставления второе место уведомление о намерении заключения с ним договора о закупках, по цене, не превышающей предложенную им цену в Тендерной заявке, с учетом стоимости обязательств исполненных поставщиком и оплаченных АО «</w:t>
      </w:r>
      <w:r w:rsidR="00E664A2">
        <w:rPr>
          <w:rFonts w:ascii="Times New Roman" w:hAnsi="Times New Roman" w:cs="Times New Roman"/>
        </w:rPr>
        <w:t>АЖК</w:t>
      </w:r>
      <w:r w:rsidR="00E664A2" w:rsidRPr="003E22F4">
        <w:rPr>
          <w:rFonts w:ascii="Times New Roman" w:hAnsi="Times New Roman" w:cs="Times New Roman"/>
        </w:rPr>
        <w:t>». В случае, если потенциальным поставщиком, занявшим по итогам оценки и сопоставления второе место не будет представлен ответ на уведомление, то АО «</w:t>
      </w:r>
      <w:r w:rsidR="00E664A2">
        <w:rPr>
          <w:rFonts w:ascii="Times New Roman" w:hAnsi="Times New Roman" w:cs="Times New Roman"/>
        </w:rPr>
        <w:t>АЖК</w:t>
      </w:r>
      <w:r w:rsidR="00E664A2" w:rsidRPr="003E22F4">
        <w:rPr>
          <w:rFonts w:ascii="Times New Roman" w:hAnsi="Times New Roman" w:cs="Times New Roman"/>
        </w:rPr>
        <w:t>» по истечении 10 (десяти) рабочих дней с даты направления уведомления вправе осуществить закупки в соответствии с Правилами.</w:t>
      </w:r>
    </w:p>
    <w:p w:rsidR="00E664A2" w:rsidRPr="003E22F4" w:rsidRDefault="00A371A7" w:rsidP="00E664A2">
      <w:pPr>
        <w:pStyle w:val="29"/>
        <w:keepNext/>
        <w:keepLines/>
        <w:shd w:val="clear" w:color="auto" w:fill="FFFFFF"/>
        <w:tabs>
          <w:tab w:val="clear" w:pos="643"/>
          <w:tab w:val="left" w:pos="851"/>
        </w:tabs>
        <w:autoSpaceDE w:val="0"/>
        <w:autoSpaceDN w:val="0"/>
        <w:spacing w:line="240" w:lineRule="auto"/>
        <w:ind w:left="0" w:firstLine="567"/>
        <w:rPr>
          <w:sz w:val="24"/>
          <w:szCs w:val="24"/>
        </w:rPr>
      </w:pPr>
      <w:r>
        <w:rPr>
          <w:sz w:val="24"/>
          <w:szCs w:val="24"/>
        </w:rPr>
        <w:t>70</w:t>
      </w:r>
      <w:r w:rsidR="00E664A2" w:rsidRPr="003E22F4">
        <w:rPr>
          <w:sz w:val="24"/>
          <w:szCs w:val="24"/>
        </w:rPr>
        <w:t xml:space="preserve">. Решение тендерной комиссии об определении победителем тендера потенциального поставщика, занявшего по итогам оценки и сопоставления второе место, оформляется протоколом об определении победителем тендера потенциального поставщика, занявшего по итогам оценки и сопоставления второе место, который должен содержать сумму и сроки заключения договора о закупках. Заказчик не позднее 3 (трех) рабочих дней со дня подписания протокола: </w:t>
      </w:r>
    </w:p>
    <w:p w:rsidR="00E664A2" w:rsidRPr="003E22F4" w:rsidRDefault="00E664A2" w:rsidP="00E664A2">
      <w:pPr>
        <w:pStyle w:val="53"/>
        <w:keepNext/>
        <w:keepLines/>
        <w:numPr>
          <w:ilvl w:val="0"/>
          <w:numId w:val="17"/>
        </w:numPr>
        <w:tabs>
          <w:tab w:val="clear" w:pos="1134"/>
          <w:tab w:val="left" w:pos="851"/>
          <w:tab w:val="left" w:pos="1276"/>
        </w:tabs>
        <w:ind w:left="0" w:firstLine="567"/>
        <w:rPr>
          <w:rFonts w:ascii="Times New Roman" w:hAnsi="Times New Roman"/>
        </w:rPr>
      </w:pPr>
      <w:r w:rsidRPr="003E22F4">
        <w:rPr>
          <w:rFonts w:ascii="Times New Roman" w:hAnsi="Times New Roman"/>
        </w:rPr>
        <w:t>направляет победителю уведомление;</w:t>
      </w:r>
    </w:p>
    <w:p w:rsidR="00E664A2" w:rsidRPr="00557AEF" w:rsidRDefault="00E664A2" w:rsidP="00E664A2">
      <w:pPr>
        <w:keepNext/>
        <w:keepLines/>
        <w:tabs>
          <w:tab w:val="left" w:pos="851"/>
        </w:tabs>
        <w:autoSpaceDE w:val="0"/>
        <w:autoSpaceDN w:val="0"/>
        <w:spacing w:line="240" w:lineRule="auto"/>
        <w:ind w:firstLine="567"/>
        <w:rPr>
          <w:bCs/>
          <w:sz w:val="24"/>
          <w:szCs w:val="24"/>
        </w:rPr>
      </w:pPr>
      <w:r w:rsidRPr="003E22F4">
        <w:rPr>
          <w:sz w:val="24"/>
          <w:szCs w:val="24"/>
        </w:rPr>
        <w:t>2) размещает протокол об определении победителем тендера потенциального поставщика, занявшего по итогам оценки и сопоставления второе место в Системе, на веб-</w:t>
      </w:r>
      <w:r w:rsidRPr="00557AEF">
        <w:rPr>
          <w:sz w:val="24"/>
          <w:szCs w:val="24"/>
        </w:rPr>
        <w:t>сайте Заказчика и организатора закупок и на веб-сайте, определенном Фондом.</w:t>
      </w:r>
      <w:r w:rsidRPr="00557AEF">
        <w:rPr>
          <w:bCs/>
          <w:sz w:val="24"/>
          <w:szCs w:val="24"/>
        </w:rPr>
        <w:tab/>
        <w:t xml:space="preserve">        </w:t>
      </w:r>
    </w:p>
    <w:p w:rsidR="00E664A2" w:rsidRPr="00557AEF" w:rsidRDefault="00A371A7" w:rsidP="00E664A2">
      <w:pPr>
        <w:pStyle w:val="a1"/>
        <w:keepNext/>
        <w:keepLines/>
        <w:numPr>
          <w:ilvl w:val="0"/>
          <w:numId w:val="0"/>
        </w:numPr>
        <w:tabs>
          <w:tab w:val="left" w:pos="851"/>
        </w:tabs>
        <w:ind w:firstLine="567"/>
        <w:rPr>
          <w:rFonts w:ascii="Times New Roman" w:hAnsi="Times New Roman" w:cs="Times New Roman"/>
        </w:rPr>
      </w:pPr>
      <w:r>
        <w:rPr>
          <w:rFonts w:ascii="Times New Roman" w:hAnsi="Times New Roman" w:cs="Times New Roman"/>
        </w:rPr>
        <w:t>71</w:t>
      </w:r>
      <w:r w:rsidR="00E664A2" w:rsidRPr="00557AEF">
        <w:rPr>
          <w:rFonts w:ascii="Times New Roman" w:hAnsi="Times New Roman" w:cs="Times New Roman"/>
        </w:rPr>
        <w:t>. Сведения о поставщике, не внесшем обеспечение возврата аванса (предоплаты) и (или) обеспечение исполнения договора, АО «АЖК»   направляются в установленном порядке в Уполномоченный орган по вопросам закупок в лице дочерней организации, определенной Правлением Фонда для внесения сведений о таком поставщике в Перечень ненадежных потенциальных поставщиков (поставщиков) Холдинга, за исключением случая, когда АО «АЖК» изменены условия оплаты по договору в связи с отказом потенциального поставщика от аванса (предоплаты) по договору, определенного АО «АЖК».</w:t>
      </w:r>
    </w:p>
    <w:p w:rsidR="00E664A2" w:rsidRPr="003E22F4" w:rsidRDefault="00E664A2" w:rsidP="00E664A2">
      <w:pPr>
        <w:pStyle w:val="afa"/>
        <w:keepNext/>
        <w:keepLines/>
        <w:tabs>
          <w:tab w:val="left" w:pos="851"/>
        </w:tabs>
        <w:spacing w:line="240" w:lineRule="auto"/>
        <w:ind w:left="0" w:firstLine="567"/>
        <w:rPr>
          <w:sz w:val="24"/>
          <w:szCs w:val="24"/>
        </w:rPr>
      </w:pPr>
      <w:r w:rsidRPr="00557AEF">
        <w:rPr>
          <w:sz w:val="24"/>
          <w:szCs w:val="24"/>
        </w:rPr>
        <w:lastRenderedPageBreak/>
        <w:t>При проведении электронных закупок, сведения о победителе тендера, не представившем оригиналы и/или нотариально засвидетельствованные копии документов, представленных им в составе заявки на участие в открытом тендере, а также в случае выявления несоответствия оригиналов и/или нотариально засвидетельствованных копий документов, представленных им в составе заявки на участие в открытом тендере, направляются АО «АЖК» в установленном порядке в Уполномоченный орган по вопросам закупок в лице дочерней организации, определенной Правлением Фонда для внесения сведений о таком поставщике в Перечень ненадежных потенциальных поставщиков (поставщиков) Холдинга.</w:t>
      </w:r>
    </w:p>
    <w:p w:rsidR="00E664A2" w:rsidRPr="003E22F4" w:rsidRDefault="00E664A2" w:rsidP="00E664A2">
      <w:pPr>
        <w:keepNext/>
        <w:keepLines/>
        <w:tabs>
          <w:tab w:val="left" w:pos="560"/>
        </w:tabs>
        <w:spacing w:line="240" w:lineRule="auto"/>
        <w:ind w:firstLine="567"/>
        <w:rPr>
          <w:sz w:val="24"/>
          <w:szCs w:val="24"/>
        </w:rPr>
      </w:pPr>
      <w:r w:rsidRPr="003E22F4">
        <w:rPr>
          <w:bCs/>
          <w:sz w:val="24"/>
          <w:szCs w:val="24"/>
        </w:rPr>
        <w:t>7</w:t>
      </w:r>
      <w:r w:rsidR="00A371A7">
        <w:rPr>
          <w:bCs/>
          <w:sz w:val="24"/>
          <w:szCs w:val="24"/>
        </w:rPr>
        <w:t>2</w:t>
      </w:r>
      <w:r w:rsidRPr="003E22F4">
        <w:rPr>
          <w:bCs/>
          <w:sz w:val="24"/>
          <w:szCs w:val="24"/>
        </w:rPr>
        <w:t>.</w:t>
      </w:r>
      <w:r w:rsidRPr="003E22F4">
        <w:rPr>
          <w:sz w:val="24"/>
          <w:szCs w:val="24"/>
        </w:rPr>
        <w:t xml:space="preserve"> В случае обнаружения нарушений, влияющих на итоги открытого тендера (лота), в проводимом/проведенном открытом тендере (лоте) АО «</w:t>
      </w:r>
      <w:r>
        <w:rPr>
          <w:sz w:val="24"/>
          <w:szCs w:val="24"/>
        </w:rPr>
        <w:t>АЖК</w:t>
      </w:r>
      <w:r w:rsidRPr="003E22F4">
        <w:rPr>
          <w:sz w:val="24"/>
          <w:szCs w:val="24"/>
        </w:rPr>
        <w:t xml:space="preserve">» и (или) тендерная комиссия до момента заключения договора обязана отменить тендер (лот) или его итоги. При этом, тендер (лот) должен быть пересмотрен в том же составе тендерной комиссии с теми же потенциальными поставщиками, участвовавшими в тендере (лоте) или проведен повторно. </w:t>
      </w:r>
    </w:p>
    <w:p w:rsidR="00E664A2" w:rsidRPr="003E22F4" w:rsidRDefault="00E664A2" w:rsidP="00E664A2">
      <w:pPr>
        <w:keepNext/>
        <w:keepLines/>
        <w:tabs>
          <w:tab w:val="left" w:pos="1134"/>
        </w:tabs>
        <w:spacing w:line="240" w:lineRule="auto"/>
        <w:ind w:firstLine="540"/>
        <w:rPr>
          <w:sz w:val="24"/>
          <w:szCs w:val="24"/>
        </w:rPr>
      </w:pPr>
      <w:r w:rsidRPr="003E22F4">
        <w:rPr>
          <w:sz w:val="24"/>
          <w:szCs w:val="24"/>
        </w:rPr>
        <w:t>В случае обнаружения нарушений в Тендерной документации, влияющих на итоги проводимого/проведенного тендера (лота), АО «</w:t>
      </w:r>
      <w:r>
        <w:rPr>
          <w:sz w:val="24"/>
          <w:szCs w:val="24"/>
        </w:rPr>
        <w:t>АЖК</w:t>
      </w:r>
      <w:r w:rsidRPr="003E22F4">
        <w:rPr>
          <w:sz w:val="24"/>
          <w:szCs w:val="24"/>
        </w:rPr>
        <w:t>»  до момента заключения договора обязан отменить тендер (лот), привести в соответствие Тендерную документацию и заново объявить тендер (лот).</w:t>
      </w:r>
    </w:p>
    <w:p w:rsidR="00E664A2" w:rsidRPr="003E22F4" w:rsidRDefault="00E664A2" w:rsidP="00E664A2">
      <w:pPr>
        <w:pStyle w:val="a1"/>
        <w:keepNext/>
        <w:keepLines/>
        <w:numPr>
          <w:ilvl w:val="0"/>
          <w:numId w:val="0"/>
        </w:numPr>
        <w:tabs>
          <w:tab w:val="clear" w:pos="993"/>
          <w:tab w:val="left" w:pos="560"/>
        </w:tabs>
        <w:ind w:firstLine="567"/>
        <w:rPr>
          <w:rFonts w:ascii="Times New Roman" w:hAnsi="Times New Roman" w:cs="Times New Roman"/>
        </w:rPr>
      </w:pPr>
      <w:r w:rsidRPr="003E22F4">
        <w:rPr>
          <w:rFonts w:ascii="Times New Roman" w:hAnsi="Times New Roman" w:cs="Times New Roman"/>
        </w:rPr>
        <w:t>АО «</w:t>
      </w:r>
      <w:r>
        <w:rPr>
          <w:rFonts w:ascii="Times New Roman" w:hAnsi="Times New Roman" w:cs="Times New Roman"/>
        </w:rPr>
        <w:t>АЖК</w:t>
      </w:r>
      <w:r w:rsidRPr="003E22F4">
        <w:rPr>
          <w:rFonts w:ascii="Times New Roman" w:hAnsi="Times New Roman" w:cs="Times New Roman"/>
        </w:rPr>
        <w:t>» в течение 2 (двух) рабочих дней со дня принятия решения об отмене тендера (лота) или его итогов обязан известить об этом лиц, участвовавших в проводимых закупках и опубликовать соответствующее объявление на веб-сайте АО «</w:t>
      </w:r>
      <w:r>
        <w:rPr>
          <w:rFonts w:ascii="Times New Roman" w:hAnsi="Times New Roman" w:cs="Times New Roman"/>
        </w:rPr>
        <w:t>АЖК</w:t>
      </w:r>
      <w:r w:rsidRPr="003E22F4">
        <w:rPr>
          <w:rFonts w:ascii="Times New Roman" w:hAnsi="Times New Roman" w:cs="Times New Roman"/>
        </w:rPr>
        <w:t>» и на веб-сайте, определенном Фондом.</w:t>
      </w:r>
    </w:p>
    <w:p w:rsidR="00E664A2" w:rsidRPr="003E22F4" w:rsidRDefault="00E664A2" w:rsidP="00E664A2">
      <w:pPr>
        <w:keepNext/>
        <w:keepLines/>
        <w:tabs>
          <w:tab w:val="left" w:pos="1134"/>
        </w:tabs>
        <w:spacing w:line="240" w:lineRule="auto"/>
        <w:ind w:firstLine="567"/>
        <w:rPr>
          <w:sz w:val="24"/>
          <w:szCs w:val="24"/>
        </w:rPr>
      </w:pPr>
      <w:r w:rsidRPr="003E22F4">
        <w:rPr>
          <w:sz w:val="24"/>
          <w:szCs w:val="24"/>
        </w:rPr>
        <w:t xml:space="preserve">Уведомление об отмене тендера (лота) автоматически рассылается Системой всем участникам электронных закупок. </w:t>
      </w:r>
    </w:p>
    <w:p w:rsidR="00E664A2" w:rsidRPr="003E22F4" w:rsidRDefault="00E664A2" w:rsidP="00E664A2">
      <w:pPr>
        <w:pStyle w:val="a1"/>
        <w:keepNext/>
        <w:keepLines/>
        <w:numPr>
          <w:ilvl w:val="0"/>
          <w:numId w:val="0"/>
        </w:numPr>
        <w:ind w:firstLine="567"/>
        <w:rPr>
          <w:rFonts w:ascii="Times New Roman" w:hAnsi="Times New Roman" w:cs="Times New Roman"/>
        </w:rPr>
      </w:pPr>
    </w:p>
    <w:p w:rsidR="00E664A2" w:rsidRPr="003E22F4" w:rsidRDefault="00E664A2" w:rsidP="00E664A2">
      <w:pPr>
        <w:keepNext/>
        <w:keepLines/>
        <w:autoSpaceDE w:val="0"/>
        <w:autoSpaceDN w:val="0"/>
        <w:spacing w:line="240" w:lineRule="auto"/>
        <w:jc w:val="center"/>
        <w:rPr>
          <w:b/>
          <w:bCs/>
          <w:sz w:val="24"/>
          <w:szCs w:val="24"/>
        </w:rPr>
      </w:pPr>
      <w:r w:rsidRPr="003E22F4">
        <w:rPr>
          <w:b/>
          <w:bCs/>
          <w:sz w:val="24"/>
          <w:szCs w:val="24"/>
        </w:rPr>
        <w:t>1</w:t>
      </w:r>
      <w:r>
        <w:rPr>
          <w:b/>
          <w:bCs/>
          <w:sz w:val="24"/>
          <w:szCs w:val="24"/>
        </w:rPr>
        <w:t>4</w:t>
      </w:r>
      <w:r w:rsidRPr="003E22F4">
        <w:rPr>
          <w:b/>
          <w:bCs/>
          <w:sz w:val="24"/>
          <w:szCs w:val="24"/>
        </w:rPr>
        <w:t xml:space="preserve">. Условия, виды, объем и способ внесения </w:t>
      </w:r>
    </w:p>
    <w:p w:rsidR="00E664A2" w:rsidRPr="003E22F4" w:rsidRDefault="00E664A2" w:rsidP="00E664A2">
      <w:pPr>
        <w:keepNext/>
        <w:keepLines/>
        <w:autoSpaceDE w:val="0"/>
        <w:autoSpaceDN w:val="0"/>
        <w:spacing w:line="240" w:lineRule="auto"/>
        <w:jc w:val="center"/>
        <w:rPr>
          <w:b/>
          <w:bCs/>
          <w:sz w:val="24"/>
          <w:szCs w:val="24"/>
        </w:rPr>
      </w:pPr>
      <w:r w:rsidRPr="003E22F4">
        <w:rPr>
          <w:b/>
          <w:bCs/>
          <w:sz w:val="24"/>
          <w:szCs w:val="24"/>
        </w:rPr>
        <w:t xml:space="preserve">обеспечения исполнения договора о закупках </w:t>
      </w:r>
    </w:p>
    <w:p w:rsidR="00E664A2" w:rsidRPr="003E22F4" w:rsidRDefault="00E664A2" w:rsidP="00E664A2">
      <w:pPr>
        <w:keepNext/>
        <w:keepLines/>
        <w:autoSpaceDE w:val="0"/>
        <w:autoSpaceDN w:val="0"/>
        <w:spacing w:line="240" w:lineRule="auto"/>
        <w:jc w:val="center"/>
        <w:rPr>
          <w:b/>
          <w:bCs/>
          <w:sz w:val="24"/>
          <w:szCs w:val="24"/>
        </w:rPr>
      </w:pPr>
    </w:p>
    <w:p w:rsidR="00E664A2" w:rsidRPr="003E22F4" w:rsidRDefault="00E664A2" w:rsidP="00E664A2">
      <w:pPr>
        <w:keepNext/>
        <w:keepLines/>
        <w:autoSpaceDE w:val="0"/>
        <w:autoSpaceDN w:val="0"/>
        <w:spacing w:line="240" w:lineRule="auto"/>
        <w:ind w:firstLine="567"/>
        <w:rPr>
          <w:sz w:val="24"/>
          <w:szCs w:val="24"/>
        </w:rPr>
      </w:pPr>
      <w:r w:rsidRPr="003E22F4">
        <w:rPr>
          <w:bCs/>
          <w:sz w:val="24"/>
          <w:szCs w:val="24"/>
        </w:rPr>
        <w:t>7</w:t>
      </w:r>
      <w:r w:rsidR="00A371A7">
        <w:rPr>
          <w:bCs/>
          <w:sz w:val="24"/>
          <w:szCs w:val="24"/>
        </w:rPr>
        <w:t>3</w:t>
      </w:r>
      <w:r w:rsidRPr="003E22F4">
        <w:rPr>
          <w:bCs/>
          <w:sz w:val="24"/>
          <w:szCs w:val="24"/>
        </w:rPr>
        <w:t xml:space="preserve">. Размер обеспечения исполнения договора о закупках по итогам тендера составляет </w:t>
      </w:r>
      <w:r>
        <w:rPr>
          <w:bCs/>
          <w:sz w:val="24"/>
          <w:szCs w:val="24"/>
        </w:rPr>
        <w:t>3 (три</w:t>
      </w:r>
      <w:r w:rsidRPr="003E22F4">
        <w:rPr>
          <w:bCs/>
          <w:sz w:val="24"/>
          <w:szCs w:val="24"/>
        </w:rPr>
        <w:t xml:space="preserve">) процента от общей суммы договора о закупках </w:t>
      </w:r>
      <w:r>
        <w:rPr>
          <w:sz w:val="24"/>
          <w:szCs w:val="24"/>
        </w:rPr>
        <w:t>услуг</w:t>
      </w:r>
      <w:r w:rsidRPr="003E22F4">
        <w:rPr>
          <w:bCs/>
          <w:sz w:val="24"/>
          <w:szCs w:val="24"/>
        </w:rPr>
        <w:t>.</w:t>
      </w:r>
    </w:p>
    <w:p w:rsidR="00E664A2" w:rsidRPr="003E22F4" w:rsidRDefault="00E664A2" w:rsidP="00E664A2">
      <w:pPr>
        <w:keepNext/>
        <w:keepLines/>
        <w:spacing w:line="240" w:lineRule="auto"/>
        <w:ind w:firstLine="560"/>
        <w:rPr>
          <w:sz w:val="24"/>
          <w:szCs w:val="24"/>
        </w:rPr>
      </w:pPr>
      <w:r w:rsidRPr="003E22F4">
        <w:rPr>
          <w:rStyle w:val="s0"/>
          <w:sz w:val="24"/>
          <w:szCs w:val="24"/>
        </w:rPr>
        <w:t>7</w:t>
      </w:r>
      <w:r w:rsidR="00A371A7">
        <w:rPr>
          <w:rStyle w:val="s0"/>
          <w:sz w:val="24"/>
          <w:szCs w:val="24"/>
        </w:rPr>
        <w:t>4</w:t>
      </w:r>
      <w:r w:rsidRPr="003E22F4">
        <w:rPr>
          <w:rStyle w:val="s0"/>
          <w:sz w:val="24"/>
          <w:szCs w:val="24"/>
        </w:rPr>
        <w:t xml:space="preserve">. </w:t>
      </w:r>
      <w:r w:rsidRPr="003E22F4">
        <w:rPr>
          <w:sz w:val="24"/>
          <w:szCs w:val="24"/>
        </w:rPr>
        <w:t xml:space="preserve">Поставщик в течение 20 (двадцати) рабочих дней со дня заключения договора о закупках вносит обеспечение исполнения договора в размере, указанном в Тендерной документации </w:t>
      </w:r>
    </w:p>
    <w:p w:rsidR="00E664A2" w:rsidRPr="003E22F4" w:rsidRDefault="00E664A2" w:rsidP="00E664A2">
      <w:pPr>
        <w:keepNext/>
        <w:keepLines/>
        <w:tabs>
          <w:tab w:val="left" w:pos="900"/>
        </w:tabs>
        <w:spacing w:line="240" w:lineRule="auto"/>
        <w:ind w:firstLine="560"/>
        <w:rPr>
          <w:sz w:val="24"/>
          <w:szCs w:val="24"/>
        </w:rPr>
      </w:pPr>
      <w:r w:rsidRPr="003E22F4">
        <w:rPr>
          <w:rStyle w:val="s0"/>
          <w:sz w:val="24"/>
          <w:szCs w:val="24"/>
        </w:rPr>
        <w:t>П</w:t>
      </w:r>
      <w:r w:rsidRPr="003E22F4">
        <w:rPr>
          <w:sz w:val="24"/>
          <w:szCs w:val="24"/>
        </w:rPr>
        <w:t>оставщик вправе выбрать один из следующих видов обеспечения исполнения договора о закупках:</w:t>
      </w:r>
    </w:p>
    <w:p w:rsidR="00E664A2" w:rsidRDefault="00E664A2" w:rsidP="00E664A2">
      <w:pPr>
        <w:keepNext/>
        <w:keepLines/>
        <w:widowControl/>
        <w:tabs>
          <w:tab w:val="left" w:pos="900"/>
          <w:tab w:val="num" w:pos="2415"/>
          <w:tab w:val="left" w:pos="5293"/>
        </w:tabs>
        <w:adjustRightInd/>
        <w:spacing w:line="240" w:lineRule="auto"/>
        <w:ind w:firstLine="560"/>
        <w:rPr>
          <w:sz w:val="24"/>
          <w:szCs w:val="24"/>
        </w:rPr>
      </w:pPr>
      <w:r w:rsidRPr="003E22F4">
        <w:rPr>
          <w:sz w:val="24"/>
          <w:szCs w:val="24"/>
        </w:rPr>
        <w:t>1) гарантийного денежного взноса денег</w:t>
      </w:r>
      <w:r>
        <w:rPr>
          <w:sz w:val="24"/>
          <w:szCs w:val="24"/>
        </w:rPr>
        <w:tab/>
      </w:r>
    </w:p>
    <w:p w:rsidR="00E664A2" w:rsidRPr="003E22F4" w:rsidRDefault="00E664A2" w:rsidP="00E664A2">
      <w:pPr>
        <w:keepNext/>
        <w:keepLines/>
        <w:widowControl/>
        <w:tabs>
          <w:tab w:val="left" w:pos="900"/>
          <w:tab w:val="num" w:pos="2415"/>
        </w:tabs>
        <w:adjustRightInd/>
        <w:spacing w:line="240" w:lineRule="auto"/>
        <w:ind w:firstLine="560"/>
        <w:rPr>
          <w:sz w:val="24"/>
          <w:szCs w:val="24"/>
        </w:rPr>
      </w:pPr>
      <w:r>
        <w:rPr>
          <w:sz w:val="24"/>
          <w:szCs w:val="24"/>
        </w:rPr>
        <w:t>2) банковской гарантии</w:t>
      </w:r>
    </w:p>
    <w:p w:rsidR="00E664A2" w:rsidRPr="005B541B" w:rsidRDefault="00E664A2" w:rsidP="00E664A2">
      <w:pPr>
        <w:keepNext/>
        <w:keepLines/>
        <w:widowControl/>
        <w:tabs>
          <w:tab w:val="left" w:pos="900"/>
          <w:tab w:val="num" w:pos="2415"/>
        </w:tabs>
        <w:adjustRightInd/>
        <w:spacing w:line="240" w:lineRule="auto"/>
        <w:ind w:firstLine="567"/>
        <w:rPr>
          <w:sz w:val="24"/>
          <w:szCs w:val="24"/>
        </w:rPr>
      </w:pPr>
      <w:r w:rsidRPr="003E22F4">
        <w:rPr>
          <w:sz w:val="24"/>
          <w:szCs w:val="24"/>
        </w:rPr>
        <w:t xml:space="preserve">В случае предоставления поставщиком банковской гарантии со сроком действия до определенного числа, то такая форма банковской гарантии рассматривается как не </w:t>
      </w:r>
      <w:r w:rsidRPr="005B541B">
        <w:rPr>
          <w:sz w:val="24"/>
          <w:szCs w:val="24"/>
        </w:rPr>
        <w:t>соответствующая требованиям АО «АЖК».</w:t>
      </w:r>
    </w:p>
    <w:p w:rsidR="00E664A2" w:rsidRPr="003E22F4" w:rsidRDefault="00A371A7" w:rsidP="00E664A2">
      <w:pPr>
        <w:keepNext/>
        <w:keepLines/>
        <w:spacing w:line="240" w:lineRule="auto"/>
        <w:ind w:firstLine="567"/>
        <w:rPr>
          <w:rStyle w:val="s0"/>
          <w:sz w:val="24"/>
          <w:szCs w:val="24"/>
        </w:rPr>
      </w:pPr>
      <w:r>
        <w:rPr>
          <w:sz w:val="24"/>
          <w:szCs w:val="24"/>
        </w:rPr>
        <w:t>75</w:t>
      </w:r>
      <w:r w:rsidR="00E664A2" w:rsidRPr="001915BA">
        <w:rPr>
          <w:sz w:val="24"/>
          <w:szCs w:val="24"/>
        </w:rPr>
        <w:t>. Не</w:t>
      </w:r>
      <w:r w:rsidR="00E664A2" w:rsidRPr="003E22F4">
        <w:rPr>
          <w:sz w:val="24"/>
          <w:szCs w:val="24"/>
        </w:rPr>
        <w:t xml:space="preserve">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о закупках.</w:t>
      </w:r>
    </w:p>
    <w:p w:rsidR="00E664A2" w:rsidRPr="003E22F4" w:rsidRDefault="00A371A7" w:rsidP="00E664A2">
      <w:pPr>
        <w:keepNext/>
        <w:keepLines/>
        <w:tabs>
          <w:tab w:val="left" w:pos="560"/>
        </w:tabs>
        <w:spacing w:line="240" w:lineRule="auto"/>
        <w:ind w:firstLine="567"/>
        <w:rPr>
          <w:sz w:val="24"/>
          <w:szCs w:val="24"/>
        </w:rPr>
      </w:pPr>
      <w:r>
        <w:rPr>
          <w:rStyle w:val="s0"/>
          <w:sz w:val="24"/>
          <w:szCs w:val="24"/>
        </w:rPr>
        <w:t>76</w:t>
      </w:r>
      <w:r w:rsidR="00E664A2" w:rsidRPr="003E22F4">
        <w:rPr>
          <w:rStyle w:val="s0"/>
          <w:sz w:val="24"/>
          <w:szCs w:val="24"/>
        </w:rPr>
        <w:t>.</w:t>
      </w:r>
      <w:r w:rsidR="00E664A2" w:rsidRPr="003E22F4">
        <w:rPr>
          <w:sz w:val="24"/>
          <w:szCs w:val="24"/>
        </w:rPr>
        <w:t xml:space="preserve"> АО «</w:t>
      </w:r>
      <w:r w:rsidR="00E664A2">
        <w:rPr>
          <w:sz w:val="24"/>
          <w:szCs w:val="24"/>
        </w:rPr>
        <w:t>АЖК</w:t>
      </w:r>
      <w:r w:rsidR="00E664A2" w:rsidRPr="003E22F4">
        <w:rPr>
          <w:sz w:val="24"/>
          <w:szCs w:val="24"/>
        </w:rPr>
        <w:t xml:space="preserve">» возвращает внесенное обеспечение исполнения договора о закупках поставщику в течение 10 (десяти) рабочих дней с даты полного и надлежащего исполнения им своих обязательств по договору о закупках, в случае, если внесение обеспечения исполнения договора было предусмотрено договором. </w:t>
      </w:r>
    </w:p>
    <w:p w:rsidR="00E664A2" w:rsidRPr="003E22F4" w:rsidRDefault="00E664A2" w:rsidP="00E664A2">
      <w:pPr>
        <w:keepNext/>
        <w:keepLines/>
        <w:tabs>
          <w:tab w:val="left" w:pos="1134"/>
        </w:tabs>
        <w:spacing w:line="240" w:lineRule="auto"/>
        <w:ind w:firstLine="567"/>
        <w:rPr>
          <w:bCs/>
          <w:sz w:val="24"/>
          <w:szCs w:val="24"/>
        </w:rPr>
      </w:pPr>
      <w:r w:rsidRPr="003E22F4">
        <w:rPr>
          <w:bCs/>
          <w:sz w:val="24"/>
          <w:szCs w:val="24"/>
        </w:rPr>
        <w:t xml:space="preserve">В случае нарушения поставщиком исполнения договорных обязательств </w:t>
      </w:r>
      <w:r w:rsidRPr="003E22F4">
        <w:rPr>
          <w:sz w:val="24"/>
          <w:szCs w:val="24"/>
        </w:rPr>
        <w:t xml:space="preserve"> АО «</w:t>
      </w:r>
      <w:r>
        <w:rPr>
          <w:sz w:val="24"/>
          <w:szCs w:val="24"/>
        </w:rPr>
        <w:t>АЖК</w:t>
      </w:r>
      <w:r w:rsidRPr="003E22F4">
        <w:rPr>
          <w:sz w:val="24"/>
          <w:szCs w:val="24"/>
        </w:rPr>
        <w:t>»</w:t>
      </w:r>
      <w:r w:rsidRPr="003E22F4">
        <w:rPr>
          <w:bCs/>
          <w:sz w:val="24"/>
          <w:szCs w:val="24"/>
        </w:rPr>
        <w:t xml:space="preserve"> вправе удержать из суммы внесенного обеспечения исполнения договора о закупках сумму штрафа, начисленную поставщику за нарушение исполнения им договорных обязательств и возникших в связи с этим убытков. Оставшаяся сумма обеспечения исполнения договора возвращается поставщику в течение 10 (десяти) рабочих дней с даты полного и надлежащего исполнения им своих обязательств по договору, а также устранения им допущенных и возможных к устранению нарушений условий договора (в случае допущения таких нарушений) без внесения его в Перечень ненадежных потенциальных поставщиков (поставщиков) Холдинга.</w:t>
      </w:r>
    </w:p>
    <w:p w:rsidR="00E664A2" w:rsidRPr="003E22F4" w:rsidRDefault="00E664A2" w:rsidP="00E664A2">
      <w:pPr>
        <w:keepNext/>
        <w:keepLines/>
        <w:tabs>
          <w:tab w:val="left" w:pos="1134"/>
        </w:tabs>
        <w:spacing w:line="240" w:lineRule="auto"/>
        <w:ind w:firstLine="567"/>
        <w:rPr>
          <w:sz w:val="24"/>
          <w:szCs w:val="24"/>
        </w:rPr>
      </w:pPr>
      <w:r w:rsidRPr="003E22F4">
        <w:rPr>
          <w:bCs/>
          <w:sz w:val="24"/>
          <w:szCs w:val="24"/>
        </w:rPr>
        <w:lastRenderedPageBreak/>
        <w:t xml:space="preserve">При этом в случае полной оплаты штрафных санкций самостоятельно поставщиком обеспечение исполнение договора </w:t>
      </w:r>
      <w:r w:rsidRPr="003E22F4">
        <w:rPr>
          <w:sz w:val="24"/>
          <w:szCs w:val="24"/>
        </w:rPr>
        <w:t>АО «</w:t>
      </w:r>
      <w:r>
        <w:rPr>
          <w:sz w:val="24"/>
          <w:szCs w:val="24"/>
        </w:rPr>
        <w:t>АЖК</w:t>
      </w:r>
      <w:r w:rsidRPr="003E22F4">
        <w:rPr>
          <w:sz w:val="24"/>
          <w:szCs w:val="24"/>
        </w:rPr>
        <w:t xml:space="preserve">» </w:t>
      </w:r>
      <w:r w:rsidRPr="003E22F4">
        <w:rPr>
          <w:bCs/>
          <w:sz w:val="24"/>
          <w:szCs w:val="24"/>
        </w:rPr>
        <w:t>не удерживается и поставщик не вносится в Перечень ненадежных потенциальных поставщиков (поставщиков) Холдинга.</w:t>
      </w:r>
    </w:p>
    <w:p w:rsidR="00E664A2" w:rsidRPr="003E22F4" w:rsidRDefault="00E664A2" w:rsidP="00E664A2">
      <w:pPr>
        <w:keepNext/>
        <w:keepLines/>
        <w:autoSpaceDE w:val="0"/>
        <w:autoSpaceDN w:val="0"/>
        <w:spacing w:line="240" w:lineRule="auto"/>
        <w:jc w:val="center"/>
        <w:rPr>
          <w:b/>
          <w:bCs/>
          <w:sz w:val="24"/>
          <w:szCs w:val="24"/>
        </w:rPr>
      </w:pPr>
    </w:p>
    <w:p w:rsidR="00E664A2" w:rsidRPr="005B541B" w:rsidRDefault="00E664A2" w:rsidP="00E664A2">
      <w:pPr>
        <w:keepNext/>
        <w:keepLines/>
        <w:tabs>
          <w:tab w:val="num" w:pos="900"/>
          <w:tab w:val="left" w:pos="1134"/>
        </w:tabs>
        <w:spacing w:line="240" w:lineRule="auto"/>
        <w:ind w:firstLine="540"/>
        <w:jc w:val="center"/>
        <w:rPr>
          <w:b/>
          <w:bCs/>
          <w:sz w:val="24"/>
          <w:szCs w:val="24"/>
        </w:rPr>
      </w:pPr>
      <w:r w:rsidRPr="005B541B">
        <w:rPr>
          <w:b/>
          <w:bCs/>
          <w:sz w:val="24"/>
          <w:szCs w:val="24"/>
        </w:rPr>
        <w:t>15. Порядок заключения договора о закупках по итогам тендера</w:t>
      </w:r>
    </w:p>
    <w:p w:rsidR="00E664A2" w:rsidRDefault="00E664A2" w:rsidP="00E664A2">
      <w:pPr>
        <w:keepNext/>
        <w:keepLines/>
        <w:tabs>
          <w:tab w:val="num" w:pos="900"/>
          <w:tab w:val="left" w:pos="1134"/>
        </w:tabs>
        <w:spacing w:line="240" w:lineRule="auto"/>
        <w:ind w:firstLine="540"/>
        <w:rPr>
          <w:sz w:val="24"/>
          <w:szCs w:val="24"/>
          <w:highlight w:val="yellow"/>
        </w:rPr>
      </w:pPr>
    </w:p>
    <w:p w:rsidR="00E664A2" w:rsidRDefault="00E664A2" w:rsidP="00E664A2">
      <w:pPr>
        <w:keepNext/>
        <w:keepLines/>
        <w:tabs>
          <w:tab w:val="num" w:pos="900"/>
          <w:tab w:val="left" w:pos="1134"/>
        </w:tabs>
        <w:spacing w:line="240" w:lineRule="auto"/>
        <w:ind w:firstLine="540"/>
        <w:rPr>
          <w:sz w:val="24"/>
          <w:szCs w:val="24"/>
          <w:highlight w:val="yellow"/>
        </w:rPr>
      </w:pPr>
    </w:p>
    <w:p w:rsidR="00E664A2" w:rsidRPr="007C6326" w:rsidRDefault="00A371A7" w:rsidP="00E664A2">
      <w:pPr>
        <w:keepNext/>
        <w:keepLines/>
        <w:tabs>
          <w:tab w:val="num" w:pos="900"/>
          <w:tab w:val="left" w:pos="1134"/>
        </w:tabs>
        <w:spacing w:line="240" w:lineRule="auto"/>
        <w:ind w:firstLine="540"/>
        <w:rPr>
          <w:sz w:val="24"/>
          <w:szCs w:val="24"/>
        </w:rPr>
      </w:pPr>
      <w:r>
        <w:rPr>
          <w:sz w:val="24"/>
          <w:szCs w:val="24"/>
        </w:rPr>
        <w:t>77</w:t>
      </w:r>
      <w:r w:rsidR="00E664A2" w:rsidRPr="007C6326">
        <w:rPr>
          <w:sz w:val="24"/>
          <w:szCs w:val="24"/>
        </w:rPr>
        <w:t>. АО «</w:t>
      </w:r>
      <w:r w:rsidR="00E664A2">
        <w:rPr>
          <w:sz w:val="24"/>
          <w:szCs w:val="24"/>
        </w:rPr>
        <w:t>АЖК</w:t>
      </w:r>
      <w:r w:rsidR="00E664A2" w:rsidRPr="007C6326">
        <w:rPr>
          <w:sz w:val="24"/>
          <w:szCs w:val="24"/>
        </w:rPr>
        <w:t>» до заключения договора о закупках с победителем электронного тендера производит сопоставление электронных документов потенциального поставщика с оригиналами и/или нотариально засвидетельствованными копиями документов.</w:t>
      </w:r>
    </w:p>
    <w:p w:rsidR="00E664A2" w:rsidRPr="007C6326" w:rsidRDefault="00A371A7" w:rsidP="00E664A2">
      <w:pPr>
        <w:keepNext/>
        <w:keepLines/>
        <w:tabs>
          <w:tab w:val="num" w:pos="900"/>
          <w:tab w:val="left" w:pos="1134"/>
        </w:tabs>
        <w:spacing w:line="240" w:lineRule="auto"/>
        <w:ind w:firstLine="540"/>
        <w:rPr>
          <w:sz w:val="24"/>
          <w:szCs w:val="24"/>
        </w:rPr>
      </w:pPr>
      <w:r>
        <w:rPr>
          <w:sz w:val="24"/>
          <w:szCs w:val="24"/>
        </w:rPr>
        <w:t>78</w:t>
      </w:r>
      <w:r w:rsidR="00E664A2" w:rsidRPr="007C6326">
        <w:rPr>
          <w:sz w:val="24"/>
          <w:szCs w:val="24"/>
        </w:rPr>
        <w:t xml:space="preserve">. Договор о закупках заключается в соответствии с содержащимся в Тендерной документации проектом договора о закупках. </w:t>
      </w:r>
    </w:p>
    <w:p w:rsidR="00E664A2" w:rsidRPr="007C6326" w:rsidRDefault="00E664A2" w:rsidP="00E664A2">
      <w:pPr>
        <w:keepNext/>
        <w:keepLines/>
        <w:tabs>
          <w:tab w:val="num" w:pos="900"/>
          <w:tab w:val="left" w:pos="1134"/>
        </w:tabs>
        <w:spacing w:line="240" w:lineRule="auto"/>
        <w:ind w:firstLine="540"/>
        <w:rPr>
          <w:color w:val="FF0000"/>
          <w:sz w:val="24"/>
          <w:szCs w:val="24"/>
        </w:rPr>
      </w:pPr>
      <w:r w:rsidRPr="007C6326">
        <w:rPr>
          <w:sz w:val="24"/>
          <w:szCs w:val="24"/>
        </w:rPr>
        <w:t>В случае заключения договора о закупках с нерезидентом Республики Казахстан допускается оформление договора о закупках в предлагаемой им форме с учетом требований законодательства Республики Казахстан.</w:t>
      </w:r>
    </w:p>
    <w:p w:rsidR="00E664A2" w:rsidRPr="00EE162B" w:rsidRDefault="00A371A7" w:rsidP="00E664A2">
      <w:pPr>
        <w:keepNext/>
        <w:keepLines/>
        <w:tabs>
          <w:tab w:val="num" w:pos="900"/>
          <w:tab w:val="left" w:pos="1134"/>
        </w:tabs>
        <w:spacing w:line="240" w:lineRule="auto"/>
        <w:ind w:firstLine="540"/>
        <w:rPr>
          <w:sz w:val="24"/>
          <w:szCs w:val="24"/>
        </w:rPr>
      </w:pPr>
      <w:r>
        <w:rPr>
          <w:sz w:val="24"/>
          <w:szCs w:val="24"/>
        </w:rPr>
        <w:t>79</w:t>
      </w:r>
      <w:r w:rsidR="00E664A2" w:rsidRPr="007C6326">
        <w:rPr>
          <w:sz w:val="24"/>
          <w:szCs w:val="24"/>
        </w:rPr>
        <w:t>. Договор о закупках должен содержать цену, предложенную победителем тендера  с начислением к ней НДС, за исключением случаев, когда победитель тендера  не является плательщиком НДС или поставляемый товар, выполняемая работа, оказываемая услуга не облагается НДС в соответствии с законодательством Республики Казахстан.</w:t>
      </w:r>
    </w:p>
    <w:p w:rsidR="00E664A2" w:rsidRPr="007C6326" w:rsidRDefault="00E664A2" w:rsidP="00E664A2">
      <w:pPr>
        <w:keepNext/>
        <w:keepLines/>
        <w:tabs>
          <w:tab w:val="left" w:pos="560"/>
        </w:tabs>
        <w:spacing w:line="240" w:lineRule="auto"/>
        <w:ind w:firstLine="567"/>
        <w:rPr>
          <w:sz w:val="24"/>
          <w:szCs w:val="24"/>
        </w:rPr>
      </w:pPr>
      <w:r w:rsidRPr="005B541B">
        <w:rPr>
          <w:sz w:val="24"/>
          <w:szCs w:val="24"/>
        </w:rPr>
        <w:t>8</w:t>
      </w:r>
      <w:r w:rsidR="00A371A7">
        <w:rPr>
          <w:sz w:val="24"/>
          <w:szCs w:val="24"/>
        </w:rPr>
        <w:t>0</w:t>
      </w:r>
      <w:r w:rsidRPr="005B541B">
        <w:rPr>
          <w:sz w:val="24"/>
          <w:szCs w:val="24"/>
        </w:rPr>
        <w:t xml:space="preserve">. </w:t>
      </w:r>
      <w:r w:rsidRPr="005B541B">
        <w:rPr>
          <w:rStyle w:val="s0"/>
          <w:sz w:val="24"/>
          <w:szCs w:val="24"/>
        </w:rPr>
        <w:t xml:space="preserve">АО «АЖК» не менее чем за 10 (десять) календарных дней до окончательного срока подписания договора согласно протоколу об итогах закупок направляет победителю тендера, подписанный со стороны АО «АЖК» проект договора о закупках. Победитель тендера должен подписать проект договора о закупках в течение 5 (пяти) календарных дней с даты получения проекта договора о закупках, подписанного со стороны АО «АЖК». </w:t>
      </w:r>
      <w:r w:rsidRPr="005B541B">
        <w:rPr>
          <w:sz w:val="24"/>
          <w:szCs w:val="24"/>
        </w:rPr>
        <w:t>Договор о закупках способом тендера заключается в сроки, указанные в протоколе об итогах закупок, но не ранее чем через 10 (десять) календарных дней с даты подписания протокола об итогах и не более 25 (двадцати пяти) календарных дней с даты подписания протокола об итогах.</w:t>
      </w:r>
    </w:p>
    <w:p w:rsidR="00E664A2" w:rsidRPr="007C6326" w:rsidRDefault="00E664A2" w:rsidP="00E664A2">
      <w:pPr>
        <w:keepNext/>
        <w:keepLines/>
        <w:tabs>
          <w:tab w:val="left" w:pos="1134"/>
        </w:tabs>
        <w:spacing w:line="240" w:lineRule="auto"/>
        <w:ind w:firstLine="567"/>
        <w:rPr>
          <w:sz w:val="24"/>
          <w:szCs w:val="24"/>
        </w:rPr>
      </w:pPr>
      <w:r w:rsidRPr="007C6326">
        <w:rPr>
          <w:sz w:val="24"/>
          <w:szCs w:val="24"/>
        </w:rPr>
        <w:t>В случае, если договор о закупках заключается с нерезидентами Республики Казахстан или по итогам электронных закупок способом тендера, данный срок может быть дополнительно продлен на 10 (десять) календарных дней.</w:t>
      </w:r>
    </w:p>
    <w:p w:rsidR="00E664A2" w:rsidRPr="007C6326" w:rsidRDefault="00A371A7" w:rsidP="00E664A2">
      <w:pPr>
        <w:pStyle w:val="a1"/>
        <w:keepNext/>
        <w:keepLines/>
        <w:numPr>
          <w:ilvl w:val="0"/>
          <w:numId w:val="0"/>
        </w:numPr>
        <w:ind w:firstLine="567"/>
        <w:rPr>
          <w:rFonts w:ascii="Times New Roman" w:hAnsi="Times New Roman" w:cs="Times New Roman"/>
        </w:rPr>
      </w:pPr>
      <w:r>
        <w:rPr>
          <w:rFonts w:ascii="Times New Roman" w:hAnsi="Times New Roman" w:cs="Times New Roman"/>
        </w:rPr>
        <w:t>81</w:t>
      </w:r>
      <w:r w:rsidR="00E664A2" w:rsidRPr="007C6326">
        <w:rPr>
          <w:rFonts w:ascii="Times New Roman" w:hAnsi="Times New Roman" w:cs="Times New Roman"/>
        </w:rPr>
        <w:t>. В случае если потенциальный поставщик, за исключением  потенциального поставщика, занявшего по итогам оценки и сопоставления второе место, в сроки, установленные в протоколе об итогах тендера, не представил АО «</w:t>
      </w:r>
      <w:r w:rsidR="00E664A2">
        <w:rPr>
          <w:rStyle w:val="s0"/>
          <w:sz w:val="24"/>
          <w:szCs w:val="24"/>
        </w:rPr>
        <w:t>АЖК</w:t>
      </w:r>
      <w:r w:rsidR="00E664A2" w:rsidRPr="007C6326">
        <w:rPr>
          <w:rFonts w:ascii="Times New Roman" w:hAnsi="Times New Roman" w:cs="Times New Roman"/>
        </w:rPr>
        <w:t>» подписанный договор о закупках или, заключив договор, не внес обеспечение исполнения договора, то такой потенциальный поставщик признается уклонившимся от заключения договора о закупках.</w:t>
      </w:r>
    </w:p>
    <w:p w:rsidR="00E664A2" w:rsidRPr="007C6326" w:rsidRDefault="00E664A2" w:rsidP="00E664A2">
      <w:pPr>
        <w:keepNext/>
        <w:keepLines/>
        <w:tabs>
          <w:tab w:val="left" w:pos="1134"/>
        </w:tabs>
        <w:spacing w:line="240" w:lineRule="auto"/>
        <w:ind w:firstLine="567"/>
        <w:rPr>
          <w:sz w:val="24"/>
          <w:szCs w:val="24"/>
        </w:rPr>
      </w:pPr>
      <w:r w:rsidRPr="007C6326">
        <w:rPr>
          <w:sz w:val="24"/>
          <w:szCs w:val="24"/>
        </w:rPr>
        <w:t>В случае признания потенциального поставщика, за исключением  потенциального поставщика, занявшего по итогам оценки и сопоставления второе место, уклонившимся от заключения договора о закупках, АО «</w:t>
      </w:r>
      <w:r>
        <w:rPr>
          <w:rStyle w:val="s0"/>
          <w:sz w:val="24"/>
          <w:szCs w:val="24"/>
        </w:rPr>
        <w:t>АЖК</w:t>
      </w:r>
      <w:r w:rsidRPr="007C6326">
        <w:rPr>
          <w:sz w:val="24"/>
          <w:szCs w:val="24"/>
        </w:rPr>
        <w:t>» удерживает внесенное им обеспечение заявки и направляет в установленном порядке соответствующую информацию в Уполномоченный орган по вопросам закупок в лице дочерней организации, определенной Правлением Фонда для внесения сведений о таком поставщике в Перечень ненадёжных потенциальных поставщиков (поставщиков) Холдинга.</w:t>
      </w:r>
    </w:p>
    <w:p w:rsidR="00E664A2" w:rsidRPr="005D55AC" w:rsidRDefault="00A371A7" w:rsidP="00E664A2">
      <w:pPr>
        <w:keepNext/>
        <w:keepLines/>
        <w:tabs>
          <w:tab w:val="left" w:pos="0"/>
          <w:tab w:val="left" w:pos="560"/>
        </w:tabs>
        <w:spacing w:line="240" w:lineRule="auto"/>
        <w:ind w:firstLine="567"/>
        <w:rPr>
          <w:sz w:val="24"/>
          <w:szCs w:val="24"/>
        </w:rPr>
      </w:pPr>
      <w:r>
        <w:rPr>
          <w:sz w:val="24"/>
          <w:szCs w:val="24"/>
        </w:rPr>
        <w:t>82</w:t>
      </w:r>
      <w:r w:rsidR="00E664A2" w:rsidRPr="00A3032C">
        <w:rPr>
          <w:sz w:val="24"/>
          <w:szCs w:val="24"/>
        </w:rPr>
        <w:t>. АО</w:t>
      </w:r>
      <w:r w:rsidR="00E664A2" w:rsidRPr="007C6326">
        <w:rPr>
          <w:sz w:val="24"/>
          <w:szCs w:val="24"/>
        </w:rPr>
        <w:t xml:space="preserve"> «</w:t>
      </w:r>
      <w:r w:rsidR="00E664A2">
        <w:rPr>
          <w:rStyle w:val="s0"/>
          <w:sz w:val="24"/>
          <w:szCs w:val="24"/>
        </w:rPr>
        <w:t>АЖК</w:t>
      </w:r>
      <w:r w:rsidR="00E664A2" w:rsidRPr="007C6326">
        <w:rPr>
          <w:sz w:val="24"/>
          <w:szCs w:val="24"/>
        </w:rPr>
        <w:t xml:space="preserve">» </w:t>
      </w:r>
      <w:r w:rsidR="00E664A2" w:rsidRPr="005D55AC">
        <w:rPr>
          <w:sz w:val="24"/>
          <w:szCs w:val="24"/>
        </w:rPr>
        <w:t xml:space="preserve">до даты вскрытия конвертов с заявками на участие в тендере и ценовыми предложениями или заключения договора о закупках способом из одного источника вправе отказаться от осуществления закупок в случаях сокращения расходов на приобретение товаров, работ, услуг, предусмотренных в плане(нах) закупок, обоснованного уменьшения потребности или обоснованной нецелесообразности приобретения товаров, работ, услуг. Отказ от закупок осуществляется путем внесения соответствующих изменений в план(ы) закупок. </w:t>
      </w:r>
    </w:p>
    <w:p w:rsidR="00E664A2" w:rsidRDefault="00E664A2" w:rsidP="00E664A2">
      <w:pPr>
        <w:keepNext/>
        <w:keepLines/>
        <w:tabs>
          <w:tab w:val="left" w:pos="0"/>
          <w:tab w:val="left" w:pos="560"/>
        </w:tabs>
        <w:spacing w:line="240" w:lineRule="auto"/>
        <w:ind w:firstLine="567"/>
        <w:rPr>
          <w:sz w:val="24"/>
          <w:szCs w:val="24"/>
        </w:rPr>
      </w:pPr>
      <w:r w:rsidRPr="005D55AC">
        <w:rPr>
          <w:sz w:val="24"/>
          <w:szCs w:val="24"/>
        </w:rPr>
        <w:t xml:space="preserve"> При этом в случае, предусмотренном в абзаце первом настоящего пункта Правил внесение изменений и дополнений в план закупок, свидетельствующих о последующем увеличении расходов на приобретение, увеличении потребности или возникновении целесообразности приобретения таких товаров, работ, услуг в текущем году не допускается.</w:t>
      </w:r>
    </w:p>
    <w:p w:rsidR="00E664A2" w:rsidRPr="007C6326" w:rsidRDefault="00E664A2" w:rsidP="00E664A2">
      <w:pPr>
        <w:keepNext/>
        <w:keepLines/>
        <w:tabs>
          <w:tab w:val="left" w:pos="0"/>
          <w:tab w:val="left" w:pos="560"/>
        </w:tabs>
        <w:spacing w:line="240" w:lineRule="auto"/>
        <w:ind w:firstLine="567"/>
        <w:rPr>
          <w:sz w:val="24"/>
          <w:szCs w:val="24"/>
        </w:rPr>
      </w:pPr>
      <w:r w:rsidRPr="007C6326">
        <w:rPr>
          <w:sz w:val="24"/>
          <w:szCs w:val="24"/>
        </w:rPr>
        <w:t>В этом случае АО «</w:t>
      </w:r>
      <w:r>
        <w:rPr>
          <w:rStyle w:val="s0"/>
          <w:sz w:val="24"/>
          <w:szCs w:val="24"/>
        </w:rPr>
        <w:t>АЖК</w:t>
      </w:r>
      <w:r w:rsidRPr="007C6326">
        <w:rPr>
          <w:sz w:val="24"/>
          <w:szCs w:val="24"/>
        </w:rPr>
        <w:t xml:space="preserve">» обязано: </w:t>
      </w:r>
    </w:p>
    <w:p w:rsidR="00E664A2" w:rsidRPr="007C6326" w:rsidRDefault="00E664A2" w:rsidP="00E664A2">
      <w:pPr>
        <w:keepNext/>
        <w:keepLines/>
        <w:numPr>
          <w:ilvl w:val="0"/>
          <w:numId w:val="11"/>
        </w:numPr>
        <w:tabs>
          <w:tab w:val="clear" w:pos="927"/>
          <w:tab w:val="num" w:pos="0"/>
          <w:tab w:val="left" w:pos="900"/>
        </w:tabs>
        <w:autoSpaceDE w:val="0"/>
        <w:autoSpaceDN w:val="0"/>
        <w:spacing w:line="240" w:lineRule="auto"/>
        <w:ind w:left="0" w:firstLine="567"/>
        <w:rPr>
          <w:bCs/>
          <w:sz w:val="24"/>
          <w:szCs w:val="24"/>
        </w:rPr>
      </w:pPr>
      <w:r w:rsidRPr="007C6326">
        <w:rPr>
          <w:bCs/>
          <w:sz w:val="24"/>
          <w:szCs w:val="24"/>
        </w:rPr>
        <w:t xml:space="preserve">в течение 3 (трех) рабочих дней со дня принятия решения об отказе от осуществления закупок известить об этом лиц, участвующих в проводимых закупках. </w:t>
      </w:r>
    </w:p>
    <w:p w:rsidR="00E664A2" w:rsidRPr="007C6326" w:rsidRDefault="00E664A2" w:rsidP="00E664A2">
      <w:pPr>
        <w:keepNext/>
        <w:keepLines/>
        <w:autoSpaceDE w:val="0"/>
        <w:autoSpaceDN w:val="0"/>
        <w:spacing w:line="240" w:lineRule="auto"/>
        <w:ind w:firstLine="567"/>
        <w:rPr>
          <w:sz w:val="24"/>
          <w:szCs w:val="24"/>
        </w:rPr>
      </w:pPr>
      <w:r w:rsidRPr="007C6326">
        <w:rPr>
          <w:sz w:val="24"/>
          <w:szCs w:val="24"/>
        </w:rPr>
        <w:lastRenderedPageBreak/>
        <w:t>Уведомление об отказе от осуществления электронного тендера автоматически рассылается Системой всем участникам электронных закупок;</w:t>
      </w:r>
    </w:p>
    <w:p w:rsidR="00E664A2" w:rsidRPr="007C6326" w:rsidRDefault="00E664A2" w:rsidP="00E664A2">
      <w:pPr>
        <w:keepNext/>
        <w:keepLines/>
        <w:autoSpaceDE w:val="0"/>
        <w:autoSpaceDN w:val="0"/>
        <w:spacing w:line="240" w:lineRule="auto"/>
        <w:ind w:firstLine="567"/>
        <w:rPr>
          <w:rStyle w:val="s0"/>
          <w:sz w:val="24"/>
          <w:szCs w:val="24"/>
        </w:rPr>
      </w:pPr>
      <w:r w:rsidRPr="007C6326">
        <w:rPr>
          <w:bCs/>
          <w:sz w:val="24"/>
          <w:szCs w:val="24"/>
        </w:rPr>
        <w:t>2) в течение 5 (пяти) рабочих дней со дня принятия решения об отказе от осуществления закупок возвратить внесенные обеспечения заявок.</w:t>
      </w:r>
    </w:p>
    <w:p w:rsidR="00E664A2" w:rsidRPr="001C54E3" w:rsidRDefault="00A371A7" w:rsidP="00E664A2">
      <w:pPr>
        <w:keepNext/>
        <w:keepLines/>
        <w:spacing w:line="240" w:lineRule="auto"/>
        <w:ind w:firstLine="567"/>
        <w:rPr>
          <w:sz w:val="24"/>
          <w:szCs w:val="24"/>
        </w:rPr>
      </w:pPr>
      <w:r>
        <w:rPr>
          <w:sz w:val="24"/>
          <w:szCs w:val="24"/>
        </w:rPr>
        <w:t>83</w:t>
      </w:r>
      <w:r w:rsidR="00E664A2">
        <w:rPr>
          <w:sz w:val="24"/>
          <w:szCs w:val="24"/>
        </w:rPr>
        <w:t>.</w:t>
      </w:r>
      <w:r w:rsidR="00E664A2" w:rsidRPr="001C54E3">
        <w:rPr>
          <w:sz w:val="24"/>
          <w:szCs w:val="24"/>
        </w:rPr>
        <w:t xml:space="preserve"> Внесение изменений и дополнений в проект договора о закупках допускается по взаимному согласию сторон на основании пункта 132 Правил закупок.</w:t>
      </w:r>
    </w:p>
    <w:p w:rsidR="00E664A2" w:rsidRPr="001C54E3" w:rsidRDefault="00A371A7" w:rsidP="00E664A2">
      <w:pPr>
        <w:keepNext/>
        <w:keepLines/>
        <w:autoSpaceDE w:val="0"/>
        <w:autoSpaceDN w:val="0"/>
        <w:spacing w:line="240" w:lineRule="auto"/>
        <w:ind w:firstLine="567"/>
        <w:rPr>
          <w:color w:val="000000"/>
          <w:sz w:val="24"/>
          <w:szCs w:val="24"/>
        </w:rPr>
      </w:pPr>
      <w:r>
        <w:rPr>
          <w:sz w:val="24"/>
          <w:szCs w:val="24"/>
        </w:rPr>
        <w:t>84</w:t>
      </w:r>
      <w:r w:rsidR="00E664A2" w:rsidRPr="001C54E3">
        <w:rPr>
          <w:sz w:val="24"/>
          <w:szCs w:val="24"/>
        </w:rPr>
        <w:t>. Внесение изменений в заключенный договор о закупках допускаются по взаимному согласию сторон в случаях, предусмотренных пунктом 133 Правил закупок.</w:t>
      </w:r>
    </w:p>
    <w:p w:rsidR="00E664A2" w:rsidRPr="001C54E3" w:rsidRDefault="00A371A7" w:rsidP="00E664A2">
      <w:pPr>
        <w:keepNext/>
        <w:keepLines/>
        <w:tabs>
          <w:tab w:val="left" w:pos="1134"/>
        </w:tabs>
        <w:spacing w:line="240" w:lineRule="auto"/>
        <w:ind w:firstLine="567"/>
        <w:rPr>
          <w:sz w:val="24"/>
          <w:szCs w:val="24"/>
        </w:rPr>
      </w:pPr>
      <w:r>
        <w:rPr>
          <w:sz w:val="24"/>
          <w:szCs w:val="24"/>
        </w:rPr>
        <w:t>85</w:t>
      </w:r>
      <w:r w:rsidR="00E664A2" w:rsidRPr="001C54E3">
        <w:rPr>
          <w:sz w:val="24"/>
          <w:szCs w:val="24"/>
        </w:rPr>
        <w:t xml:space="preserve">. 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rsidR="00E664A2" w:rsidRPr="001C54E3" w:rsidRDefault="00A371A7" w:rsidP="00E664A2">
      <w:pPr>
        <w:keepNext/>
        <w:keepLines/>
        <w:widowControl/>
        <w:tabs>
          <w:tab w:val="left" w:pos="0"/>
          <w:tab w:val="left" w:pos="567"/>
        </w:tabs>
        <w:adjustRightInd/>
        <w:spacing w:line="240" w:lineRule="auto"/>
        <w:contextualSpacing/>
        <w:rPr>
          <w:color w:val="000000"/>
          <w:sz w:val="24"/>
          <w:szCs w:val="24"/>
        </w:rPr>
      </w:pPr>
      <w:r>
        <w:rPr>
          <w:color w:val="000000"/>
          <w:sz w:val="24"/>
          <w:szCs w:val="24"/>
        </w:rPr>
        <w:tab/>
        <w:t>86</w:t>
      </w:r>
      <w:r w:rsidR="00E664A2" w:rsidRPr="001C54E3">
        <w:rPr>
          <w:color w:val="000000"/>
          <w:sz w:val="24"/>
          <w:szCs w:val="24"/>
        </w:rPr>
        <w:t>.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и (или) предложения, явившегося основой для выбора поставщика, по иным основаниям, не предусмотренным пунктами 132 и 133 Правил закупок.</w:t>
      </w:r>
    </w:p>
    <w:p w:rsidR="00E664A2" w:rsidRPr="001C54E3" w:rsidRDefault="00E664A2" w:rsidP="00E664A2">
      <w:pPr>
        <w:keepNext/>
        <w:keepLines/>
        <w:widowControl/>
        <w:autoSpaceDE w:val="0"/>
        <w:autoSpaceDN w:val="0"/>
        <w:spacing w:line="240" w:lineRule="auto"/>
        <w:jc w:val="center"/>
        <w:rPr>
          <w:b/>
          <w:color w:val="000000"/>
          <w:sz w:val="24"/>
          <w:szCs w:val="24"/>
        </w:rPr>
      </w:pPr>
    </w:p>
    <w:p w:rsidR="00E664A2" w:rsidRPr="001C54E3" w:rsidRDefault="00E664A2" w:rsidP="00E664A2">
      <w:pPr>
        <w:keepNext/>
        <w:keepLines/>
        <w:widowControl/>
        <w:autoSpaceDE w:val="0"/>
        <w:autoSpaceDN w:val="0"/>
        <w:spacing w:line="240" w:lineRule="auto"/>
        <w:jc w:val="center"/>
        <w:rPr>
          <w:b/>
          <w:bCs/>
          <w:sz w:val="24"/>
          <w:szCs w:val="24"/>
        </w:rPr>
      </w:pPr>
      <w:r w:rsidRPr="001C54E3">
        <w:rPr>
          <w:b/>
          <w:color w:val="000000"/>
          <w:sz w:val="24"/>
          <w:szCs w:val="24"/>
        </w:rPr>
        <w:t>1</w:t>
      </w:r>
      <w:r>
        <w:rPr>
          <w:b/>
          <w:color w:val="000000"/>
          <w:sz w:val="24"/>
          <w:szCs w:val="24"/>
        </w:rPr>
        <w:t>6</w:t>
      </w:r>
      <w:r w:rsidRPr="001C54E3">
        <w:rPr>
          <w:color w:val="000000"/>
          <w:sz w:val="24"/>
          <w:szCs w:val="24"/>
        </w:rPr>
        <w:t xml:space="preserve">. </w:t>
      </w:r>
      <w:r w:rsidRPr="001C54E3">
        <w:rPr>
          <w:b/>
          <w:bCs/>
          <w:sz w:val="24"/>
          <w:szCs w:val="24"/>
        </w:rPr>
        <w:t>Информация о случаях включения потенциального поставщика в</w:t>
      </w:r>
    </w:p>
    <w:p w:rsidR="00E664A2" w:rsidRPr="001C54E3" w:rsidRDefault="00E664A2" w:rsidP="00E664A2">
      <w:pPr>
        <w:keepNext/>
        <w:keepLines/>
        <w:widowControl/>
        <w:autoSpaceDE w:val="0"/>
        <w:autoSpaceDN w:val="0"/>
        <w:spacing w:line="240" w:lineRule="auto"/>
        <w:jc w:val="center"/>
        <w:rPr>
          <w:b/>
          <w:bCs/>
          <w:sz w:val="24"/>
          <w:szCs w:val="24"/>
        </w:rPr>
      </w:pPr>
      <w:r w:rsidRPr="001C54E3">
        <w:rPr>
          <w:b/>
          <w:bCs/>
          <w:sz w:val="24"/>
          <w:szCs w:val="24"/>
        </w:rPr>
        <w:t>Перечень ненадежных потенциальных поставщиков (поставщиков)</w:t>
      </w:r>
    </w:p>
    <w:p w:rsidR="00E664A2" w:rsidRPr="001C54E3" w:rsidRDefault="00E664A2" w:rsidP="00E664A2">
      <w:pPr>
        <w:keepNext/>
        <w:keepLines/>
        <w:widowControl/>
        <w:tabs>
          <w:tab w:val="num" w:pos="927"/>
        </w:tabs>
        <w:adjustRightInd/>
        <w:spacing w:line="240" w:lineRule="auto"/>
        <w:jc w:val="center"/>
        <w:outlineLvl w:val="1"/>
        <w:rPr>
          <w:b/>
          <w:bCs/>
          <w:sz w:val="24"/>
          <w:szCs w:val="24"/>
        </w:rPr>
      </w:pPr>
      <w:r w:rsidRPr="001C54E3">
        <w:rPr>
          <w:b/>
          <w:bCs/>
          <w:sz w:val="24"/>
          <w:szCs w:val="24"/>
        </w:rPr>
        <w:t>Холдинга</w:t>
      </w:r>
    </w:p>
    <w:p w:rsidR="00E664A2" w:rsidRPr="001C54E3" w:rsidRDefault="00E664A2" w:rsidP="00E664A2">
      <w:pPr>
        <w:keepNext/>
        <w:keepLines/>
        <w:widowControl/>
        <w:adjustRightInd/>
        <w:spacing w:line="240" w:lineRule="auto"/>
        <w:jc w:val="left"/>
        <w:rPr>
          <w:sz w:val="24"/>
          <w:szCs w:val="24"/>
        </w:rPr>
      </w:pPr>
    </w:p>
    <w:p w:rsidR="00E664A2" w:rsidRDefault="00E664A2" w:rsidP="00E664A2">
      <w:pPr>
        <w:keepNext/>
        <w:keepLines/>
        <w:tabs>
          <w:tab w:val="num" w:pos="900"/>
          <w:tab w:val="left" w:pos="1134"/>
        </w:tabs>
        <w:spacing w:line="240" w:lineRule="auto"/>
        <w:ind w:firstLine="540"/>
        <w:rPr>
          <w:sz w:val="24"/>
          <w:szCs w:val="24"/>
        </w:rPr>
      </w:pPr>
      <w:r w:rsidRPr="001C54E3">
        <w:rPr>
          <w:sz w:val="24"/>
          <w:szCs w:val="24"/>
        </w:rPr>
        <w:tab/>
      </w:r>
      <w:r w:rsidR="00A371A7">
        <w:rPr>
          <w:sz w:val="24"/>
          <w:szCs w:val="24"/>
        </w:rPr>
        <w:t>87</w:t>
      </w:r>
      <w:r w:rsidRPr="00047DF9">
        <w:rPr>
          <w:sz w:val="24"/>
          <w:szCs w:val="24"/>
        </w:rPr>
        <w:t xml:space="preserve">. . </w:t>
      </w:r>
      <w:r>
        <w:rPr>
          <w:sz w:val="24"/>
          <w:szCs w:val="24"/>
        </w:rPr>
        <w:t xml:space="preserve">Порядок включения потенциальных поставщиков (поставщиков) в Перечень ненадежных потенциальных поставщиков (поставщиков) Холдинга осуществляется Заказчиком в соответствии с Правилами формирования, ведения и утверждения Перечня ненадежных потенциальных поставщиков (поставщиков) Холдинга, утвержденных решением Правления АО «Самрук-Казына», протокол №12/16 от 18.04.2016г. по следующим основаниям: </w:t>
      </w:r>
    </w:p>
    <w:p w:rsidR="00E664A2" w:rsidRDefault="00E664A2" w:rsidP="00E664A2">
      <w:pPr>
        <w:keepNext/>
        <w:keepLines/>
        <w:tabs>
          <w:tab w:val="num" w:pos="900"/>
          <w:tab w:val="left" w:pos="1134"/>
        </w:tabs>
        <w:spacing w:line="240" w:lineRule="auto"/>
        <w:ind w:firstLine="540"/>
        <w:rPr>
          <w:sz w:val="24"/>
          <w:szCs w:val="24"/>
        </w:rPr>
      </w:pPr>
      <w:r>
        <w:rPr>
          <w:sz w:val="24"/>
          <w:szCs w:val="24"/>
        </w:rPr>
        <w:t>1) предоставления потенциальным поставщиком недостоверной информации по обязательным критериям оценки и сопоставления заявок на участие в тендере;</w:t>
      </w:r>
    </w:p>
    <w:p w:rsidR="00E664A2" w:rsidRDefault="00E664A2" w:rsidP="00E664A2">
      <w:pPr>
        <w:keepNext/>
        <w:keepLines/>
        <w:tabs>
          <w:tab w:val="num" w:pos="900"/>
          <w:tab w:val="left" w:pos="1134"/>
        </w:tabs>
        <w:spacing w:line="240" w:lineRule="auto"/>
        <w:ind w:firstLine="540"/>
        <w:rPr>
          <w:sz w:val="24"/>
          <w:szCs w:val="24"/>
        </w:rPr>
      </w:pPr>
      <w:r>
        <w:rPr>
          <w:sz w:val="24"/>
          <w:szCs w:val="24"/>
        </w:rPr>
        <w:t>2) в случае уклонения потенциального поставщика, признанного победителем закупок (долгосрочных закупок), проведенного в соответствии с Правилами закупок способом тендера или запроса ценовых предложений, от заключения договора (долгосрочного договора) о закупках, за исключением потенциального поставщика, занявшего по итогам оценки и сопоставления второе место по итогам закупок способом тендера;</w:t>
      </w:r>
    </w:p>
    <w:p w:rsidR="00E664A2" w:rsidRDefault="00E664A2" w:rsidP="00E664A2">
      <w:pPr>
        <w:keepNext/>
        <w:keepLines/>
        <w:tabs>
          <w:tab w:val="num" w:pos="900"/>
          <w:tab w:val="left" w:pos="1134"/>
        </w:tabs>
        <w:spacing w:line="240" w:lineRule="auto"/>
        <w:ind w:firstLine="540"/>
        <w:rPr>
          <w:sz w:val="24"/>
          <w:szCs w:val="24"/>
        </w:rPr>
      </w:pPr>
      <w:r>
        <w:rPr>
          <w:sz w:val="24"/>
          <w:szCs w:val="24"/>
        </w:rPr>
        <w:t>3) невнесения обеспечения исполнения договора и (или) обеспечения возврата аванса (предоплаты), в установленные договором сроки, по закупкам, проведенным способом тендера, запросом ценовых предложений, способом из одного источника за исключением случаев:</w:t>
      </w:r>
    </w:p>
    <w:p w:rsidR="00E664A2" w:rsidRDefault="00E664A2" w:rsidP="00E664A2">
      <w:pPr>
        <w:keepNext/>
        <w:keepLines/>
        <w:tabs>
          <w:tab w:val="num" w:pos="900"/>
          <w:tab w:val="left" w:pos="1134"/>
        </w:tabs>
        <w:spacing w:line="240" w:lineRule="auto"/>
        <w:ind w:firstLine="540"/>
        <w:rPr>
          <w:sz w:val="24"/>
          <w:szCs w:val="24"/>
        </w:rPr>
      </w:pPr>
      <w:r>
        <w:rPr>
          <w:sz w:val="24"/>
          <w:szCs w:val="24"/>
        </w:rPr>
        <w:t>3.1) когда Заказчиком изменены условия оплаты по договору в связи с отказом потенциального поставщика от аванса (предоплаты) по договору, определенного Заказчиком;</w:t>
      </w:r>
    </w:p>
    <w:p w:rsidR="00E664A2" w:rsidRDefault="00E664A2" w:rsidP="00E664A2">
      <w:pPr>
        <w:keepNext/>
        <w:keepLines/>
        <w:tabs>
          <w:tab w:val="num" w:pos="900"/>
          <w:tab w:val="left" w:pos="1134"/>
        </w:tabs>
        <w:spacing w:line="240" w:lineRule="auto"/>
        <w:ind w:firstLine="540"/>
        <w:rPr>
          <w:sz w:val="24"/>
          <w:szCs w:val="24"/>
        </w:rPr>
      </w:pPr>
      <w:r>
        <w:rPr>
          <w:sz w:val="24"/>
          <w:szCs w:val="24"/>
        </w:rPr>
        <w:t>3.2)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w:t>
      </w:r>
    </w:p>
    <w:p w:rsidR="00E664A2" w:rsidRDefault="00E664A2" w:rsidP="00E664A2">
      <w:pPr>
        <w:keepNext/>
        <w:keepLines/>
        <w:tabs>
          <w:tab w:val="num" w:pos="900"/>
          <w:tab w:val="left" w:pos="1134"/>
        </w:tabs>
        <w:spacing w:line="240" w:lineRule="auto"/>
        <w:ind w:firstLine="540"/>
        <w:rPr>
          <w:sz w:val="24"/>
          <w:szCs w:val="24"/>
        </w:rPr>
      </w:pPr>
      <w:r>
        <w:rPr>
          <w:sz w:val="24"/>
          <w:szCs w:val="24"/>
        </w:rPr>
        <w:t>3.3) требования Заказчиком(ами) представления обеспечения возврата аванса (предоплаты):</w:t>
      </w:r>
    </w:p>
    <w:p w:rsidR="00E664A2" w:rsidRDefault="00E664A2" w:rsidP="00E664A2">
      <w:pPr>
        <w:keepNext/>
        <w:keepLines/>
        <w:tabs>
          <w:tab w:val="num" w:pos="900"/>
          <w:tab w:val="left" w:pos="1134"/>
        </w:tabs>
        <w:spacing w:line="240" w:lineRule="auto"/>
        <w:ind w:firstLine="540"/>
        <w:rPr>
          <w:sz w:val="24"/>
          <w:szCs w:val="24"/>
        </w:rPr>
      </w:pPr>
      <w:r>
        <w:rPr>
          <w:sz w:val="24"/>
          <w:szCs w:val="24"/>
        </w:rPr>
        <w:t>-   организациями, входящими в Холдинг;</w:t>
      </w:r>
    </w:p>
    <w:p w:rsidR="00E664A2" w:rsidRDefault="00E664A2" w:rsidP="00E664A2">
      <w:pPr>
        <w:keepNext/>
        <w:keepLines/>
        <w:tabs>
          <w:tab w:val="num" w:pos="900"/>
          <w:tab w:val="left" w:pos="1134"/>
        </w:tabs>
        <w:spacing w:line="240" w:lineRule="auto"/>
        <w:ind w:firstLine="540"/>
        <w:rPr>
          <w:sz w:val="24"/>
          <w:szCs w:val="24"/>
        </w:rPr>
      </w:pPr>
      <w:r>
        <w:rPr>
          <w:sz w:val="24"/>
          <w:szCs w:val="24"/>
        </w:rPr>
        <w:t>- случаи, когда предметом закупок являются услуги страхования, электрическая энергия или горюче-смазочные материалы (по решению Заказчика);</w:t>
      </w:r>
    </w:p>
    <w:p w:rsidR="00E664A2" w:rsidRDefault="00E664A2" w:rsidP="00E664A2">
      <w:pPr>
        <w:keepNext/>
        <w:keepLines/>
        <w:tabs>
          <w:tab w:val="num" w:pos="900"/>
          <w:tab w:val="left" w:pos="1134"/>
        </w:tabs>
        <w:spacing w:line="240" w:lineRule="auto"/>
        <w:ind w:firstLine="540"/>
        <w:rPr>
          <w:sz w:val="24"/>
          <w:szCs w:val="24"/>
        </w:rPr>
      </w:pPr>
      <w:r>
        <w:rPr>
          <w:sz w:val="24"/>
          <w:szCs w:val="24"/>
        </w:rPr>
        <w:t>-  организациями   инвалидов (физические    лица     –     инвалиды, осуществляющие предпринимательскую деятельность), производящими закупаемый товар, состоящими в Реестре организаций инвалидов (физических лиц - инвалидов, осуществляющих предпринимательскую деятельность) Холдинга;</w:t>
      </w:r>
    </w:p>
    <w:p w:rsidR="00E664A2" w:rsidRDefault="00E664A2" w:rsidP="00E664A2">
      <w:pPr>
        <w:keepNext/>
        <w:keepLines/>
        <w:tabs>
          <w:tab w:val="num" w:pos="900"/>
          <w:tab w:val="left" w:pos="1134"/>
        </w:tabs>
        <w:spacing w:line="240" w:lineRule="auto"/>
        <w:ind w:firstLine="540"/>
        <w:rPr>
          <w:sz w:val="24"/>
          <w:szCs w:val="24"/>
        </w:rPr>
      </w:pPr>
      <w:r>
        <w:rPr>
          <w:sz w:val="24"/>
          <w:szCs w:val="24"/>
        </w:rPr>
        <w:t>3.4) требования Заказчиком(ами) представления обеспечения исполнения договора:</w:t>
      </w:r>
    </w:p>
    <w:p w:rsidR="00E664A2" w:rsidRDefault="00E664A2" w:rsidP="00E664A2">
      <w:pPr>
        <w:keepNext/>
        <w:keepLines/>
        <w:tabs>
          <w:tab w:val="num" w:pos="900"/>
          <w:tab w:val="left" w:pos="1134"/>
        </w:tabs>
        <w:spacing w:line="240" w:lineRule="auto"/>
        <w:ind w:firstLine="540"/>
        <w:rPr>
          <w:sz w:val="24"/>
          <w:szCs w:val="24"/>
        </w:rPr>
      </w:pPr>
      <w:r>
        <w:rPr>
          <w:sz w:val="24"/>
          <w:szCs w:val="24"/>
        </w:rPr>
        <w:t>- организациями инвалидов (физические лица - инвалиды, осуществляющие предпринимательскую деятельность), состоящими в Реестре организаций инвалидов (физических лиц - инвалидов, осуществляющих предпринимательскую деятельность) Холдинга;</w:t>
      </w:r>
    </w:p>
    <w:p w:rsidR="00E664A2" w:rsidRDefault="00E664A2" w:rsidP="00E664A2">
      <w:pPr>
        <w:keepNext/>
        <w:keepLines/>
        <w:tabs>
          <w:tab w:val="num" w:pos="900"/>
          <w:tab w:val="left" w:pos="1134"/>
        </w:tabs>
        <w:spacing w:line="240" w:lineRule="auto"/>
        <w:ind w:firstLine="540"/>
        <w:rPr>
          <w:sz w:val="24"/>
          <w:szCs w:val="24"/>
        </w:rPr>
      </w:pPr>
      <w:r>
        <w:rPr>
          <w:sz w:val="24"/>
          <w:szCs w:val="24"/>
        </w:rPr>
        <w:t>- организациями, входящими в Холдинг;</w:t>
      </w:r>
    </w:p>
    <w:p w:rsidR="00E664A2" w:rsidRDefault="00E664A2" w:rsidP="00E664A2">
      <w:pPr>
        <w:keepNext/>
        <w:keepLines/>
        <w:tabs>
          <w:tab w:val="num" w:pos="900"/>
          <w:tab w:val="left" w:pos="1134"/>
        </w:tabs>
        <w:spacing w:line="240" w:lineRule="auto"/>
        <w:ind w:firstLine="540"/>
        <w:rPr>
          <w:sz w:val="24"/>
          <w:szCs w:val="24"/>
        </w:rPr>
      </w:pPr>
      <w:r>
        <w:rPr>
          <w:sz w:val="24"/>
          <w:szCs w:val="24"/>
        </w:rPr>
        <w:lastRenderedPageBreak/>
        <w:t>3.5) предусмотренных пунктом 130 Правил закупок.</w:t>
      </w:r>
    </w:p>
    <w:p w:rsidR="00E664A2" w:rsidRDefault="00E664A2" w:rsidP="00E664A2">
      <w:pPr>
        <w:keepNext/>
        <w:keepLines/>
        <w:tabs>
          <w:tab w:val="num" w:pos="900"/>
          <w:tab w:val="left" w:pos="1134"/>
        </w:tabs>
        <w:spacing w:line="240" w:lineRule="auto"/>
        <w:ind w:firstLine="540"/>
        <w:rPr>
          <w:sz w:val="24"/>
          <w:szCs w:val="24"/>
        </w:rPr>
      </w:pPr>
      <w:r>
        <w:rPr>
          <w:sz w:val="24"/>
          <w:szCs w:val="24"/>
        </w:rPr>
        <w:t>4) в случае наличия вступившего в законную силу решения (постановления) суда, установившего факт неисполнения или ненадлежащего исполнения договора о закупках;</w:t>
      </w:r>
    </w:p>
    <w:p w:rsidR="00E664A2" w:rsidRDefault="00E664A2" w:rsidP="00E664A2">
      <w:pPr>
        <w:keepNext/>
        <w:keepLines/>
        <w:tabs>
          <w:tab w:val="num" w:pos="900"/>
          <w:tab w:val="left" w:pos="1134"/>
        </w:tabs>
        <w:spacing w:line="240" w:lineRule="auto"/>
        <w:ind w:firstLine="540"/>
        <w:rPr>
          <w:sz w:val="24"/>
          <w:szCs w:val="24"/>
        </w:rPr>
      </w:pPr>
      <w:r>
        <w:rPr>
          <w:sz w:val="24"/>
          <w:szCs w:val="24"/>
        </w:rPr>
        <w:t>5) в случае не представления, при проведении электронных закупок, оригиналов и/или нотариально засвидетельствованных копии документов, представленных потенциальным поставщиком в составе заявки на участие в открытом тендере, а также в случае выявления несоответствия оригиналов и/или нотариально засвидетельствованных копий документов, представленных им в составе заявки на участие в открытом тендере;</w:t>
      </w:r>
    </w:p>
    <w:p w:rsidR="00E664A2" w:rsidRDefault="00E664A2" w:rsidP="00E664A2">
      <w:pPr>
        <w:keepNext/>
        <w:keepLines/>
        <w:tabs>
          <w:tab w:val="num" w:pos="900"/>
          <w:tab w:val="left" w:pos="1134"/>
        </w:tabs>
        <w:spacing w:line="240" w:lineRule="auto"/>
        <w:ind w:firstLine="540"/>
        <w:rPr>
          <w:sz w:val="24"/>
          <w:szCs w:val="24"/>
        </w:rPr>
      </w:pPr>
      <w:r>
        <w:rPr>
          <w:sz w:val="24"/>
          <w:szCs w:val="24"/>
        </w:rPr>
        <w:t>6) в случае наличия вступившего в законную силу решения (постановления) суда, установившего факт предоставления потенциальным поставщиком недостоверной информации, ложных сведений об отсутствии конфликта интересов в случае наличия, при проведении тендера, требования по предоставлению такой информации, а также, в случае выявления конфликта интересов в процессе оказания поставщиком консультационных услуг.</w:t>
      </w:r>
    </w:p>
    <w:p w:rsidR="00E664A2" w:rsidRDefault="00E664A2" w:rsidP="00E664A2">
      <w:pPr>
        <w:keepNext/>
        <w:keepLines/>
        <w:tabs>
          <w:tab w:val="num" w:pos="900"/>
          <w:tab w:val="left" w:pos="1134"/>
        </w:tabs>
        <w:spacing w:line="240" w:lineRule="auto"/>
        <w:ind w:firstLine="540"/>
        <w:rPr>
          <w:sz w:val="24"/>
          <w:szCs w:val="24"/>
        </w:rPr>
      </w:pPr>
      <w:r>
        <w:rPr>
          <w:sz w:val="24"/>
          <w:szCs w:val="24"/>
        </w:rPr>
        <w:t>7) в случае если, юридическое лицо, а также лицо входящее в консорциум состоит в Перечне лжепредприятий</w:t>
      </w:r>
    </w:p>
    <w:p w:rsidR="00E664A2" w:rsidRDefault="00E664A2" w:rsidP="00E664A2">
      <w:pPr>
        <w:keepNext/>
        <w:keepLines/>
        <w:spacing w:line="240" w:lineRule="auto"/>
        <w:ind w:firstLine="567"/>
        <w:rPr>
          <w:bCs/>
          <w:sz w:val="24"/>
          <w:szCs w:val="24"/>
        </w:rPr>
      </w:pPr>
    </w:p>
    <w:p w:rsidR="00E664A2" w:rsidRPr="003E22F4" w:rsidRDefault="00E664A2" w:rsidP="00E664A2">
      <w:pPr>
        <w:keepNext/>
        <w:keepLines/>
        <w:spacing w:line="240" w:lineRule="auto"/>
        <w:ind w:firstLine="567"/>
        <w:rPr>
          <w:bCs/>
          <w:sz w:val="24"/>
          <w:szCs w:val="24"/>
        </w:rPr>
      </w:pPr>
      <w:r w:rsidRPr="003E22F4">
        <w:rPr>
          <w:bCs/>
          <w:sz w:val="24"/>
          <w:szCs w:val="24"/>
        </w:rPr>
        <w:t>Приложения:</w:t>
      </w:r>
    </w:p>
    <w:p w:rsidR="00E664A2" w:rsidRPr="00672B32" w:rsidRDefault="00E664A2" w:rsidP="00E664A2">
      <w:pPr>
        <w:keepNext/>
        <w:keepLines/>
        <w:widowControl/>
        <w:numPr>
          <w:ilvl w:val="2"/>
          <w:numId w:val="32"/>
        </w:numPr>
        <w:tabs>
          <w:tab w:val="clear" w:pos="2688"/>
          <w:tab w:val="num" w:pos="1080"/>
        </w:tabs>
        <w:autoSpaceDE w:val="0"/>
        <w:autoSpaceDN w:val="0"/>
        <w:adjustRightInd/>
        <w:spacing w:line="240" w:lineRule="auto"/>
        <w:ind w:left="0" w:firstLine="600"/>
        <w:rPr>
          <w:rStyle w:val="s0"/>
          <w:sz w:val="24"/>
          <w:szCs w:val="24"/>
        </w:rPr>
      </w:pPr>
      <w:r w:rsidRPr="00672B32">
        <w:rPr>
          <w:rStyle w:val="s0"/>
          <w:sz w:val="24"/>
          <w:szCs w:val="24"/>
        </w:rPr>
        <w:t>Перечень закупаемых товаров, работ, услуг (приложение №1 к Тендерной документации);</w:t>
      </w:r>
    </w:p>
    <w:p w:rsidR="00E664A2" w:rsidRPr="00672B32" w:rsidRDefault="00E664A2" w:rsidP="00E664A2">
      <w:pPr>
        <w:keepNext/>
        <w:keepLines/>
        <w:widowControl/>
        <w:numPr>
          <w:ilvl w:val="2"/>
          <w:numId w:val="32"/>
        </w:numPr>
        <w:tabs>
          <w:tab w:val="clear" w:pos="2688"/>
          <w:tab w:val="num" w:pos="1080"/>
        </w:tabs>
        <w:autoSpaceDE w:val="0"/>
        <w:autoSpaceDN w:val="0"/>
        <w:adjustRightInd/>
        <w:spacing w:line="240" w:lineRule="auto"/>
        <w:ind w:left="0" w:firstLine="600"/>
        <w:rPr>
          <w:rStyle w:val="s0"/>
          <w:bCs/>
          <w:sz w:val="24"/>
          <w:szCs w:val="24"/>
        </w:rPr>
      </w:pPr>
      <w:r w:rsidRPr="00672B32">
        <w:rPr>
          <w:rStyle w:val="s0"/>
          <w:sz w:val="24"/>
          <w:szCs w:val="24"/>
        </w:rPr>
        <w:t xml:space="preserve"> Техническая спецификация (техническое задание) закупаемых работ (Приложение №2 к Тендерной документации);</w:t>
      </w:r>
    </w:p>
    <w:p w:rsidR="00E664A2" w:rsidRPr="00672B32" w:rsidRDefault="00E664A2" w:rsidP="00E664A2">
      <w:pPr>
        <w:keepNext/>
        <w:keepLines/>
        <w:widowControl/>
        <w:numPr>
          <w:ilvl w:val="2"/>
          <w:numId w:val="32"/>
        </w:numPr>
        <w:tabs>
          <w:tab w:val="clear" w:pos="2688"/>
          <w:tab w:val="num" w:pos="1080"/>
        </w:tabs>
        <w:autoSpaceDE w:val="0"/>
        <w:autoSpaceDN w:val="0"/>
        <w:adjustRightInd/>
        <w:spacing w:line="240" w:lineRule="auto"/>
        <w:ind w:left="0" w:firstLine="600"/>
        <w:rPr>
          <w:rStyle w:val="s0"/>
          <w:bCs/>
          <w:sz w:val="24"/>
          <w:szCs w:val="24"/>
        </w:rPr>
      </w:pPr>
      <w:r w:rsidRPr="00672B32">
        <w:rPr>
          <w:rStyle w:val="s0"/>
          <w:sz w:val="24"/>
          <w:szCs w:val="24"/>
        </w:rPr>
        <w:t>Форма банковской гарантии в обеспечение заявки (приложение №3 к Тендерной документации)</w:t>
      </w:r>
    </w:p>
    <w:p w:rsidR="00E664A2" w:rsidRPr="00672B32" w:rsidRDefault="00E664A2" w:rsidP="00E664A2">
      <w:pPr>
        <w:keepNext/>
        <w:keepLines/>
        <w:widowControl/>
        <w:numPr>
          <w:ilvl w:val="2"/>
          <w:numId w:val="32"/>
        </w:numPr>
        <w:tabs>
          <w:tab w:val="clear" w:pos="2688"/>
          <w:tab w:val="num" w:pos="1080"/>
        </w:tabs>
        <w:autoSpaceDE w:val="0"/>
        <w:autoSpaceDN w:val="0"/>
        <w:adjustRightInd/>
        <w:spacing w:line="240" w:lineRule="auto"/>
        <w:ind w:left="0" w:firstLine="600"/>
        <w:rPr>
          <w:rStyle w:val="s0"/>
          <w:sz w:val="24"/>
          <w:szCs w:val="24"/>
        </w:rPr>
      </w:pPr>
      <w:r w:rsidRPr="00672B32">
        <w:rPr>
          <w:rStyle w:val="s0"/>
          <w:sz w:val="24"/>
          <w:szCs w:val="24"/>
        </w:rPr>
        <w:t>Форма банковской гарантии в обеспечение исполнения договора (приложение №4 к Тендерной документации);</w:t>
      </w:r>
    </w:p>
    <w:p w:rsidR="00E664A2" w:rsidRDefault="00E664A2" w:rsidP="00E664A2">
      <w:pPr>
        <w:keepNext/>
        <w:keepLines/>
        <w:widowControl/>
        <w:numPr>
          <w:ilvl w:val="2"/>
          <w:numId w:val="32"/>
        </w:numPr>
        <w:tabs>
          <w:tab w:val="clear" w:pos="2688"/>
          <w:tab w:val="num" w:pos="1080"/>
        </w:tabs>
        <w:autoSpaceDE w:val="0"/>
        <w:autoSpaceDN w:val="0"/>
        <w:adjustRightInd/>
        <w:spacing w:line="240" w:lineRule="auto"/>
        <w:ind w:left="0" w:firstLine="600"/>
        <w:rPr>
          <w:rStyle w:val="s0"/>
          <w:sz w:val="24"/>
          <w:szCs w:val="24"/>
        </w:rPr>
      </w:pPr>
      <w:r w:rsidRPr="00672B32">
        <w:rPr>
          <w:rStyle w:val="s0"/>
          <w:sz w:val="24"/>
          <w:szCs w:val="24"/>
        </w:rPr>
        <w:t>Проект договора о закупках товаров, работ, услуг (приложение №5 к Тендерной</w:t>
      </w:r>
      <w:r w:rsidRPr="00954017">
        <w:rPr>
          <w:rStyle w:val="s0"/>
        </w:rPr>
        <w:t xml:space="preserve"> </w:t>
      </w:r>
      <w:r>
        <w:rPr>
          <w:rStyle w:val="s0"/>
          <w:sz w:val="24"/>
          <w:szCs w:val="24"/>
        </w:rPr>
        <w:t>документации.</w:t>
      </w:r>
    </w:p>
    <w:p w:rsidR="00E664A2" w:rsidRDefault="00E664A2" w:rsidP="00E664A2">
      <w:pPr>
        <w:keepNext/>
        <w:keepLines/>
        <w:widowControl/>
        <w:autoSpaceDE w:val="0"/>
        <w:autoSpaceDN w:val="0"/>
        <w:adjustRightInd/>
        <w:spacing w:line="240" w:lineRule="auto"/>
        <w:rPr>
          <w:rStyle w:val="s0"/>
          <w:sz w:val="24"/>
          <w:szCs w:val="24"/>
        </w:rPr>
      </w:pPr>
    </w:p>
    <w:p w:rsidR="00E664A2" w:rsidRDefault="00E664A2" w:rsidP="00E664A2">
      <w:pPr>
        <w:keepNext/>
        <w:keepLines/>
        <w:widowControl/>
        <w:autoSpaceDE w:val="0"/>
        <w:autoSpaceDN w:val="0"/>
        <w:adjustRightInd/>
        <w:spacing w:line="240" w:lineRule="auto"/>
        <w:rPr>
          <w:rStyle w:val="s0"/>
          <w:sz w:val="24"/>
          <w:szCs w:val="24"/>
        </w:rPr>
      </w:pPr>
    </w:p>
    <w:p w:rsidR="00E664A2" w:rsidRDefault="00E664A2" w:rsidP="00E664A2">
      <w:pPr>
        <w:keepNext/>
        <w:keepLines/>
        <w:widowControl/>
        <w:autoSpaceDE w:val="0"/>
        <w:autoSpaceDN w:val="0"/>
        <w:adjustRightInd/>
        <w:spacing w:line="240" w:lineRule="auto"/>
        <w:rPr>
          <w:rStyle w:val="s0"/>
          <w:sz w:val="24"/>
          <w:szCs w:val="24"/>
        </w:rPr>
      </w:pPr>
    </w:p>
    <w:p w:rsidR="00E664A2" w:rsidRDefault="00E664A2" w:rsidP="00E664A2">
      <w:pPr>
        <w:keepNext/>
        <w:keepLines/>
        <w:widowControl/>
        <w:autoSpaceDE w:val="0"/>
        <w:autoSpaceDN w:val="0"/>
        <w:adjustRightInd/>
        <w:spacing w:line="240" w:lineRule="auto"/>
        <w:rPr>
          <w:rStyle w:val="s0"/>
          <w:sz w:val="24"/>
          <w:szCs w:val="24"/>
        </w:rPr>
      </w:pPr>
    </w:p>
    <w:p w:rsidR="00E664A2" w:rsidRDefault="00E664A2" w:rsidP="00E664A2">
      <w:pPr>
        <w:keepNext/>
        <w:keepLines/>
        <w:widowControl/>
        <w:autoSpaceDE w:val="0"/>
        <w:autoSpaceDN w:val="0"/>
        <w:adjustRightInd/>
        <w:spacing w:line="240" w:lineRule="auto"/>
        <w:rPr>
          <w:rStyle w:val="s0"/>
          <w:sz w:val="24"/>
          <w:szCs w:val="24"/>
        </w:rPr>
      </w:pPr>
    </w:p>
    <w:p w:rsidR="00E664A2" w:rsidRDefault="00E664A2" w:rsidP="00E664A2">
      <w:pPr>
        <w:keepNext/>
        <w:keepLines/>
        <w:widowControl/>
        <w:autoSpaceDE w:val="0"/>
        <w:autoSpaceDN w:val="0"/>
        <w:adjustRightInd/>
        <w:spacing w:line="240" w:lineRule="auto"/>
        <w:rPr>
          <w:rStyle w:val="s0"/>
          <w:sz w:val="24"/>
          <w:szCs w:val="24"/>
        </w:rPr>
      </w:pPr>
    </w:p>
    <w:p w:rsidR="00E664A2" w:rsidRDefault="00E664A2" w:rsidP="00E664A2">
      <w:pPr>
        <w:keepNext/>
        <w:keepLines/>
        <w:widowControl/>
        <w:autoSpaceDE w:val="0"/>
        <w:autoSpaceDN w:val="0"/>
        <w:adjustRightInd/>
        <w:spacing w:line="240" w:lineRule="auto"/>
        <w:rPr>
          <w:rStyle w:val="s0"/>
          <w:sz w:val="24"/>
          <w:szCs w:val="24"/>
        </w:rPr>
      </w:pPr>
    </w:p>
    <w:p w:rsidR="00E664A2" w:rsidRDefault="00E664A2" w:rsidP="00E664A2">
      <w:pPr>
        <w:keepNext/>
        <w:keepLines/>
        <w:widowControl/>
        <w:autoSpaceDE w:val="0"/>
        <w:autoSpaceDN w:val="0"/>
        <w:adjustRightInd/>
        <w:spacing w:line="240" w:lineRule="auto"/>
        <w:rPr>
          <w:rStyle w:val="s0"/>
          <w:sz w:val="24"/>
          <w:szCs w:val="24"/>
        </w:rPr>
      </w:pPr>
    </w:p>
    <w:p w:rsidR="00E664A2" w:rsidRDefault="00E664A2" w:rsidP="00E664A2">
      <w:pPr>
        <w:keepNext/>
        <w:keepLines/>
        <w:widowControl/>
        <w:autoSpaceDE w:val="0"/>
        <w:autoSpaceDN w:val="0"/>
        <w:adjustRightInd/>
        <w:spacing w:line="240" w:lineRule="auto"/>
        <w:rPr>
          <w:rStyle w:val="s0"/>
          <w:sz w:val="24"/>
          <w:szCs w:val="24"/>
        </w:rPr>
      </w:pPr>
    </w:p>
    <w:p w:rsidR="00E664A2" w:rsidRDefault="00E664A2" w:rsidP="00E664A2">
      <w:pPr>
        <w:keepNext/>
        <w:keepLines/>
        <w:widowControl/>
        <w:autoSpaceDE w:val="0"/>
        <w:autoSpaceDN w:val="0"/>
        <w:adjustRightInd/>
        <w:spacing w:line="240" w:lineRule="auto"/>
        <w:rPr>
          <w:rStyle w:val="s0"/>
          <w:sz w:val="24"/>
          <w:szCs w:val="24"/>
        </w:rPr>
      </w:pPr>
    </w:p>
    <w:p w:rsidR="00E664A2" w:rsidRDefault="00E664A2" w:rsidP="00E664A2">
      <w:pPr>
        <w:keepNext/>
        <w:keepLines/>
        <w:widowControl/>
        <w:autoSpaceDE w:val="0"/>
        <w:autoSpaceDN w:val="0"/>
        <w:adjustRightInd/>
        <w:spacing w:line="240" w:lineRule="auto"/>
        <w:rPr>
          <w:rStyle w:val="s0"/>
          <w:sz w:val="24"/>
          <w:szCs w:val="24"/>
        </w:rPr>
      </w:pPr>
    </w:p>
    <w:p w:rsidR="00E664A2" w:rsidRDefault="00E664A2" w:rsidP="00E664A2">
      <w:pPr>
        <w:keepNext/>
        <w:keepLines/>
        <w:widowControl/>
        <w:autoSpaceDE w:val="0"/>
        <w:autoSpaceDN w:val="0"/>
        <w:adjustRightInd/>
        <w:spacing w:line="240" w:lineRule="auto"/>
        <w:rPr>
          <w:rStyle w:val="s0"/>
          <w:sz w:val="24"/>
          <w:szCs w:val="24"/>
        </w:rPr>
      </w:pPr>
    </w:p>
    <w:p w:rsidR="00E664A2" w:rsidRDefault="00E664A2" w:rsidP="00E664A2">
      <w:pPr>
        <w:keepNext/>
        <w:keepLines/>
        <w:widowControl/>
        <w:autoSpaceDE w:val="0"/>
        <w:autoSpaceDN w:val="0"/>
        <w:adjustRightInd/>
        <w:spacing w:line="240" w:lineRule="auto"/>
        <w:rPr>
          <w:rStyle w:val="s0"/>
          <w:sz w:val="24"/>
          <w:szCs w:val="24"/>
        </w:rPr>
      </w:pPr>
    </w:p>
    <w:p w:rsidR="00E664A2" w:rsidRDefault="00E664A2" w:rsidP="00E664A2">
      <w:pPr>
        <w:keepNext/>
        <w:keepLines/>
        <w:widowControl/>
        <w:autoSpaceDE w:val="0"/>
        <w:autoSpaceDN w:val="0"/>
        <w:adjustRightInd/>
        <w:spacing w:line="240" w:lineRule="auto"/>
        <w:rPr>
          <w:rStyle w:val="s0"/>
          <w:sz w:val="24"/>
          <w:szCs w:val="24"/>
        </w:rPr>
      </w:pPr>
    </w:p>
    <w:p w:rsidR="00E664A2" w:rsidRDefault="00E664A2" w:rsidP="00E664A2">
      <w:pPr>
        <w:keepNext/>
        <w:keepLines/>
        <w:widowControl/>
        <w:autoSpaceDE w:val="0"/>
        <w:autoSpaceDN w:val="0"/>
        <w:adjustRightInd/>
        <w:spacing w:line="240" w:lineRule="auto"/>
        <w:rPr>
          <w:rStyle w:val="s0"/>
          <w:sz w:val="24"/>
          <w:szCs w:val="24"/>
        </w:rPr>
      </w:pPr>
    </w:p>
    <w:p w:rsidR="00E664A2" w:rsidRDefault="00E664A2" w:rsidP="00E664A2">
      <w:pPr>
        <w:keepNext/>
        <w:keepLines/>
        <w:widowControl/>
        <w:autoSpaceDE w:val="0"/>
        <w:autoSpaceDN w:val="0"/>
        <w:adjustRightInd/>
        <w:spacing w:line="240" w:lineRule="auto"/>
        <w:rPr>
          <w:rStyle w:val="s0"/>
          <w:sz w:val="24"/>
          <w:szCs w:val="24"/>
        </w:rPr>
      </w:pPr>
    </w:p>
    <w:p w:rsidR="00E664A2" w:rsidRDefault="00E664A2" w:rsidP="00E664A2">
      <w:pPr>
        <w:keepNext/>
        <w:keepLines/>
        <w:widowControl/>
        <w:autoSpaceDE w:val="0"/>
        <w:autoSpaceDN w:val="0"/>
        <w:adjustRightInd/>
        <w:spacing w:line="240" w:lineRule="auto"/>
        <w:rPr>
          <w:rStyle w:val="s0"/>
          <w:sz w:val="24"/>
          <w:szCs w:val="24"/>
        </w:rPr>
      </w:pPr>
    </w:p>
    <w:p w:rsidR="00E664A2" w:rsidRDefault="00E664A2" w:rsidP="00E664A2">
      <w:pPr>
        <w:keepNext/>
        <w:keepLines/>
        <w:widowControl/>
        <w:autoSpaceDE w:val="0"/>
        <w:autoSpaceDN w:val="0"/>
        <w:adjustRightInd/>
        <w:spacing w:line="240" w:lineRule="auto"/>
        <w:rPr>
          <w:rStyle w:val="s0"/>
          <w:sz w:val="24"/>
          <w:szCs w:val="24"/>
        </w:rPr>
      </w:pPr>
    </w:p>
    <w:p w:rsidR="00E664A2" w:rsidRDefault="00E664A2" w:rsidP="00E664A2">
      <w:pPr>
        <w:keepNext/>
        <w:keepLines/>
        <w:widowControl/>
        <w:autoSpaceDE w:val="0"/>
        <w:autoSpaceDN w:val="0"/>
        <w:adjustRightInd/>
        <w:spacing w:line="240" w:lineRule="auto"/>
        <w:rPr>
          <w:rStyle w:val="s0"/>
          <w:sz w:val="24"/>
          <w:szCs w:val="24"/>
        </w:rPr>
      </w:pPr>
    </w:p>
    <w:p w:rsidR="00E664A2" w:rsidRDefault="00E664A2" w:rsidP="00E664A2">
      <w:pPr>
        <w:keepNext/>
        <w:keepLines/>
        <w:widowControl/>
        <w:autoSpaceDE w:val="0"/>
        <w:autoSpaceDN w:val="0"/>
        <w:adjustRightInd/>
        <w:spacing w:line="240" w:lineRule="auto"/>
        <w:rPr>
          <w:rStyle w:val="s0"/>
          <w:sz w:val="24"/>
          <w:szCs w:val="24"/>
        </w:rPr>
      </w:pPr>
    </w:p>
    <w:p w:rsidR="00E664A2" w:rsidRDefault="00E664A2" w:rsidP="00E664A2">
      <w:pPr>
        <w:keepNext/>
        <w:keepLines/>
        <w:widowControl/>
        <w:autoSpaceDE w:val="0"/>
        <w:autoSpaceDN w:val="0"/>
        <w:adjustRightInd/>
        <w:spacing w:line="240" w:lineRule="auto"/>
        <w:rPr>
          <w:rStyle w:val="s0"/>
          <w:sz w:val="24"/>
          <w:szCs w:val="24"/>
        </w:rPr>
      </w:pPr>
    </w:p>
    <w:p w:rsidR="00E664A2" w:rsidRDefault="00E664A2" w:rsidP="00E664A2">
      <w:pPr>
        <w:keepNext/>
        <w:keepLines/>
        <w:widowControl/>
        <w:autoSpaceDE w:val="0"/>
        <w:autoSpaceDN w:val="0"/>
        <w:adjustRightInd/>
        <w:spacing w:line="240" w:lineRule="auto"/>
        <w:rPr>
          <w:rStyle w:val="s0"/>
          <w:sz w:val="24"/>
          <w:szCs w:val="24"/>
        </w:rPr>
      </w:pPr>
    </w:p>
    <w:p w:rsidR="00E664A2" w:rsidRDefault="00E664A2" w:rsidP="00E664A2">
      <w:pPr>
        <w:keepNext/>
        <w:keepLines/>
        <w:widowControl/>
        <w:autoSpaceDE w:val="0"/>
        <w:autoSpaceDN w:val="0"/>
        <w:adjustRightInd/>
        <w:spacing w:line="240" w:lineRule="auto"/>
        <w:rPr>
          <w:rStyle w:val="s0"/>
          <w:sz w:val="24"/>
          <w:szCs w:val="24"/>
        </w:rPr>
      </w:pPr>
    </w:p>
    <w:p w:rsidR="00E664A2" w:rsidRDefault="00E664A2" w:rsidP="00E664A2">
      <w:pPr>
        <w:keepNext/>
        <w:keepLines/>
        <w:widowControl/>
        <w:autoSpaceDE w:val="0"/>
        <w:autoSpaceDN w:val="0"/>
        <w:adjustRightInd/>
        <w:spacing w:line="240" w:lineRule="auto"/>
        <w:rPr>
          <w:rStyle w:val="s0"/>
          <w:sz w:val="24"/>
          <w:szCs w:val="24"/>
        </w:rPr>
      </w:pPr>
    </w:p>
    <w:p w:rsidR="00E664A2" w:rsidRDefault="00E664A2" w:rsidP="00E664A2">
      <w:pPr>
        <w:keepNext/>
        <w:keepLines/>
        <w:widowControl/>
        <w:autoSpaceDE w:val="0"/>
        <w:autoSpaceDN w:val="0"/>
        <w:adjustRightInd/>
        <w:spacing w:line="240" w:lineRule="auto"/>
        <w:rPr>
          <w:rStyle w:val="s0"/>
          <w:sz w:val="24"/>
          <w:szCs w:val="24"/>
        </w:rPr>
      </w:pPr>
    </w:p>
    <w:p w:rsidR="00E664A2" w:rsidRDefault="00E664A2" w:rsidP="00E664A2">
      <w:pPr>
        <w:keepNext/>
        <w:keepLines/>
        <w:widowControl/>
        <w:autoSpaceDE w:val="0"/>
        <w:autoSpaceDN w:val="0"/>
        <w:adjustRightInd/>
        <w:spacing w:line="240" w:lineRule="auto"/>
        <w:rPr>
          <w:rStyle w:val="s0"/>
          <w:sz w:val="24"/>
          <w:szCs w:val="24"/>
        </w:rPr>
      </w:pPr>
    </w:p>
    <w:p w:rsidR="00E664A2" w:rsidRDefault="00E664A2" w:rsidP="00E664A2">
      <w:pPr>
        <w:keepNext/>
        <w:keepLines/>
        <w:widowControl/>
        <w:autoSpaceDE w:val="0"/>
        <w:autoSpaceDN w:val="0"/>
        <w:adjustRightInd/>
        <w:spacing w:line="240" w:lineRule="auto"/>
        <w:rPr>
          <w:rStyle w:val="s0"/>
          <w:sz w:val="24"/>
          <w:szCs w:val="24"/>
        </w:rPr>
      </w:pPr>
    </w:p>
    <w:p w:rsidR="00E664A2" w:rsidRDefault="00E664A2" w:rsidP="00E664A2">
      <w:pPr>
        <w:keepNext/>
        <w:keepLines/>
        <w:widowControl/>
        <w:autoSpaceDE w:val="0"/>
        <w:autoSpaceDN w:val="0"/>
        <w:adjustRightInd/>
        <w:spacing w:line="240" w:lineRule="auto"/>
        <w:rPr>
          <w:rStyle w:val="s0"/>
          <w:sz w:val="24"/>
          <w:szCs w:val="24"/>
        </w:rPr>
      </w:pPr>
    </w:p>
    <w:p w:rsidR="00E664A2" w:rsidRDefault="00E664A2" w:rsidP="00E664A2">
      <w:pPr>
        <w:keepNext/>
        <w:keepLines/>
        <w:widowControl/>
        <w:autoSpaceDE w:val="0"/>
        <w:autoSpaceDN w:val="0"/>
        <w:adjustRightInd/>
        <w:spacing w:line="240" w:lineRule="auto"/>
        <w:rPr>
          <w:rStyle w:val="s0"/>
          <w:sz w:val="24"/>
          <w:szCs w:val="24"/>
        </w:rPr>
      </w:pPr>
    </w:p>
    <w:p w:rsidR="00E664A2" w:rsidRDefault="00E664A2" w:rsidP="00E664A2">
      <w:pPr>
        <w:keepNext/>
        <w:keepLines/>
        <w:widowControl/>
        <w:autoSpaceDE w:val="0"/>
        <w:autoSpaceDN w:val="0"/>
        <w:adjustRightInd/>
        <w:spacing w:line="240" w:lineRule="auto"/>
        <w:rPr>
          <w:rStyle w:val="s0"/>
          <w:sz w:val="24"/>
          <w:szCs w:val="24"/>
        </w:rPr>
      </w:pPr>
    </w:p>
    <w:p w:rsidR="00841651" w:rsidRDefault="00841651" w:rsidP="00841651">
      <w:pPr>
        <w:keepNext/>
        <w:keepLines/>
        <w:widowControl/>
        <w:tabs>
          <w:tab w:val="num" w:pos="2367"/>
        </w:tabs>
        <w:autoSpaceDE w:val="0"/>
        <w:autoSpaceDN w:val="0"/>
        <w:adjustRightInd/>
        <w:spacing w:line="240" w:lineRule="auto"/>
        <w:rPr>
          <w:rStyle w:val="s0"/>
        </w:rPr>
      </w:pPr>
    </w:p>
    <w:p w:rsidR="00841651" w:rsidRDefault="00841651" w:rsidP="00841651">
      <w:pPr>
        <w:pStyle w:val="af0"/>
        <w:keepNext/>
        <w:keepLines/>
        <w:jc w:val="right"/>
      </w:pPr>
      <w:r>
        <w:t xml:space="preserve">Приложение 3 </w:t>
      </w:r>
    </w:p>
    <w:p w:rsidR="00841651" w:rsidRDefault="00841651" w:rsidP="00841651">
      <w:pPr>
        <w:keepNext/>
        <w:keepLines/>
        <w:spacing w:line="240" w:lineRule="auto"/>
        <w:jc w:val="right"/>
        <w:rPr>
          <w:b/>
          <w:bCs/>
          <w:color w:val="000000"/>
          <w:sz w:val="24"/>
          <w:szCs w:val="24"/>
        </w:rPr>
      </w:pPr>
      <w:r>
        <w:rPr>
          <w:b/>
          <w:bCs/>
          <w:color w:val="000000"/>
          <w:sz w:val="24"/>
          <w:szCs w:val="24"/>
        </w:rPr>
        <w:t xml:space="preserve">к Тендерной документации </w:t>
      </w:r>
    </w:p>
    <w:p w:rsidR="00841651" w:rsidRDefault="00841651" w:rsidP="00841651">
      <w:pPr>
        <w:keepNext/>
        <w:keepLines/>
        <w:spacing w:line="240" w:lineRule="auto"/>
        <w:jc w:val="right"/>
        <w:rPr>
          <w:b/>
          <w:bCs/>
          <w:color w:val="000000"/>
          <w:sz w:val="24"/>
          <w:szCs w:val="24"/>
        </w:rPr>
      </w:pPr>
      <w:r>
        <w:rPr>
          <w:b/>
          <w:bCs/>
          <w:color w:val="000000"/>
          <w:sz w:val="24"/>
          <w:szCs w:val="24"/>
        </w:rPr>
        <w:t xml:space="preserve"> </w:t>
      </w:r>
    </w:p>
    <w:p w:rsidR="00841651" w:rsidRDefault="00841651" w:rsidP="00841651">
      <w:pPr>
        <w:keepNext/>
        <w:keepLines/>
        <w:spacing w:line="240" w:lineRule="auto"/>
        <w:ind w:firstLine="400"/>
        <w:jc w:val="right"/>
        <w:rPr>
          <w:bCs/>
          <w:sz w:val="24"/>
          <w:szCs w:val="24"/>
        </w:rPr>
      </w:pPr>
      <w:r>
        <w:rPr>
          <w:bCs/>
          <w:color w:val="000000"/>
          <w:sz w:val="24"/>
          <w:szCs w:val="24"/>
        </w:rPr>
        <w:tab/>
        <w:t> </w:t>
      </w:r>
    </w:p>
    <w:p w:rsidR="00841651" w:rsidRDefault="00841651" w:rsidP="00841651">
      <w:pPr>
        <w:keepNext/>
        <w:keepLines/>
        <w:spacing w:line="240" w:lineRule="auto"/>
        <w:jc w:val="center"/>
        <w:rPr>
          <w:b/>
          <w:bCs/>
          <w:color w:val="000000"/>
          <w:sz w:val="24"/>
          <w:szCs w:val="24"/>
        </w:rPr>
      </w:pPr>
      <w:r>
        <w:rPr>
          <w:b/>
          <w:color w:val="000000"/>
          <w:sz w:val="24"/>
          <w:szCs w:val="24"/>
        </w:rPr>
        <w:t>Банковская гарантия</w:t>
      </w:r>
    </w:p>
    <w:p w:rsidR="00841651" w:rsidRDefault="00841651" w:rsidP="00841651">
      <w:pPr>
        <w:keepNext/>
        <w:keepLines/>
        <w:spacing w:line="240" w:lineRule="auto"/>
        <w:ind w:firstLine="400"/>
        <w:jc w:val="thaiDistribute"/>
        <w:rPr>
          <w:bCs/>
          <w:color w:val="000000"/>
          <w:sz w:val="24"/>
          <w:szCs w:val="24"/>
        </w:rPr>
      </w:pPr>
    </w:p>
    <w:p w:rsidR="00841651" w:rsidRDefault="00841651" w:rsidP="00841651">
      <w:pPr>
        <w:keepNext/>
        <w:keepLines/>
        <w:spacing w:line="240" w:lineRule="auto"/>
        <w:ind w:firstLine="400"/>
        <w:jc w:val="thaiDistribute"/>
        <w:rPr>
          <w:bCs/>
          <w:color w:val="000000"/>
          <w:sz w:val="22"/>
          <w:szCs w:val="22"/>
        </w:rPr>
      </w:pPr>
      <w:r>
        <w:rPr>
          <w:bCs/>
          <w:color w:val="000000"/>
          <w:sz w:val="22"/>
          <w:szCs w:val="22"/>
        </w:rPr>
        <w:t>Наименование банка____________________________________________</w:t>
      </w:r>
    </w:p>
    <w:p w:rsidR="00841651" w:rsidRDefault="00841651" w:rsidP="00841651">
      <w:pPr>
        <w:keepNext/>
        <w:keepLines/>
        <w:spacing w:line="240" w:lineRule="auto"/>
        <w:ind w:firstLine="400"/>
        <w:jc w:val="thaiDistribute"/>
        <w:rPr>
          <w:bCs/>
          <w:color w:val="000000"/>
          <w:sz w:val="22"/>
          <w:szCs w:val="22"/>
        </w:rPr>
      </w:pPr>
      <w:r>
        <w:rPr>
          <w:bCs/>
          <w:color w:val="000000"/>
          <w:sz w:val="22"/>
          <w:szCs w:val="22"/>
        </w:rPr>
        <w:t xml:space="preserve">                 (наименование и реквизиты банка)</w:t>
      </w:r>
    </w:p>
    <w:p w:rsidR="00841651" w:rsidRDefault="00841651" w:rsidP="00841651">
      <w:pPr>
        <w:keepNext/>
        <w:keepLines/>
        <w:spacing w:line="240" w:lineRule="auto"/>
        <w:ind w:firstLine="400"/>
        <w:jc w:val="thaiDistribute"/>
        <w:rPr>
          <w:bCs/>
          <w:color w:val="000000"/>
          <w:sz w:val="22"/>
          <w:szCs w:val="22"/>
        </w:rPr>
      </w:pPr>
      <w:r>
        <w:rPr>
          <w:bCs/>
          <w:color w:val="000000"/>
          <w:sz w:val="22"/>
          <w:szCs w:val="22"/>
        </w:rPr>
        <w:t>Кому__________________________________________________________</w:t>
      </w:r>
    </w:p>
    <w:p w:rsidR="00841651" w:rsidRDefault="00841651" w:rsidP="00841651">
      <w:pPr>
        <w:keepNext/>
        <w:keepLines/>
        <w:spacing w:line="240" w:lineRule="auto"/>
        <w:ind w:firstLine="400"/>
        <w:jc w:val="thaiDistribute"/>
        <w:rPr>
          <w:bCs/>
          <w:color w:val="000000"/>
          <w:sz w:val="22"/>
          <w:szCs w:val="22"/>
        </w:rPr>
      </w:pPr>
      <w:r>
        <w:rPr>
          <w:bCs/>
          <w:color w:val="000000"/>
          <w:sz w:val="22"/>
          <w:szCs w:val="22"/>
        </w:rPr>
        <w:t>(наименование и реквизиты организатора закупок)</w:t>
      </w:r>
    </w:p>
    <w:p w:rsidR="00841651" w:rsidRDefault="00841651" w:rsidP="00841651">
      <w:pPr>
        <w:keepNext/>
        <w:keepLines/>
        <w:spacing w:line="240" w:lineRule="auto"/>
        <w:ind w:firstLine="400"/>
        <w:jc w:val="thaiDistribute"/>
        <w:rPr>
          <w:bCs/>
          <w:color w:val="000000"/>
          <w:sz w:val="22"/>
          <w:szCs w:val="22"/>
        </w:rPr>
      </w:pPr>
    </w:p>
    <w:p w:rsidR="00841651" w:rsidRDefault="00841651" w:rsidP="00841651">
      <w:pPr>
        <w:keepNext/>
        <w:keepLines/>
        <w:spacing w:line="240" w:lineRule="auto"/>
        <w:ind w:firstLine="400"/>
        <w:jc w:val="center"/>
        <w:rPr>
          <w:b/>
          <w:bCs/>
          <w:color w:val="000000"/>
          <w:sz w:val="22"/>
          <w:szCs w:val="22"/>
        </w:rPr>
      </w:pPr>
      <w:r>
        <w:rPr>
          <w:b/>
          <w:bCs/>
          <w:color w:val="000000"/>
          <w:sz w:val="22"/>
          <w:szCs w:val="22"/>
        </w:rPr>
        <w:t>Гарантийное обязательство №_______</w:t>
      </w:r>
    </w:p>
    <w:p w:rsidR="00841651" w:rsidRDefault="00841651" w:rsidP="00841651">
      <w:pPr>
        <w:keepNext/>
        <w:keepLines/>
        <w:spacing w:line="240" w:lineRule="auto"/>
        <w:ind w:firstLine="400"/>
        <w:jc w:val="thaiDistribute"/>
        <w:rPr>
          <w:bCs/>
          <w:color w:val="000000"/>
          <w:sz w:val="22"/>
          <w:szCs w:val="22"/>
        </w:rPr>
      </w:pPr>
    </w:p>
    <w:p w:rsidR="00841651" w:rsidRDefault="00841651" w:rsidP="00841651">
      <w:pPr>
        <w:keepNext/>
        <w:keepLines/>
        <w:spacing w:line="240" w:lineRule="auto"/>
        <w:ind w:firstLine="400"/>
        <w:jc w:val="thaiDistribute"/>
        <w:rPr>
          <w:bCs/>
          <w:color w:val="000000"/>
          <w:sz w:val="22"/>
          <w:szCs w:val="22"/>
        </w:rPr>
      </w:pPr>
      <w:r>
        <w:rPr>
          <w:bCs/>
          <w:color w:val="000000"/>
          <w:sz w:val="22"/>
          <w:szCs w:val="22"/>
        </w:rPr>
        <w:t>_________________ «___»_________ _____________г.</w:t>
      </w:r>
    </w:p>
    <w:p w:rsidR="00841651" w:rsidRDefault="00841651" w:rsidP="00841651">
      <w:pPr>
        <w:keepNext/>
        <w:keepLines/>
        <w:spacing w:line="240" w:lineRule="auto"/>
        <w:ind w:firstLine="400"/>
        <w:jc w:val="thaiDistribute"/>
        <w:rPr>
          <w:bCs/>
          <w:color w:val="000000"/>
          <w:sz w:val="22"/>
          <w:szCs w:val="22"/>
        </w:rPr>
      </w:pPr>
      <w:r>
        <w:rPr>
          <w:bCs/>
          <w:color w:val="000000"/>
          <w:sz w:val="22"/>
          <w:szCs w:val="22"/>
        </w:rPr>
        <w:t>(местонахождение)</w:t>
      </w:r>
    </w:p>
    <w:p w:rsidR="00841651" w:rsidRDefault="00841651" w:rsidP="00841651">
      <w:pPr>
        <w:keepNext/>
        <w:keepLines/>
        <w:spacing w:line="240" w:lineRule="auto"/>
        <w:ind w:firstLine="400"/>
        <w:jc w:val="thaiDistribute"/>
        <w:rPr>
          <w:bCs/>
          <w:color w:val="000000"/>
          <w:sz w:val="22"/>
          <w:szCs w:val="22"/>
        </w:rPr>
      </w:pPr>
    </w:p>
    <w:p w:rsidR="00841651" w:rsidRDefault="00841651" w:rsidP="00841651">
      <w:pPr>
        <w:keepNext/>
        <w:keepLines/>
        <w:spacing w:line="240" w:lineRule="auto"/>
        <w:ind w:firstLine="400"/>
        <w:jc w:val="thaiDistribute"/>
        <w:rPr>
          <w:bCs/>
          <w:color w:val="000000"/>
          <w:sz w:val="22"/>
          <w:szCs w:val="22"/>
        </w:rPr>
      </w:pPr>
      <w:r>
        <w:rPr>
          <w:bCs/>
          <w:color w:val="000000"/>
          <w:sz w:val="22"/>
          <w:szCs w:val="22"/>
        </w:rPr>
        <w:t xml:space="preserve">Мы были проинформированы, что_______________________________________________                                                    </w:t>
      </w:r>
    </w:p>
    <w:p w:rsidR="00841651" w:rsidRDefault="00841651" w:rsidP="00841651">
      <w:pPr>
        <w:keepNext/>
        <w:keepLines/>
        <w:spacing w:line="240" w:lineRule="auto"/>
        <w:ind w:firstLine="400"/>
        <w:jc w:val="thaiDistribute"/>
        <w:rPr>
          <w:bCs/>
          <w:color w:val="000000"/>
          <w:sz w:val="22"/>
          <w:szCs w:val="22"/>
        </w:rPr>
      </w:pPr>
      <w:r>
        <w:rPr>
          <w:bCs/>
          <w:color w:val="000000"/>
          <w:sz w:val="22"/>
          <w:szCs w:val="22"/>
        </w:rPr>
        <w:t xml:space="preserve">                                                         (наименование потенциального поставщика)</w:t>
      </w:r>
    </w:p>
    <w:p w:rsidR="00841651" w:rsidRDefault="00841651" w:rsidP="00841651">
      <w:pPr>
        <w:keepNext/>
        <w:keepLines/>
        <w:spacing w:line="240" w:lineRule="auto"/>
        <w:ind w:firstLine="400"/>
        <w:jc w:val="thaiDistribute"/>
        <w:rPr>
          <w:bCs/>
          <w:color w:val="000000"/>
          <w:sz w:val="22"/>
          <w:szCs w:val="22"/>
        </w:rPr>
      </w:pPr>
      <w:r>
        <w:rPr>
          <w:bCs/>
          <w:color w:val="000000"/>
          <w:sz w:val="22"/>
          <w:szCs w:val="22"/>
        </w:rPr>
        <w:t>в дальнейшем «Поставщик», принимает участие в тендере по закупке _________________________________________________________,</w:t>
      </w:r>
    </w:p>
    <w:p w:rsidR="00841651" w:rsidRDefault="00841651" w:rsidP="00841651">
      <w:pPr>
        <w:keepNext/>
        <w:keepLines/>
        <w:spacing w:line="240" w:lineRule="auto"/>
        <w:ind w:firstLine="400"/>
        <w:jc w:val="thaiDistribute"/>
        <w:rPr>
          <w:bCs/>
          <w:color w:val="000000"/>
          <w:sz w:val="22"/>
          <w:szCs w:val="22"/>
        </w:rPr>
      </w:pPr>
      <w:r>
        <w:rPr>
          <w:bCs/>
          <w:color w:val="000000"/>
          <w:sz w:val="22"/>
          <w:szCs w:val="22"/>
        </w:rPr>
        <w:t>организованном__________________________________________________</w:t>
      </w:r>
    </w:p>
    <w:p w:rsidR="00841651" w:rsidRDefault="00841651" w:rsidP="00841651">
      <w:pPr>
        <w:keepNext/>
        <w:keepLines/>
        <w:spacing w:line="240" w:lineRule="auto"/>
        <w:ind w:firstLine="400"/>
        <w:jc w:val="thaiDistribute"/>
        <w:rPr>
          <w:bCs/>
          <w:color w:val="000000"/>
          <w:sz w:val="22"/>
          <w:szCs w:val="22"/>
        </w:rPr>
      </w:pPr>
      <w:r>
        <w:rPr>
          <w:bCs/>
          <w:color w:val="000000"/>
          <w:sz w:val="22"/>
          <w:szCs w:val="22"/>
        </w:rPr>
        <w:t>(наименование организатора закупок)</w:t>
      </w:r>
    </w:p>
    <w:p w:rsidR="00841651" w:rsidRDefault="00841651" w:rsidP="00841651">
      <w:pPr>
        <w:keepNext/>
        <w:keepLines/>
        <w:spacing w:line="240" w:lineRule="auto"/>
        <w:ind w:firstLine="400"/>
        <w:jc w:val="thaiDistribute"/>
        <w:rPr>
          <w:bCs/>
          <w:color w:val="000000"/>
          <w:sz w:val="22"/>
          <w:szCs w:val="22"/>
        </w:rPr>
      </w:pPr>
      <w:r>
        <w:rPr>
          <w:bCs/>
          <w:color w:val="000000"/>
          <w:sz w:val="22"/>
          <w:szCs w:val="22"/>
        </w:rPr>
        <w:t xml:space="preserve">и готов осуществить выполнение работ   </w:t>
      </w:r>
    </w:p>
    <w:p w:rsidR="00841651" w:rsidRDefault="00841651" w:rsidP="00841651">
      <w:pPr>
        <w:keepNext/>
        <w:keepLines/>
        <w:spacing w:line="240" w:lineRule="auto"/>
        <w:ind w:firstLine="400"/>
        <w:jc w:val="thaiDistribute"/>
        <w:rPr>
          <w:bCs/>
          <w:color w:val="000000"/>
          <w:sz w:val="22"/>
          <w:szCs w:val="22"/>
        </w:rPr>
      </w:pPr>
      <w:r>
        <w:rPr>
          <w:bCs/>
          <w:color w:val="000000"/>
          <w:sz w:val="22"/>
          <w:szCs w:val="22"/>
        </w:rPr>
        <w:t>________________________________ на общую сумму __________ тенге.</w:t>
      </w:r>
    </w:p>
    <w:p w:rsidR="00841651" w:rsidRDefault="00841651" w:rsidP="00841651">
      <w:pPr>
        <w:keepNext/>
        <w:keepLines/>
        <w:spacing w:line="240" w:lineRule="auto"/>
        <w:ind w:firstLine="400"/>
        <w:jc w:val="thaiDistribute"/>
        <w:rPr>
          <w:bCs/>
          <w:color w:val="000000"/>
          <w:sz w:val="22"/>
          <w:szCs w:val="22"/>
        </w:rPr>
      </w:pPr>
      <w:r>
        <w:rPr>
          <w:bCs/>
          <w:color w:val="000000"/>
          <w:sz w:val="22"/>
          <w:szCs w:val="22"/>
        </w:rPr>
        <w:t>(наименование товаров/работ/услуг)                                                        (прописью)</w:t>
      </w:r>
    </w:p>
    <w:p w:rsidR="00841651" w:rsidRDefault="00841651" w:rsidP="00841651">
      <w:pPr>
        <w:keepNext/>
        <w:keepLines/>
        <w:spacing w:line="240" w:lineRule="auto"/>
        <w:ind w:firstLine="400"/>
        <w:jc w:val="thaiDistribute"/>
        <w:rPr>
          <w:bCs/>
          <w:color w:val="000000"/>
          <w:sz w:val="22"/>
          <w:szCs w:val="22"/>
        </w:rPr>
      </w:pPr>
      <w:r>
        <w:rPr>
          <w:bCs/>
          <w:color w:val="000000"/>
          <w:sz w:val="22"/>
          <w:szCs w:val="22"/>
        </w:rPr>
        <w:t>Тендерной документацией от «___»__________ _____ г. по проведению вышеназванных закупок предусмотрено внесение потенциальными поставщиками обеспечения Тендерной заявки в виде банковской гарантии.</w:t>
      </w:r>
    </w:p>
    <w:p w:rsidR="00841651" w:rsidRDefault="00841651" w:rsidP="00841651">
      <w:pPr>
        <w:keepNext/>
        <w:keepLines/>
        <w:spacing w:line="240" w:lineRule="auto"/>
        <w:ind w:firstLine="400"/>
        <w:jc w:val="thaiDistribute"/>
        <w:rPr>
          <w:bCs/>
          <w:color w:val="000000"/>
          <w:sz w:val="22"/>
          <w:szCs w:val="22"/>
        </w:rPr>
      </w:pPr>
      <w:r>
        <w:rPr>
          <w:bCs/>
          <w:color w:val="000000"/>
          <w:sz w:val="22"/>
          <w:szCs w:val="22"/>
        </w:rPr>
        <w:t>В связи с этим мы ______________________ настоящим берем на себя</w:t>
      </w:r>
    </w:p>
    <w:p w:rsidR="00841651" w:rsidRDefault="00841651" w:rsidP="00841651">
      <w:pPr>
        <w:keepNext/>
        <w:keepLines/>
        <w:spacing w:line="240" w:lineRule="auto"/>
        <w:ind w:firstLine="400"/>
        <w:jc w:val="thaiDistribute"/>
        <w:rPr>
          <w:bCs/>
          <w:color w:val="000000"/>
          <w:sz w:val="22"/>
          <w:szCs w:val="22"/>
        </w:rPr>
      </w:pPr>
      <w:r>
        <w:rPr>
          <w:bCs/>
          <w:color w:val="000000"/>
          <w:sz w:val="22"/>
          <w:szCs w:val="22"/>
        </w:rPr>
        <w:t xml:space="preserve">                                  (наименование банка)</w:t>
      </w:r>
    </w:p>
    <w:p w:rsidR="00841651" w:rsidRDefault="00841651" w:rsidP="00841651">
      <w:pPr>
        <w:keepNext/>
        <w:keepLines/>
        <w:spacing w:line="240" w:lineRule="auto"/>
        <w:jc w:val="thaiDistribute"/>
        <w:rPr>
          <w:bCs/>
          <w:color w:val="000000"/>
          <w:sz w:val="22"/>
          <w:szCs w:val="22"/>
        </w:rPr>
      </w:pPr>
      <w:r>
        <w:rPr>
          <w:bCs/>
          <w:color w:val="000000"/>
          <w:sz w:val="22"/>
          <w:szCs w:val="22"/>
        </w:rPr>
        <w:t xml:space="preserve">безотзывное обязательство выплатить Вам по Вашему требованию сумму, равную_____________________________________________________________                                                       </w:t>
      </w:r>
    </w:p>
    <w:p w:rsidR="00841651" w:rsidRDefault="00841651" w:rsidP="00841651">
      <w:pPr>
        <w:keepNext/>
        <w:keepLines/>
        <w:spacing w:line="240" w:lineRule="auto"/>
        <w:jc w:val="thaiDistribute"/>
        <w:rPr>
          <w:bCs/>
          <w:color w:val="000000"/>
          <w:sz w:val="22"/>
          <w:szCs w:val="22"/>
        </w:rPr>
      </w:pPr>
      <w:r>
        <w:rPr>
          <w:bCs/>
          <w:color w:val="000000"/>
          <w:sz w:val="22"/>
          <w:szCs w:val="22"/>
        </w:rPr>
        <w:t xml:space="preserve">               (сумма в цифрах и прописью)</w:t>
      </w:r>
    </w:p>
    <w:p w:rsidR="00841651" w:rsidRDefault="00841651" w:rsidP="00841651">
      <w:pPr>
        <w:keepNext/>
        <w:keepLines/>
        <w:spacing w:line="240" w:lineRule="auto"/>
        <w:ind w:firstLine="400"/>
        <w:jc w:val="thaiDistribute"/>
        <w:rPr>
          <w:bCs/>
          <w:color w:val="000000"/>
          <w:sz w:val="22"/>
          <w:szCs w:val="22"/>
        </w:rPr>
      </w:pPr>
      <w:r>
        <w:rPr>
          <w:bCs/>
          <w:color w:val="000000"/>
          <w:sz w:val="22"/>
          <w:szCs w:val="22"/>
        </w:rPr>
        <w:t>по получении Вашего письменного требования на оплату, а также письменного подтверждения того, что Поставщик:</w:t>
      </w:r>
    </w:p>
    <w:p w:rsidR="00841651" w:rsidRDefault="00841651" w:rsidP="00841651">
      <w:pPr>
        <w:keepNext/>
        <w:keepLines/>
        <w:tabs>
          <w:tab w:val="left" w:pos="709"/>
        </w:tabs>
        <w:spacing w:line="240" w:lineRule="auto"/>
        <w:ind w:firstLine="400"/>
        <w:jc w:val="thaiDistribute"/>
        <w:rPr>
          <w:bCs/>
          <w:color w:val="000000"/>
          <w:sz w:val="22"/>
          <w:szCs w:val="22"/>
        </w:rPr>
      </w:pPr>
      <w:r>
        <w:rPr>
          <w:bCs/>
          <w:color w:val="000000"/>
          <w:sz w:val="22"/>
          <w:szCs w:val="22"/>
        </w:rPr>
        <w:t>1.</w:t>
      </w:r>
      <w:r>
        <w:rPr>
          <w:bCs/>
          <w:color w:val="000000"/>
          <w:sz w:val="22"/>
          <w:szCs w:val="22"/>
        </w:rPr>
        <w:tab/>
        <w:t>отозвал заявку на участие в тендере после истечения окончательного срока представления заявок;</w:t>
      </w:r>
    </w:p>
    <w:p w:rsidR="00841651" w:rsidRDefault="00841651" w:rsidP="00841651">
      <w:pPr>
        <w:keepNext/>
        <w:keepLines/>
        <w:tabs>
          <w:tab w:val="left" w:pos="709"/>
        </w:tabs>
        <w:spacing w:line="240" w:lineRule="auto"/>
        <w:ind w:firstLine="400"/>
        <w:jc w:val="thaiDistribute"/>
        <w:rPr>
          <w:bCs/>
          <w:color w:val="000000"/>
          <w:sz w:val="22"/>
          <w:szCs w:val="22"/>
        </w:rPr>
      </w:pPr>
      <w:r>
        <w:rPr>
          <w:bCs/>
          <w:color w:val="000000"/>
          <w:sz w:val="22"/>
          <w:szCs w:val="22"/>
        </w:rPr>
        <w:t>2.</w:t>
      </w:r>
      <w:r>
        <w:rPr>
          <w:bCs/>
          <w:color w:val="000000"/>
          <w:sz w:val="22"/>
          <w:szCs w:val="22"/>
        </w:rPr>
        <w:tab/>
        <w:t>уклонился от заключения договора о закупках;</w:t>
      </w:r>
    </w:p>
    <w:p w:rsidR="00841651" w:rsidRDefault="00841651" w:rsidP="00841651">
      <w:pPr>
        <w:keepNext/>
        <w:keepLines/>
        <w:tabs>
          <w:tab w:val="left" w:pos="709"/>
        </w:tabs>
        <w:spacing w:line="240" w:lineRule="auto"/>
        <w:ind w:firstLine="400"/>
        <w:jc w:val="thaiDistribute"/>
        <w:rPr>
          <w:bCs/>
          <w:color w:val="000000"/>
          <w:sz w:val="22"/>
          <w:szCs w:val="22"/>
        </w:rPr>
      </w:pPr>
      <w:r>
        <w:rPr>
          <w:bCs/>
          <w:color w:val="000000"/>
          <w:sz w:val="22"/>
          <w:szCs w:val="22"/>
        </w:rPr>
        <w:t>3.</w:t>
      </w:r>
      <w:r>
        <w:rPr>
          <w:bCs/>
          <w:color w:val="000000"/>
          <w:sz w:val="22"/>
          <w:szCs w:val="22"/>
        </w:rPr>
        <w:tab/>
        <w:t>заключив договор о закупках, не исполнил либо несвоевременно исполнил требование, установленное тендерной документацией, о внесении обеспечения исполнения договора о закупках;</w:t>
      </w:r>
    </w:p>
    <w:p w:rsidR="00841651" w:rsidRDefault="00841651" w:rsidP="00841651">
      <w:pPr>
        <w:keepNext/>
        <w:keepLines/>
        <w:tabs>
          <w:tab w:val="left" w:pos="709"/>
        </w:tabs>
        <w:spacing w:line="240" w:lineRule="auto"/>
        <w:ind w:firstLine="400"/>
        <w:jc w:val="thaiDistribute"/>
        <w:rPr>
          <w:bCs/>
          <w:color w:val="000000"/>
          <w:sz w:val="22"/>
          <w:szCs w:val="22"/>
        </w:rPr>
      </w:pPr>
      <w:r>
        <w:rPr>
          <w:bCs/>
          <w:color w:val="000000"/>
          <w:sz w:val="22"/>
          <w:szCs w:val="22"/>
        </w:rPr>
        <w:t>4.</w:t>
      </w:r>
      <w:r>
        <w:rPr>
          <w:bCs/>
          <w:color w:val="000000"/>
          <w:sz w:val="22"/>
          <w:szCs w:val="22"/>
        </w:rPr>
        <w:tab/>
        <w:t>заключив договор о закупках, не исполнил либо несвоевременно исполнил требование, установленное тендерной документацией, о внесении обеспечения возврата аванса (предоплаты) (в случае, если потенциальный поставщик предлагает альтернативные условия платежа, предусматривающие предоплату).</w:t>
      </w:r>
    </w:p>
    <w:p w:rsidR="00841651" w:rsidRDefault="00841651" w:rsidP="00841651">
      <w:pPr>
        <w:keepNext/>
        <w:keepLines/>
        <w:tabs>
          <w:tab w:val="left" w:pos="709"/>
        </w:tabs>
        <w:spacing w:line="240" w:lineRule="auto"/>
        <w:ind w:firstLine="400"/>
        <w:jc w:val="thaiDistribute"/>
        <w:rPr>
          <w:bCs/>
          <w:color w:val="000000"/>
          <w:sz w:val="22"/>
          <w:szCs w:val="22"/>
        </w:rPr>
      </w:pPr>
      <w:r>
        <w:rPr>
          <w:bCs/>
          <w:color w:val="000000"/>
          <w:sz w:val="22"/>
          <w:szCs w:val="22"/>
        </w:rPr>
        <w:t>5.</w:t>
      </w:r>
      <w:r>
        <w:rPr>
          <w:bCs/>
          <w:color w:val="000000"/>
          <w:sz w:val="22"/>
          <w:szCs w:val="22"/>
        </w:rPr>
        <w:tab/>
        <w:t>в случае выявления несоответствия оригиналов и/или нотариально засвидетельствованных копий документов, представленных потенциальным поставщиком в составе заявки на участие в тендере, а также не представления данных документов в установленный срок, для проведения процедуры сопоставления.</w:t>
      </w:r>
    </w:p>
    <w:p w:rsidR="00841651" w:rsidRDefault="00841651" w:rsidP="00841651">
      <w:pPr>
        <w:keepNext/>
        <w:keepLines/>
        <w:spacing w:line="240" w:lineRule="auto"/>
        <w:ind w:firstLine="400"/>
        <w:jc w:val="thaiDistribute"/>
        <w:rPr>
          <w:bCs/>
          <w:color w:val="000000"/>
          <w:sz w:val="22"/>
          <w:szCs w:val="22"/>
        </w:rPr>
      </w:pPr>
      <w:r>
        <w:rPr>
          <w:bCs/>
          <w:color w:val="000000"/>
          <w:sz w:val="22"/>
          <w:szCs w:val="22"/>
        </w:rPr>
        <w:t>Данное гарантийное обязательство вступает в силу со дня вскрытия заявок на участие в тендере.</w:t>
      </w:r>
    </w:p>
    <w:p w:rsidR="00841651" w:rsidRDefault="00841651" w:rsidP="00841651">
      <w:pPr>
        <w:keepNext/>
        <w:keepLines/>
        <w:spacing w:line="240" w:lineRule="auto"/>
        <w:ind w:firstLine="400"/>
        <w:jc w:val="thaiDistribute"/>
        <w:rPr>
          <w:bCs/>
          <w:color w:val="000000"/>
          <w:sz w:val="22"/>
          <w:szCs w:val="22"/>
        </w:rPr>
      </w:pPr>
      <w:r>
        <w:rPr>
          <w:bCs/>
          <w:color w:val="000000"/>
          <w:sz w:val="22"/>
          <w:szCs w:val="22"/>
        </w:rPr>
        <w:t>Данное гарантийное обязательство действует до окончательного срока действия заявки на участие в тендере Поставщика на участие в тендере и истекает полностью и автоматически, независимо от того, будет ли нам возвращен этот документ или нет, если Ваше письменное требование не будет получено нами к концу _____________. Если срок действия заявки на участие в тендере продлен, то данное гарантийное обязательство продлевается на такой же срок.</w:t>
      </w:r>
    </w:p>
    <w:p w:rsidR="00841651" w:rsidRDefault="00841651" w:rsidP="00841651">
      <w:pPr>
        <w:keepNext/>
        <w:keepLines/>
        <w:spacing w:line="240" w:lineRule="auto"/>
        <w:ind w:firstLine="400"/>
        <w:jc w:val="thaiDistribute"/>
        <w:rPr>
          <w:bCs/>
          <w:color w:val="000000"/>
          <w:sz w:val="22"/>
          <w:szCs w:val="22"/>
        </w:rPr>
      </w:pPr>
      <w:r>
        <w:rPr>
          <w:bCs/>
          <w:color w:val="000000"/>
          <w:sz w:val="22"/>
          <w:szCs w:val="22"/>
        </w:rPr>
        <w:t>Все права и обязанности, возникающие в связи с настоящим гарантийным обязательством, регулируются законодательством Республики Казахстан.</w:t>
      </w:r>
    </w:p>
    <w:p w:rsidR="00841651" w:rsidRDefault="00841651" w:rsidP="00841651">
      <w:pPr>
        <w:keepNext/>
        <w:keepLines/>
        <w:spacing w:line="240" w:lineRule="auto"/>
        <w:ind w:firstLine="400"/>
        <w:jc w:val="thaiDistribute"/>
        <w:rPr>
          <w:bCs/>
          <w:sz w:val="22"/>
          <w:szCs w:val="22"/>
        </w:rPr>
      </w:pPr>
    </w:p>
    <w:tbl>
      <w:tblPr>
        <w:tblW w:w="5000" w:type="pct"/>
        <w:tblCellMar>
          <w:left w:w="0" w:type="dxa"/>
          <w:right w:w="0" w:type="dxa"/>
        </w:tblCellMar>
        <w:tblLook w:val="04A0"/>
      </w:tblPr>
      <w:tblGrid>
        <w:gridCol w:w="4998"/>
        <w:gridCol w:w="4999"/>
      </w:tblGrid>
      <w:tr w:rsidR="00841651" w:rsidTr="00841651">
        <w:tc>
          <w:tcPr>
            <w:tcW w:w="2500" w:type="pct"/>
            <w:tcMar>
              <w:top w:w="0" w:type="dxa"/>
              <w:left w:w="108" w:type="dxa"/>
              <w:bottom w:w="0" w:type="dxa"/>
              <w:right w:w="108" w:type="dxa"/>
            </w:tcMar>
            <w:hideMark/>
          </w:tcPr>
          <w:p w:rsidR="00841651" w:rsidRDefault="00841651">
            <w:pPr>
              <w:keepNext/>
              <w:keepLines/>
              <w:spacing w:line="240" w:lineRule="auto"/>
              <w:rPr>
                <w:bCs/>
                <w:sz w:val="22"/>
                <w:szCs w:val="22"/>
              </w:rPr>
            </w:pPr>
            <w:r>
              <w:rPr>
                <w:bCs/>
                <w:color w:val="000000"/>
                <w:sz w:val="22"/>
                <w:szCs w:val="22"/>
              </w:rPr>
              <w:t> </w:t>
            </w:r>
            <w:r>
              <w:rPr>
                <w:b/>
                <w:color w:val="000000"/>
                <w:sz w:val="22"/>
                <w:szCs w:val="22"/>
              </w:rPr>
              <w:t>Подпись и печать гаранта</w:t>
            </w:r>
          </w:p>
        </w:tc>
        <w:tc>
          <w:tcPr>
            <w:tcW w:w="2500" w:type="pct"/>
            <w:tcMar>
              <w:top w:w="0" w:type="dxa"/>
              <w:left w:w="108" w:type="dxa"/>
              <w:bottom w:w="0" w:type="dxa"/>
              <w:right w:w="108" w:type="dxa"/>
            </w:tcMar>
            <w:hideMark/>
          </w:tcPr>
          <w:p w:rsidR="00841651" w:rsidRDefault="00841651">
            <w:pPr>
              <w:keepNext/>
              <w:keepLines/>
              <w:spacing w:line="240" w:lineRule="auto"/>
              <w:jc w:val="right"/>
              <w:rPr>
                <w:bCs/>
                <w:sz w:val="22"/>
                <w:szCs w:val="22"/>
              </w:rPr>
            </w:pPr>
            <w:r>
              <w:rPr>
                <w:b/>
                <w:color w:val="000000"/>
                <w:sz w:val="22"/>
                <w:szCs w:val="22"/>
              </w:rPr>
              <w:t>Дата и адрес</w:t>
            </w:r>
          </w:p>
        </w:tc>
      </w:tr>
    </w:tbl>
    <w:p w:rsidR="00841651" w:rsidRDefault="00841651" w:rsidP="00841651">
      <w:pPr>
        <w:pStyle w:val="af0"/>
        <w:keepNext/>
        <w:keepLines/>
        <w:ind w:left="3540" w:firstLine="708"/>
        <w:jc w:val="right"/>
      </w:pPr>
    </w:p>
    <w:p w:rsidR="00841651" w:rsidRDefault="00841651" w:rsidP="00841651">
      <w:pPr>
        <w:pStyle w:val="af0"/>
        <w:keepNext/>
        <w:keepLines/>
        <w:ind w:left="5664" w:firstLine="708"/>
        <w:jc w:val="right"/>
      </w:pPr>
    </w:p>
    <w:p w:rsidR="00841651" w:rsidRDefault="00841651" w:rsidP="00841651">
      <w:pPr>
        <w:pStyle w:val="af0"/>
        <w:keepNext/>
        <w:keepLines/>
        <w:ind w:left="5664" w:firstLine="708"/>
        <w:jc w:val="right"/>
      </w:pPr>
    </w:p>
    <w:p w:rsidR="00841651" w:rsidRDefault="00841651" w:rsidP="00841651">
      <w:pPr>
        <w:pStyle w:val="af0"/>
        <w:keepNext/>
        <w:keepLines/>
        <w:ind w:left="5664" w:firstLine="708"/>
        <w:jc w:val="right"/>
      </w:pPr>
    </w:p>
    <w:p w:rsidR="00841651" w:rsidRDefault="00841651" w:rsidP="00841651">
      <w:pPr>
        <w:pStyle w:val="af0"/>
        <w:keepNext/>
        <w:keepLines/>
        <w:ind w:left="5664" w:firstLine="708"/>
        <w:jc w:val="right"/>
      </w:pPr>
      <w:r>
        <w:t xml:space="preserve">Приложение 4 </w:t>
      </w:r>
    </w:p>
    <w:p w:rsidR="00841651" w:rsidRDefault="00841651" w:rsidP="00841651">
      <w:pPr>
        <w:pStyle w:val="af0"/>
        <w:keepNext/>
        <w:keepLines/>
        <w:ind w:left="4956" w:firstLine="708"/>
        <w:jc w:val="right"/>
        <w:rPr>
          <w:b w:val="0"/>
          <w:bCs w:val="0"/>
        </w:rPr>
      </w:pPr>
      <w:r>
        <w:t>к тендерной документации </w:t>
      </w:r>
    </w:p>
    <w:p w:rsidR="00841651" w:rsidRDefault="00841651" w:rsidP="00841651">
      <w:pPr>
        <w:pStyle w:val="af0"/>
        <w:keepNext/>
        <w:keepLines/>
        <w:rPr>
          <w:b w:val="0"/>
          <w:bCs w:val="0"/>
        </w:rPr>
      </w:pPr>
    </w:p>
    <w:p w:rsidR="00841651" w:rsidRDefault="00841651" w:rsidP="00841651">
      <w:pPr>
        <w:keepNext/>
        <w:keepLines/>
        <w:spacing w:line="240" w:lineRule="auto"/>
        <w:ind w:firstLine="400"/>
        <w:jc w:val="right"/>
        <w:rPr>
          <w:bCs/>
          <w:sz w:val="24"/>
          <w:szCs w:val="24"/>
        </w:rPr>
      </w:pPr>
      <w:bookmarkStart w:id="15" w:name="SUB12"/>
      <w:bookmarkEnd w:id="15"/>
      <w:r>
        <w:rPr>
          <w:bCs/>
          <w:color w:val="000000"/>
          <w:sz w:val="24"/>
          <w:szCs w:val="24"/>
        </w:rPr>
        <w:t> </w:t>
      </w:r>
    </w:p>
    <w:p w:rsidR="00841651" w:rsidRDefault="00841651" w:rsidP="00841651">
      <w:pPr>
        <w:keepNext/>
        <w:keepLines/>
        <w:spacing w:line="240" w:lineRule="auto"/>
        <w:ind w:firstLine="400"/>
        <w:jc w:val="center"/>
        <w:rPr>
          <w:bCs/>
          <w:sz w:val="24"/>
          <w:szCs w:val="24"/>
        </w:rPr>
      </w:pPr>
      <w:r>
        <w:rPr>
          <w:b/>
          <w:color w:val="000000"/>
          <w:sz w:val="24"/>
          <w:szCs w:val="24"/>
        </w:rPr>
        <w:t> Банковская гарантия</w:t>
      </w:r>
    </w:p>
    <w:p w:rsidR="00841651" w:rsidRDefault="00841651" w:rsidP="00841651">
      <w:pPr>
        <w:keepNext/>
        <w:keepLines/>
        <w:spacing w:line="240" w:lineRule="auto"/>
        <w:ind w:firstLine="400"/>
        <w:jc w:val="center"/>
        <w:rPr>
          <w:bCs/>
          <w:sz w:val="24"/>
          <w:szCs w:val="24"/>
        </w:rPr>
      </w:pPr>
      <w:r>
        <w:rPr>
          <w:bCs/>
          <w:color w:val="000000"/>
          <w:sz w:val="24"/>
          <w:szCs w:val="24"/>
        </w:rPr>
        <w:t>(форма обеспечения исполнения договора о закупках)</w:t>
      </w:r>
    </w:p>
    <w:p w:rsidR="00841651" w:rsidRDefault="00841651" w:rsidP="00841651">
      <w:pPr>
        <w:keepNext/>
        <w:keepLines/>
        <w:spacing w:line="240" w:lineRule="auto"/>
        <w:ind w:firstLine="400"/>
        <w:jc w:val="center"/>
        <w:rPr>
          <w:bCs/>
          <w:sz w:val="24"/>
          <w:szCs w:val="24"/>
        </w:rPr>
      </w:pPr>
    </w:p>
    <w:p w:rsidR="00841651" w:rsidRDefault="00841651" w:rsidP="00841651">
      <w:pPr>
        <w:keepNext/>
        <w:keepLines/>
        <w:spacing w:line="240" w:lineRule="auto"/>
        <w:ind w:firstLine="400"/>
        <w:jc w:val="thaiDistribute"/>
        <w:rPr>
          <w:bCs/>
          <w:sz w:val="24"/>
          <w:szCs w:val="24"/>
        </w:rPr>
      </w:pPr>
      <w:r>
        <w:rPr>
          <w:bCs/>
          <w:color w:val="000000"/>
          <w:sz w:val="24"/>
          <w:szCs w:val="24"/>
        </w:rPr>
        <w:t> Наименование банка:___________________________________________</w:t>
      </w:r>
    </w:p>
    <w:p w:rsidR="00841651" w:rsidRDefault="00841651" w:rsidP="00841651">
      <w:pPr>
        <w:keepNext/>
        <w:keepLines/>
        <w:spacing w:line="240" w:lineRule="auto"/>
        <w:ind w:firstLine="400"/>
        <w:jc w:val="thaiDistribute"/>
        <w:rPr>
          <w:bCs/>
          <w:sz w:val="24"/>
          <w:szCs w:val="24"/>
        </w:rPr>
      </w:pPr>
      <w:r>
        <w:rPr>
          <w:bCs/>
          <w:color w:val="000000"/>
          <w:sz w:val="24"/>
          <w:szCs w:val="24"/>
        </w:rPr>
        <w:t>                                               (наименование и реквизиты банка)</w:t>
      </w:r>
    </w:p>
    <w:p w:rsidR="00841651" w:rsidRDefault="00841651" w:rsidP="00841651">
      <w:pPr>
        <w:keepNext/>
        <w:keepLines/>
        <w:spacing w:line="240" w:lineRule="auto"/>
        <w:ind w:firstLine="400"/>
        <w:jc w:val="thaiDistribute"/>
        <w:rPr>
          <w:bCs/>
          <w:sz w:val="24"/>
          <w:szCs w:val="24"/>
        </w:rPr>
      </w:pPr>
      <w:r>
        <w:rPr>
          <w:bCs/>
          <w:color w:val="000000"/>
          <w:sz w:val="24"/>
          <w:szCs w:val="24"/>
        </w:rPr>
        <w:t> Кому: ____________________________________________________________________</w:t>
      </w:r>
    </w:p>
    <w:p w:rsidR="00841651" w:rsidRDefault="00841651" w:rsidP="00841651">
      <w:pPr>
        <w:keepNext/>
        <w:keepLines/>
        <w:spacing w:line="240" w:lineRule="auto"/>
        <w:ind w:firstLine="400"/>
        <w:jc w:val="thaiDistribute"/>
        <w:rPr>
          <w:bCs/>
          <w:sz w:val="24"/>
          <w:szCs w:val="24"/>
        </w:rPr>
      </w:pPr>
      <w:r>
        <w:rPr>
          <w:bCs/>
          <w:color w:val="000000"/>
          <w:sz w:val="24"/>
          <w:szCs w:val="24"/>
        </w:rPr>
        <w:t>                          (наименование и реквизиты Организатора закупок)</w:t>
      </w:r>
    </w:p>
    <w:p w:rsidR="00841651" w:rsidRDefault="00841651" w:rsidP="00841651">
      <w:pPr>
        <w:keepNext/>
        <w:keepLines/>
        <w:spacing w:line="240" w:lineRule="auto"/>
        <w:ind w:firstLine="400"/>
        <w:jc w:val="thaiDistribute"/>
        <w:rPr>
          <w:bCs/>
          <w:sz w:val="24"/>
          <w:szCs w:val="24"/>
        </w:rPr>
      </w:pPr>
      <w:r>
        <w:rPr>
          <w:bCs/>
          <w:color w:val="000000"/>
          <w:sz w:val="24"/>
          <w:szCs w:val="24"/>
        </w:rPr>
        <w:t> Гарантийное обязательство № ___</w:t>
      </w:r>
    </w:p>
    <w:p w:rsidR="00841651" w:rsidRDefault="00841651" w:rsidP="00841651">
      <w:pPr>
        <w:keepNext/>
        <w:keepLines/>
        <w:spacing w:line="240" w:lineRule="auto"/>
        <w:ind w:firstLine="400"/>
        <w:jc w:val="thaiDistribute"/>
        <w:rPr>
          <w:bCs/>
          <w:sz w:val="24"/>
          <w:szCs w:val="24"/>
        </w:rPr>
      </w:pPr>
      <w:r>
        <w:rPr>
          <w:bCs/>
          <w:color w:val="000000"/>
          <w:sz w:val="24"/>
          <w:szCs w:val="24"/>
        </w:rPr>
        <w:t> </w:t>
      </w:r>
    </w:p>
    <w:tbl>
      <w:tblPr>
        <w:tblW w:w="5000" w:type="pct"/>
        <w:tblCellMar>
          <w:left w:w="0" w:type="dxa"/>
          <w:right w:w="0" w:type="dxa"/>
        </w:tblCellMar>
        <w:tblLook w:val="04A0"/>
      </w:tblPr>
      <w:tblGrid>
        <w:gridCol w:w="4998"/>
        <w:gridCol w:w="4999"/>
      </w:tblGrid>
      <w:tr w:rsidR="00841651" w:rsidTr="00841651">
        <w:tc>
          <w:tcPr>
            <w:tcW w:w="2500" w:type="pct"/>
            <w:tcMar>
              <w:top w:w="0" w:type="dxa"/>
              <w:left w:w="108" w:type="dxa"/>
              <w:bottom w:w="0" w:type="dxa"/>
              <w:right w:w="108" w:type="dxa"/>
            </w:tcMar>
            <w:hideMark/>
          </w:tcPr>
          <w:p w:rsidR="00841651" w:rsidRDefault="00841651">
            <w:pPr>
              <w:keepNext/>
              <w:keepLines/>
              <w:spacing w:line="240" w:lineRule="auto"/>
              <w:jc w:val="center"/>
              <w:rPr>
                <w:bCs/>
                <w:sz w:val="24"/>
                <w:szCs w:val="24"/>
              </w:rPr>
            </w:pPr>
            <w:r>
              <w:rPr>
                <w:bCs/>
                <w:color w:val="000000"/>
                <w:sz w:val="24"/>
                <w:szCs w:val="24"/>
              </w:rPr>
              <w:t>__________________</w:t>
            </w:r>
          </w:p>
          <w:p w:rsidR="00841651" w:rsidRDefault="00841651">
            <w:pPr>
              <w:keepNext/>
              <w:keepLines/>
              <w:spacing w:line="240" w:lineRule="auto"/>
              <w:jc w:val="center"/>
              <w:rPr>
                <w:bCs/>
                <w:sz w:val="24"/>
                <w:szCs w:val="24"/>
              </w:rPr>
            </w:pPr>
            <w:r>
              <w:rPr>
                <w:bCs/>
                <w:color w:val="000000"/>
                <w:sz w:val="24"/>
                <w:szCs w:val="24"/>
              </w:rPr>
              <w:t>(место нахождения)</w:t>
            </w:r>
          </w:p>
        </w:tc>
        <w:tc>
          <w:tcPr>
            <w:tcW w:w="2500" w:type="pct"/>
            <w:tcMar>
              <w:top w:w="0" w:type="dxa"/>
              <w:left w:w="108" w:type="dxa"/>
              <w:bottom w:w="0" w:type="dxa"/>
              <w:right w:w="108" w:type="dxa"/>
            </w:tcMar>
            <w:hideMark/>
          </w:tcPr>
          <w:p w:rsidR="00841651" w:rsidRDefault="00841651">
            <w:pPr>
              <w:keepNext/>
              <w:keepLines/>
              <w:spacing w:line="240" w:lineRule="auto"/>
              <w:jc w:val="center"/>
              <w:rPr>
                <w:bCs/>
                <w:sz w:val="24"/>
                <w:szCs w:val="24"/>
              </w:rPr>
            </w:pPr>
            <w:r>
              <w:rPr>
                <w:bCs/>
                <w:color w:val="000000"/>
                <w:sz w:val="24"/>
                <w:szCs w:val="24"/>
              </w:rPr>
              <w:t>«___»___________ _____ г.</w:t>
            </w:r>
          </w:p>
          <w:p w:rsidR="00841651" w:rsidRDefault="00841651">
            <w:pPr>
              <w:keepNext/>
              <w:keepLines/>
              <w:spacing w:line="240" w:lineRule="auto"/>
              <w:jc w:val="center"/>
              <w:rPr>
                <w:bCs/>
                <w:sz w:val="24"/>
                <w:szCs w:val="24"/>
              </w:rPr>
            </w:pPr>
            <w:r>
              <w:rPr>
                <w:bCs/>
                <w:color w:val="000000"/>
                <w:sz w:val="24"/>
                <w:szCs w:val="24"/>
              </w:rPr>
              <w:t> </w:t>
            </w:r>
          </w:p>
        </w:tc>
      </w:tr>
    </w:tbl>
    <w:p w:rsidR="00841651" w:rsidRDefault="00841651" w:rsidP="00841651">
      <w:pPr>
        <w:keepNext/>
        <w:keepLines/>
        <w:spacing w:line="240" w:lineRule="auto"/>
        <w:ind w:firstLine="400"/>
        <w:jc w:val="thaiDistribute"/>
        <w:rPr>
          <w:bCs/>
          <w:sz w:val="24"/>
          <w:szCs w:val="24"/>
        </w:rPr>
      </w:pPr>
      <w:r>
        <w:rPr>
          <w:bCs/>
          <w:color w:val="000000"/>
          <w:sz w:val="24"/>
          <w:szCs w:val="24"/>
        </w:rPr>
        <w:t> </w:t>
      </w:r>
    </w:p>
    <w:p w:rsidR="00841651" w:rsidRDefault="00841651" w:rsidP="00841651">
      <w:pPr>
        <w:keepNext/>
        <w:keepLines/>
        <w:spacing w:line="240" w:lineRule="auto"/>
        <w:ind w:firstLine="400"/>
        <w:jc w:val="thaiDistribute"/>
        <w:rPr>
          <w:bCs/>
          <w:sz w:val="24"/>
          <w:szCs w:val="24"/>
        </w:rPr>
      </w:pPr>
      <w:r>
        <w:rPr>
          <w:bCs/>
          <w:color w:val="000000"/>
          <w:sz w:val="24"/>
          <w:szCs w:val="24"/>
        </w:rPr>
        <w:t>Принимая во внимание, что __________________________________,</w:t>
      </w:r>
    </w:p>
    <w:p w:rsidR="00841651" w:rsidRDefault="00841651" w:rsidP="00841651">
      <w:pPr>
        <w:keepNext/>
        <w:keepLines/>
        <w:spacing w:line="240" w:lineRule="auto"/>
        <w:ind w:firstLine="400"/>
        <w:jc w:val="thaiDistribute"/>
        <w:rPr>
          <w:bCs/>
          <w:sz w:val="24"/>
          <w:szCs w:val="24"/>
        </w:rPr>
      </w:pPr>
      <w:r>
        <w:rPr>
          <w:bCs/>
          <w:color w:val="000000"/>
          <w:sz w:val="24"/>
          <w:szCs w:val="24"/>
        </w:rPr>
        <w:t>                                                      (наименование поставщика)</w:t>
      </w:r>
    </w:p>
    <w:p w:rsidR="00841651" w:rsidRDefault="00841651" w:rsidP="00841651">
      <w:pPr>
        <w:keepNext/>
        <w:keepLines/>
        <w:spacing w:line="240" w:lineRule="auto"/>
        <w:ind w:firstLine="400"/>
        <w:jc w:val="thaiDistribute"/>
        <w:rPr>
          <w:bCs/>
          <w:sz w:val="24"/>
          <w:szCs w:val="24"/>
        </w:rPr>
      </w:pPr>
      <w:r>
        <w:rPr>
          <w:bCs/>
          <w:color w:val="000000"/>
          <w:sz w:val="24"/>
          <w:szCs w:val="24"/>
        </w:rPr>
        <w:t>«Поставщик», заключил (ит)* договор о закупках №__ от ______ г. (далее - Договор) на поставку (выполнение, оказание)</w:t>
      </w:r>
    </w:p>
    <w:p w:rsidR="00841651" w:rsidRDefault="00841651" w:rsidP="00841651">
      <w:pPr>
        <w:keepNext/>
        <w:keepLines/>
        <w:spacing w:line="240" w:lineRule="auto"/>
        <w:ind w:firstLine="400"/>
        <w:jc w:val="thaiDistribute"/>
        <w:rPr>
          <w:bCs/>
          <w:sz w:val="24"/>
          <w:szCs w:val="24"/>
        </w:rPr>
      </w:pPr>
      <w:r>
        <w:rPr>
          <w:bCs/>
          <w:color w:val="000000"/>
          <w:sz w:val="24"/>
          <w:szCs w:val="24"/>
        </w:rPr>
        <w:t>___________________________________________________________________________________________________и Вами было</w:t>
      </w:r>
    </w:p>
    <w:p w:rsidR="00841651" w:rsidRDefault="00841651" w:rsidP="00841651">
      <w:pPr>
        <w:keepNext/>
        <w:keepLines/>
        <w:spacing w:line="240" w:lineRule="auto"/>
        <w:ind w:firstLine="400"/>
        <w:jc w:val="thaiDistribute"/>
        <w:rPr>
          <w:bCs/>
          <w:sz w:val="24"/>
          <w:szCs w:val="24"/>
        </w:rPr>
      </w:pPr>
      <w:r>
        <w:rPr>
          <w:bCs/>
          <w:color w:val="000000"/>
          <w:sz w:val="24"/>
          <w:szCs w:val="24"/>
        </w:rPr>
        <w:t> (описание товаров, работ или услуг)</w:t>
      </w:r>
    </w:p>
    <w:p w:rsidR="00841651" w:rsidRDefault="00841651" w:rsidP="00841651">
      <w:pPr>
        <w:keepNext/>
        <w:keepLines/>
        <w:spacing w:line="240" w:lineRule="auto"/>
        <w:ind w:firstLine="400"/>
        <w:jc w:val="thaiDistribute"/>
        <w:rPr>
          <w:bCs/>
          <w:sz w:val="24"/>
          <w:szCs w:val="24"/>
        </w:rPr>
      </w:pPr>
      <w:r>
        <w:rPr>
          <w:bCs/>
          <w:color w:val="000000"/>
          <w:sz w:val="24"/>
          <w:szCs w:val="24"/>
        </w:rPr>
        <w:t>предусмотрено в Договоре, что Поставщик внесет обеспечение его исполнения в виде банковской гарантии на общую сумму</w:t>
      </w:r>
    </w:p>
    <w:p w:rsidR="00841651" w:rsidRDefault="00841651" w:rsidP="00841651">
      <w:pPr>
        <w:keepNext/>
        <w:keepLines/>
        <w:spacing w:line="240" w:lineRule="auto"/>
        <w:ind w:firstLine="400"/>
        <w:jc w:val="thaiDistribute"/>
        <w:rPr>
          <w:bCs/>
          <w:sz w:val="24"/>
          <w:szCs w:val="24"/>
        </w:rPr>
      </w:pPr>
      <w:r>
        <w:rPr>
          <w:bCs/>
          <w:color w:val="000000"/>
          <w:sz w:val="24"/>
          <w:szCs w:val="24"/>
        </w:rPr>
        <w:t>_________ тенге, настоящим _______________________________________</w:t>
      </w:r>
    </w:p>
    <w:p w:rsidR="00841651" w:rsidRDefault="00841651" w:rsidP="00841651">
      <w:pPr>
        <w:keepNext/>
        <w:keepLines/>
        <w:spacing w:line="240" w:lineRule="auto"/>
        <w:ind w:firstLine="400"/>
        <w:jc w:val="thaiDistribute"/>
        <w:rPr>
          <w:bCs/>
          <w:sz w:val="24"/>
          <w:szCs w:val="24"/>
        </w:rPr>
      </w:pPr>
      <w:r>
        <w:rPr>
          <w:bCs/>
          <w:color w:val="000000"/>
          <w:sz w:val="24"/>
          <w:szCs w:val="24"/>
        </w:rPr>
        <w:t>                                                     (наименование банка)</w:t>
      </w:r>
    </w:p>
    <w:p w:rsidR="00841651" w:rsidRDefault="00841651" w:rsidP="00841651">
      <w:pPr>
        <w:keepNext/>
        <w:keepLines/>
        <w:spacing w:line="240" w:lineRule="auto"/>
        <w:ind w:firstLine="400"/>
        <w:jc w:val="thaiDistribute"/>
        <w:rPr>
          <w:bCs/>
          <w:sz w:val="24"/>
          <w:szCs w:val="24"/>
        </w:rPr>
      </w:pPr>
      <w:r>
        <w:rPr>
          <w:bCs/>
          <w:color w:val="000000"/>
          <w:sz w:val="24"/>
          <w:szCs w:val="24"/>
        </w:rPr>
        <w:t>подтверждаем, что являемся гарантом по вышеуказанному Договору и берем на себя безотзывное обязательство выплатить Вам по Вашему</w:t>
      </w:r>
    </w:p>
    <w:p w:rsidR="00841651" w:rsidRDefault="00841651" w:rsidP="00841651">
      <w:pPr>
        <w:keepNext/>
        <w:keepLines/>
        <w:spacing w:line="240" w:lineRule="auto"/>
        <w:ind w:firstLine="400"/>
        <w:jc w:val="thaiDistribute"/>
        <w:rPr>
          <w:bCs/>
          <w:sz w:val="24"/>
          <w:szCs w:val="24"/>
        </w:rPr>
      </w:pPr>
      <w:r>
        <w:rPr>
          <w:bCs/>
          <w:color w:val="000000"/>
          <w:sz w:val="24"/>
          <w:szCs w:val="24"/>
        </w:rPr>
        <w:t>требованию сумму, равную</w:t>
      </w:r>
    </w:p>
    <w:p w:rsidR="00841651" w:rsidRDefault="00841651" w:rsidP="00841651">
      <w:pPr>
        <w:keepNext/>
        <w:keepLines/>
        <w:spacing w:line="240" w:lineRule="auto"/>
        <w:ind w:firstLine="400"/>
        <w:jc w:val="thaiDistribute"/>
        <w:rPr>
          <w:bCs/>
          <w:sz w:val="24"/>
          <w:szCs w:val="24"/>
        </w:rPr>
      </w:pPr>
      <w:r>
        <w:rPr>
          <w:bCs/>
          <w:color w:val="000000"/>
          <w:sz w:val="24"/>
          <w:szCs w:val="24"/>
        </w:rPr>
        <w:t>__________________________________________________________________</w:t>
      </w:r>
    </w:p>
    <w:p w:rsidR="00841651" w:rsidRDefault="00841651" w:rsidP="00841651">
      <w:pPr>
        <w:keepNext/>
        <w:keepLines/>
        <w:spacing w:line="240" w:lineRule="auto"/>
        <w:ind w:firstLine="400"/>
        <w:jc w:val="thaiDistribute"/>
        <w:rPr>
          <w:bCs/>
          <w:sz w:val="24"/>
          <w:szCs w:val="24"/>
        </w:rPr>
      </w:pPr>
      <w:r>
        <w:rPr>
          <w:bCs/>
          <w:color w:val="000000"/>
          <w:sz w:val="24"/>
          <w:szCs w:val="24"/>
        </w:rPr>
        <w:t> (сумма в цифрах и прописью)</w:t>
      </w:r>
    </w:p>
    <w:p w:rsidR="00841651" w:rsidRDefault="00841651" w:rsidP="00841651">
      <w:pPr>
        <w:keepNext/>
        <w:keepLines/>
        <w:spacing w:line="240" w:lineRule="auto"/>
        <w:ind w:firstLine="400"/>
        <w:jc w:val="thaiDistribute"/>
        <w:rPr>
          <w:bCs/>
          <w:sz w:val="24"/>
          <w:szCs w:val="24"/>
        </w:rPr>
      </w:pPr>
      <w:r>
        <w:rPr>
          <w:bCs/>
          <w:color w:val="000000"/>
          <w:sz w:val="24"/>
          <w:szCs w:val="24"/>
        </w:rPr>
        <w:t>по получении Вашего письменного требования на оплату, а также письменного подтверждения того, что Поставщик не исполнил или исполнил ненадлежащим образом свои обязательства по Договору.</w:t>
      </w:r>
    </w:p>
    <w:p w:rsidR="00841651" w:rsidRDefault="00841651" w:rsidP="00841651">
      <w:pPr>
        <w:keepNext/>
        <w:keepLines/>
        <w:spacing w:line="240" w:lineRule="auto"/>
        <w:ind w:firstLine="400"/>
        <w:jc w:val="thaiDistribute"/>
        <w:rPr>
          <w:bCs/>
          <w:sz w:val="24"/>
          <w:szCs w:val="24"/>
        </w:rPr>
      </w:pPr>
      <w:r>
        <w:rPr>
          <w:bCs/>
          <w:color w:val="000000"/>
          <w:sz w:val="24"/>
          <w:szCs w:val="24"/>
        </w:rPr>
        <w:t> Данное гарантийное обязательство вступает в силу с момента его подписания и действует до момента полного исполнения Поставщиком своих обязательств по Договору.</w:t>
      </w:r>
    </w:p>
    <w:p w:rsidR="00841651" w:rsidRDefault="00841651" w:rsidP="00841651">
      <w:pPr>
        <w:keepNext/>
        <w:keepLines/>
        <w:spacing w:line="240" w:lineRule="auto"/>
        <w:ind w:firstLine="400"/>
        <w:jc w:val="thaiDistribute"/>
        <w:rPr>
          <w:bCs/>
          <w:sz w:val="24"/>
          <w:szCs w:val="24"/>
        </w:rPr>
      </w:pPr>
      <w:r>
        <w:rPr>
          <w:bCs/>
          <w:color w:val="000000"/>
          <w:sz w:val="24"/>
          <w:szCs w:val="24"/>
        </w:rPr>
        <w:t> Все права и обязанности, возникающие в связи с настоящим гарантийным обязательством, регулируются законодательством Республики Казахстан.</w:t>
      </w:r>
    </w:p>
    <w:p w:rsidR="00841651" w:rsidRDefault="00841651" w:rsidP="00841651">
      <w:pPr>
        <w:keepNext/>
        <w:keepLines/>
        <w:spacing w:line="240" w:lineRule="auto"/>
        <w:ind w:firstLine="400"/>
        <w:jc w:val="thaiDistribute"/>
        <w:rPr>
          <w:bCs/>
          <w:sz w:val="24"/>
          <w:szCs w:val="24"/>
        </w:rPr>
      </w:pPr>
      <w:r>
        <w:rPr>
          <w:bCs/>
          <w:color w:val="000000"/>
          <w:sz w:val="24"/>
          <w:szCs w:val="24"/>
        </w:rPr>
        <w:t> </w:t>
      </w:r>
    </w:p>
    <w:tbl>
      <w:tblPr>
        <w:tblW w:w="5000" w:type="pct"/>
        <w:tblCellMar>
          <w:left w:w="0" w:type="dxa"/>
          <w:right w:w="0" w:type="dxa"/>
        </w:tblCellMar>
        <w:tblLook w:val="04A0"/>
      </w:tblPr>
      <w:tblGrid>
        <w:gridCol w:w="4998"/>
        <w:gridCol w:w="4999"/>
      </w:tblGrid>
      <w:tr w:rsidR="00841651" w:rsidTr="00841651">
        <w:tc>
          <w:tcPr>
            <w:tcW w:w="2500" w:type="pct"/>
            <w:tcMar>
              <w:top w:w="0" w:type="dxa"/>
              <w:left w:w="108" w:type="dxa"/>
              <w:bottom w:w="0" w:type="dxa"/>
              <w:right w:w="108" w:type="dxa"/>
            </w:tcMar>
            <w:hideMark/>
          </w:tcPr>
          <w:p w:rsidR="00841651" w:rsidRDefault="00841651">
            <w:pPr>
              <w:keepNext/>
              <w:keepLines/>
              <w:spacing w:line="240" w:lineRule="auto"/>
              <w:jc w:val="center"/>
              <w:rPr>
                <w:b/>
                <w:bCs/>
                <w:sz w:val="24"/>
                <w:szCs w:val="24"/>
              </w:rPr>
            </w:pPr>
            <w:r>
              <w:rPr>
                <w:b/>
                <w:bCs/>
                <w:color w:val="000000"/>
                <w:sz w:val="24"/>
                <w:szCs w:val="24"/>
              </w:rPr>
              <w:t>Подпись и печать гарантов</w:t>
            </w:r>
          </w:p>
        </w:tc>
        <w:tc>
          <w:tcPr>
            <w:tcW w:w="2500" w:type="pct"/>
            <w:tcMar>
              <w:top w:w="0" w:type="dxa"/>
              <w:left w:w="108" w:type="dxa"/>
              <w:bottom w:w="0" w:type="dxa"/>
              <w:right w:w="108" w:type="dxa"/>
            </w:tcMar>
            <w:hideMark/>
          </w:tcPr>
          <w:p w:rsidR="00841651" w:rsidRDefault="00841651">
            <w:pPr>
              <w:keepNext/>
              <w:keepLines/>
              <w:spacing w:line="240" w:lineRule="auto"/>
              <w:jc w:val="center"/>
              <w:rPr>
                <w:b/>
                <w:bCs/>
                <w:sz w:val="24"/>
                <w:szCs w:val="24"/>
              </w:rPr>
            </w:pPr>
            <w:r>
              <w:rPr>
                <w:b/>
                <w:bCs/>
                <w:color w:val="000000"/>
                <w:sz w:val="24"/>
                <w:szCs w:val="24"/>
              </w:rPr>
              <w:t>Дата и адрес</w:t>
            </w:r>
          </w:p>
        </w:tc>
      </w:tr>
    </w:tbl>
    <w:p w:rsidR="00841651" w:rsidRDefault="00841651" w:rsidP="00841651">
      <w:pPr>
        <w:keepNext/>
        <w:keepLines/>
        <w:widowControl/>
        <w:tabs>
          <w:tab w:val="num" w:pos="2367"/>
        </w:tabs>
        <w:autoSpaceDE w:val="0"/>
        <w:autoSpaceDN w:val="0"/>
        <w:adjustRightInd/>
        <w:spacing w:line="240" w:lineRule="auto"/>
        <w:rPr>
          <w:rStyle w:val="s0"/>
        </w:rPr>
      </w:pPr>
    </w:p>
    <w:p w:rsidR="00841651" w:rsidRDefault="00841651" w:rsidP="00841651">
      <w:pPr>
        <w:keepNext/>
        <w:keepLines/>
      </w:pPr>
    </w:p>
    <w:p w:rsidR="00841651" w:rsidRDefault="00841651" w:rsidP="00841651">
      <w:pPr>
        <w:keepNext/>
        <w:keepLines/>
      </w:pPr>
    </w:p>
    <w:p w:rsidR="00841651" w:rsidRDefault="00841651" w:rsidP="00841651">
      <w:pPr>
        <w:keepNext/>
        <w:keepLines/>
      </w:pPr>
    </w:p>
    <w:p w:rsidR="00841651" w:rsidRDefault="00841651" w:rsidP="00841651">
      <w:pPr>
        <w:keepNext/>
        <w:keepLines/>
      </w:pPr>
    </w:p>
    <w:p w:rsidR="00841651" w:rsidRDefault="00841651" w:rsidP="00841651">
      <w:pPr>
        <w:keepNext/>
        <w:keepLines/>
        <w:tabs>
          <w:tab w:val="left" w:pos="2490"/>
        </w:tabs>
      </w:pPr>
      <w:r>
        <w:tab/>
      </w:r>
    </w:p>
    <w:p w:rsidR="00841651" w:rsidRDefault="00841651" w:rsidP="00841651">
      <w:pPr>
        <w:keepNext/>
        <w:keepLines/>
        <w:tabs>
          <w:tab w:val="left" w:pos="2490"/>
        </w:tabs>
      </w:pPr>
    </w:p>
    <w:p w:rsidR="00841651" w:rsidRDefault="00841651" w:rsidP="00841651">
      <w:pPr>
        <w:keepNext/>
        <w:keepLines/>
        <w:tabs>
          <w:tab w:val="left" w:pos="2490"/>
        </w:tabs>
      </w:pPr>
    </w:p>
    <w:p w:rsidR="00841651" w:rsidRDefault="00841651" w:rsidP="00841651">
      <w:pPr>
        <w:keepNext/>
        <w:keepLines/>
        <w:spacing w:line="240" w:lineRule="auto"/>
        <w:ind w:left="960"/>
      </w:pPr>
    </w:p>
    <w:p w:rsidR="0008294D" w:rsidRDefault="0008294D" w:rsidP="00841651">
      <w:pPr>
        <w:pStyle w:val="af0"/>
        <w:keepNext/>
        <w:keepLines/>
        <w:jc w:val="right"/>
      </w:pPr>
    </w:p>
    <w:sectPr w:rsidR="0008294D" w:rsidSect="00950F14">
      <w:footerReference w:type="even" r:id="rId22"/>
      <w:footerReference w:type="default" r:id="rId23"/>
      <w:pgSz w:w="11906" w:h="16838"/>
      <w:pgMar w:top="426" w:right="707" w:bottom="142" w:left="1418" w:header="0" w:footer="283"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3531" w:rsidRDefault="00203531">
      <w:r>
        <w:separator/>
      </w:r>
    </w:p>
  </w:endnote>
  <w:endnote w:type="continuationSeparator" w:id="1">
    <w:p w:rsidR="00203531" w:rsidRDefault="002035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CC"/>
    <w:family w:val="roman"/>
    <w:pitch w:val="variable"/>
    <w:sig w:usb0="000002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Helv">
    <w:panose1 w:val="020B060402020203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20002A87" w:usb1="80000000" w:usb2="00000008" w:usb3="00000000" w:csb0="000001FF" w:csb1="00000000"/>
  </w:font>
  <w:font w:name="NTTimes/Cyrillic">
    <w:altName w:val="Times New Roman"/>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8B4" w:rsidRDefault="002E78B4" w:rsidP="00D221FA">
    <w:pPr>
      <w:pStyle w:val="a9"/>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8</w:t>
    </w:r>
    <w:r>
      <w:rPr>
        <w:rStyle w:val="af4"/>
      </w:rPr>
      <w:fldChar w:fldCharType="end"/>
    </w:r>
  </w:p>
  <w:p w:rsidR="002E78B4" w:rsidRDefault="002E78B4" w:rsidP="00D221FA">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8B4" w:rsidRDefault="002E78B4" w:rsidP="00D221FA">
    <w:pPr>
      <w:pStyle w:val="a9"/>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82128C">
      <w:rPr>
        <w:rStyle w:val="af4"/>
        <w:noProof/>
      </w:rPr>
      <w:t>8</w:t>
    </w:r>
    <w:r>
      <w:rPr>
        <w:rStyle w:val="af4"/>
      </w:rPr>
      <w:fldChar w:fldCharType="end"/>
    </w:r>
  </w:p>
  <w:p w:rsidR="002E78B4" w:rsidRDefault="002E78B4" w:rsidP="00114ACE">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3531" w:rsidRDefault="00203531">
      <w:r>
        <w:separator/>
      </w:r>
    </w:p>
  </w:footnote>
  <w:footnote w:type="continuationSeparator" w:id="1">
    <w:p w:rsidR="00203531" w:rsidRDefault="002035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55666E2"/>
    <w:lvl w:ilvl="0">
      <w:start w:val="1"/>
      <w:numFmt w:val="decimal"/>
      <w:lvlText w:val="%1)"/>
      <w:lvlJc w:val="left"/>
      <w:pPr>
        <w:ind w:left="1778" w:hanging="360"/>
      </w:pPr>
      <w:rPr>
        <w:rFonts w:cs="Times New Roman" w:hint="default"/>
      </w:rPr>
    </w:lvl>
  </w:abstractNum>
  <w:abstractNum w:abstractNumId="1">
    <w:nsid w:val="00310E97"/>
    <w:multiLevelType w:val="hybridMultilevel"/>
    <w:tmpl w:val="567E7D56"/>
    <w:lvl w:ilvl="0" w:tplc="D9F8A93E">
      <w:start w:val="1"/>
      <w:numFmt w:val="decimal"/>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
    <w:nsid w:val="00685156"/>
    <w:multiLevelType w:val="hybridMultilevel"/>
    <w:tmpl w:val="F65A8694"/>
    <w:lvl w:ilvl="0" w:tplc="084A57C0">
      <w:start w:val="28"/>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3580274"/>
    <w:multiLevelType w:val="hybridMultilevel"/>
    <w:tmpl w:val="1C80CFB2"/>
    <w:lvl w:ilvl="0" w:tplc="1DF0E028">
      <w:start w:val="1"/>
      <w:numFmt w:val="decimal"/>
      <w:lvlText w:val="%1)"/>
      <w:lvlJc w:val="left"/>
      <w:pPr>
        <w:tabs>
          <w:tab w:val="num" w:pos="1635"/>
        </w:tabs>
        <w:ind w:left="1635" w:hanging="360"/>
      </w:pPr>
      <w:rPr>
        <w:rFonts w:cs="Times New Roman" w:hint="default"/>
      </w:rPr>
    </w:lvl>
    <w:lvl w:ilvl="1" w:tplc="04190019" w:tentative="1">
      <w:start w:val="1"/>
      <w:numFmt w:val="lowerLetter"/>
      <w:lvlText w:val="%2."/>
      <w:lvlJc w:val="left"/>
      <w:pPr>
        <w:tabs>
          <w:tab w:val="num" w:pos="2355"/>
        </w:tabs>
        <w:ind w:left="2355" w:hanging="360"/>
      </w:pPr>
      <w:rPr>
        <w:rFonts w:cs="Times New Roman"/>
      </w:rPr>
    </w:lvl>
    <w:lvl w:ilvl="2" w:tplc="0419001B" w:tentative="1">
      <w:start w:val="1"/>
      <w:numFmt w:val="lowerRoman"/>
      <w:lvlText w:val="%3."/>
      <w:lvlJc w:val="right"/>
      <w:pPr>
        <w:tabs>
          <w:tab w:val="num" w:pos="3075"/>
        </w:tabs>
        <w:ind w:left="3075" w:hanging="180"/>
      </w:pPr>
      <w:rPr>
        <w:rFonts w:cs="Times New Roman"/>
      </w:rPr>
    </w:lvl>
    <w:lvl w:ilvl="3" w:tplc="0419000F" w:tentative="1">
      <w:start w:val="1"/>
      <w:numFmt w:val="decimal"/>
      <w:lvlText w:val="%4."/>
      <w:lvlJc w:val="left"/>
      <w:pPr>
        <w:tabs>
          <w:tab w:val="num" w:pos="3795"/>
        </w:tabs>
        <w:ind w:left="3795" w:hanging="360"/>
      </w:pPr>
      <w:rPr>
        <w:rFonts w:cs="Times New Roman"/>
      </w:rPr>
    </w:lvl>
    <w:lvl w:ilvl="4" w:tplc="04190019" w:tentative="1">
      <w:start w:val="1"/>
      <w:numFmt w:val="lowerLetter"/>
      <w:lvlText w:val="%5."/>
      <w:lvlJc w:val="left"/>
      <w:pPr>
        <w:tabs>
          <w:tab w:val="num" w:pos="4515"/>
        </w:tabs>
        <w:ind w:left="4515" w:hanging="360"/>
      </w:pPr>
      <w:rPr>
        <w:rFonts w:cs="Times New Roman"/>
      </w:rPr>
    </w:lvl>
    <w:lvl w:ilvl="5" w:tplc="0419001B" w:tentative="1">
      <w:start w:val="1"/>
      <w:numFmt w:val="lowerRoman"/>
      <w:lvlText w:val="%6."/>
      <w:lvlJc w:val="right"/>
      <w:pPr>
        <w:tabs>
          <w:tab w:val="num" w:pos="5235"/>
        </w:tabs>
        <w:ind w:left="5235" w:hanging="180"/>
      </w:pPr>
      <w:rPr>
        <w:rFonts w:cs="Times New Roman"/>
      </w:rPr>
    </w:lvl>
    <w:lvl w:ilvl="6" w:tplc="0419000F" w:tentative="1">
      <w:start w:val="1"/>
      <w:numFmt w:val="decimal"/>
      <w:lvlText w:val="%7."/>
      <w:lvlJc w:val="left"/>
      <w:pPr>
        <w:tabs>
          <w:tab w:val="num" w:pos="5955"/>
        </w:tabs>
        <w:ind w:left="5955" w:hanging="360"/>
      </w:pPr>
      <w:rPr>
        <w:rFonts w:cs="Times New Roman"/>
      </w:rPr>
    </w:lvl>
    <w:lvl w:ilvl="7" w:tplc="04190019" w:tentative="1">
      <w:start w:val="1"/>
      <w:numFmt w:val="lowerLetter"/>
      <w:lvlText w:val="%8."/>
      <w:lvlJc w:val="left"/>
      <w:pPr>
        <w:tabs>
          <w:tab w:val="num" w:pos="6675"/>
        </w:tabs>
        <w:ind w:left="6675" w:hanging="360"/>
      </w:pPr>
      <w:rPr>
        <w:rFonts w:cs="Times New Roman"/>
      </w:rPr>
    </w:lvl>
    <w:lvl w:ilvl="8" w:tplc="0419001B" w:tentative="1">
      <w:start w:val="1"/>
      <w:numFmt w:val="lowerRoman"/>
      <w:lvlText w:val="%9."/>
      <w:lvlJc w:val="right"/>
      <w:pPr>
        <w:tabs>
          <w:tab w:val="num" w:pos="7395"/>
        </w:tabs>
        <w:ind w:left="7395" w:hanging="180"/>
      </w:pPr>
      <w:rPr>
        <w:rFonts w:cs="Times New Roman"/>
      </w:rPr>
    </w:lvl>
  </w:abstractNum>
  <w:abstractNum w:abstractNumId="4">
    <w:nsid w:val="04AC696A"/>
    <w:multiLevelType w:val="hybridMultilevel"/>
    <w:tmpl w:val="BB66D6A0"/>
    <w:lvl w:ilvl="0" w:tplc="9AB8EB64">
      <w:start w:val="2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0A2C46"/>
    <w:multiLevelType w:val="multilevel"/>
    <w:tmpl w:val="792627B8"/>
    <w:lvl w:ilvl="0">
      <w:start w:val="2"/>
      <w:numFmt w:val="decimal"/>
      <w:pStyle w:val="BodyL1"/>
      <w:lvlText w:val="%1."/>
      <w:lvlJc w:val="left"/>
      <w:pPr>
        <w:ind w:left="360" w:hanging="360"/>
      </w:pPr>
      <w:rPr>
        <w:rFonts w:cs="Times New Roman" w:hint="default"/>
        <w:b/>
      </w:rPr>
    </w:lvl>
    <w:lvl w:ilvl="1">
      <w:start w:val="1"/>
      <w:numFmt w:val="decimal"/>
      <w:pStyle w:val="BodyL2"/>
      <w:lvlText w:val="%1.%2."/>
      <w:lvlJc w:val="left"/>
      <w:pPr>
        <w:ind w:left="792" w:hanging="432"/>
      </w:pPr>
      <w:rPr>
        <w:rFonts w:cs="Times New Roman" w:hint="default"/>
      </w:rPr>
    </w:lvl>
    <w:lvl w:ilvl="2">
      <w:start w:val="1"/>
      <w:numFmt w:val="decimal"/>
      <w:pStyle w:val="BodyL3"/>
      <w:lvlText w:val="%1.%2.%3."/>
      <w:lvlJc w:val="left"/>
      <w:pPr>
        <w:ind w:left="1224" w:hanging="504"/>
      </w:pPr>
      <w:rPr>
        <w:rFonts w:cs="Times New Roman" w:hint="default"/>
      </w:rPr>
    </w:lvl>
    <w:lvl w:ilvl="3">
      <w:start w:val="1"/>
      <w:numFmt w:val="bullet"/>
      <w:pStyle w:val="BodyL4B"/>
      <w:lvlText w:val=""/>
      <w:lvlJc w:val="left"/>
      <w:pPr>
        <w:ind w:left="1728" w:hanging="648"/>
      </w:pPr>
      <w:rPr>
        <w:rFonts w:ascii="Symbol" w:hAnsi="Symbol" w:hint="default"/>
        <w:color w:val="auto"/>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nsid w:val="1C75610B"/>
    <w:multiLevelType w:val="hybridMultilevel"/>
    <w:tmpl w:val="DBD63814"/>
    <w:lvl w:ilvl="0" w:tplc="36EED8BA">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7">
    <w:nsid w:val="1F2931DA"/>
    <w:multiLevelType w:val="hybridMultilevel"/>
    <w:tmpl w:val="2C88B200"/>
    <w:lvl w:ilvl="0" w:tplc="3E0EFAC0">
      <w:start w:val="5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4DF27A4"/>
    <w:multiLevelType w:val="hybridMultilevel"/>
    <w:tmpl w:val="DB6C42F0"/>
    <w:lvl w:ilvl="0" w:tplc="475E2D0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5461EB7"/>
    <w:multiLevelType w:val="hybridMultilevel"/>
    <w:tmpl w:val="01A44B04"/>
    <w:lvl w:ilvl="0" w:tplc="891430BC">
      <w:start w:val="1"/>
      <w:numFmt w:val="decimal"/>
      <w:lvlText w:val="%1)"/>
      <w:lvlJc w:val="left"/>
      <w:pPr>
        <w:tabs>
          <w:tab w:val="num" w:pos="1350"/>
        </w:tabs>
        <w:ind w:left="1350" w:hanging="360"/>
      </w:pPr>
      <w:rPr>
        <w:rFonts w:cs="Times New Roman" w:hint="default"/>
      </w:rPr>
    </w:lvl>
    <w:lvl w:ilvl="1" w:tplc="04190019" w:tentative="1">
      <w:start w:val="1"/>
      <w:numFmt w:val="lowerLetter"/>
      <w:lvlText w:val="%2."/>
      <w:lvlJc w:val="left"/>
      <w:pPr>
        <w:tabs>
          <w:tab w:val="num" w:pos="2070"/>
        </w:tabs>
        <w:ind w:left="2070" w:hanging="360"/>
      </w:pPr>
      <w:rPr>
        <w:rFonts w:cs="Times New Roman"/>
      </w:rPr>
    </w:lvl>
    <w:lvl w:ilvl="2" w:tplc="0419001B" w:tentative="1">
      <w:start w:val="1"/>
      <w:numFmt w:val="lowerRoman"/>
      <w:lvlText w:val="%3."/>
      <w:lvlJc w:val="right"/>
      <w:pPr>
        <w:tabs>
          <w:tab w:val="num" w:pos="2790"/>
        </w:tabs>
        <w:ind w:left="2790" w:hanging="180"/>
      </w:pPr>
      <w:rPr>
        <w:rFonts w:cs="Times New Roman"/>
      </w:rPr>
    </w:lvl>
    <w:lvl w:ilvl="3" w:tplc="0419000F" w:tentative="1">
      <w:start w:val="1"/>
      <w:numFmt w:val="decimal"/>
      <w:lvlText w:val="%4."/>
      <w:lvlJc w:val="left"/>
      <w:pPr>
        <w:tabs>
          <w:tab w:val="num" w:pos="3510"/>
        </w:tabs>
        <w:ind w:left="3510" w:hanging="360"/>
      </w:pPr>
      <w:rPr>
        <w:rFonts w:cs="Times New Roman"/>
      </w:rPr>
    </w:lvl>
    <w:lvl w:ilvl="4" w:tplc="04190019" w:tentative="1">
      <w:start w:val="1"/>
      <w:numFmt w:val="lowerLetter"/>
      <w:lvlText w:val="%5."/>
      <w:lvlJc w:val="left"/>
      <w:pPr>
        <w:tabs>
          <w:tab w:val="num" w:pos="4230"/>
        </w:tabs>
        <w:ind w:left="4230" w:hanging="360"/>
      </w:pPr>
      <w:rPr>
        <w:rFonts w:cs="Times New Roman"/>
      </w:rPr>
    </w:lvl>
    <w:lvl w:ilvl="5" w:tplc="0419001B" w:tentative="1">
      <w:start w:val="1"/>
      <w:numFmt w:val="lowerRoman"/>
      <w:lvlText w:val="%6."/>
      <w:lvlJc w:val="right"/>
      <w:pPr>
        <w:tabs>
          <w:tab w:val="num" w:pos="4950"/>
        </w:tabs>
        <w:ind w:left="4950" w:hanging="180"/>
      </w:pPr>
      <w:rPr>
        <w:rFonts w:cs="Times New Roman"/>
      </w:rPr>
    </w:lvl>
    <w:lvl w:ilvl="6" w:tplc="0419000F" w:tentative="1">
      <w:start w:val="1"/>
      <w:numFmt w:val="decimal"/>
      <w:lvlText w:val="%7."/>
      <w:lvlJc w:val="left"/>
      <w:pPr>
        <w:tabs>
          <w:tab w:val="num" w:pos="5670"/>
        </w:tabs>
        <w:ind w:left="5670" w:hanging="360"/>
      </w:pPr>
      <w:rPr>
        <w:rFonts w:cs="Times New Roman"/>
      </w:rPr>
    </w:lvl>
    <w:lvl w:ilvl="7" w:tplc="04190019" w:tentative="1">
      <w:start w:val="1"/>
      <w:numFmt w:val="lowerLetter"/>
      <w:lvlText w:val="%8."/>
      <w:lvlJc w:val="left"/>
      <w:pPr>
        <w:tabs>
          <w:tab w:val="num" w:pos="6390"/>
        </w:tabs>
        <w:ind w:left="6390" w:hanging="360"/>
      </w:pPr>
      <w:rPr>
        <w:rFonts w:cs="Times New Roman"/>
      </w:rPr>
    </w:lvl>
    <w:lvl w:ilvl="8" w:tplc="0419001B" w:tentative="1">
      <w:start w:val="1"/>
      <w:numFmt w:val="lowerRoman"/>
      <w:lvlText w:val="%9."/>
      <w:lvlJc w:val="right"/>
      <w:pPr>
        <w:tabs>
          <w:tab w:val="num" w:pos="7110"/>
        </w:tabs>
        <w:ind w:left="7110" w:hanging="180"/>
      </w:pPr>
      <w:rPr>
        <w:rFonts w:cs="Times New Roman"/>
      </w:rPr>
    </w:lvl>
  </w:abstractNum>
  <w:abstractNum w:abstractNumId="10">
    <w:nsid w:val="273B4358"/>
    <w:multiLevelType w:val="hybridMultilevel"/>
    <w:tmpl w:val="C8BA0970"/>
    <w:lvl w:ilvl="0" w:tplc="3C12F258">
      <w:start w:val="2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E617650"/>
    <w:multiLevelType w:val="hybridMultilevel"/>
    <w:tmpl w:val="D2721CB0"/>
    <w:lvl w:ilvl="0" w:tplc="AC86FFB2">
      <w:start w:val="5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5F93FF4"/>
    <w:multiLevelType w:val="hybridMultilevel"/>
    <w:tmpl w:val="20804F36"/>
    <w:lvl w:ilvl="0" w:tplc="C28E481E">
      <w:start w:val="2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A160F99"/>
    <w:multiLevelType w:val="hybridMultilevel"/>
    <w:tmpl w:val="FCE0BB4C"/>
    <w:lvl w:ilvl="0" w:tplc="28DAAB58">
      <w:start w:val="27"/>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D4966FD"/>
    <w:multiLevelType w:val="hybridMultilevel"/>
    <w:tmpl w:val="25E4E75C"/>
    <w:lvl w:ilvl="0" w:tplc="16ECA674">
      <w:start w:val="1"/>
      <w:numFmt w:val="decimal"/>
      <w:lvlText w:val="%1)"/>
      <w:lvlJc w:val="left"/>
      <w:pPr>
        <w:tabs>
          <w:tab w:val="num" w:pos="1635"/>
        </w:tabs>
        <w:ind w:left="1635" w:hanging="360"/>
      </w:pPr>
      <w:rPr>
        <w:rFonts w:cs="Times New Roman" w:hint="default"/>
      </w:rPr>
    </w:lvl>
    <w:lvl w:ilvl="1" w:tplc="04190019" w:tentative="1">
      <w:start w:val="1"/>
      <w:numFmt w:val="lowerLetter"/>
      <w:lvlText w:val="%2."/>
      <w:lvlJc w:val="left"/>
      <w:pPr>
        <w:tabs>
          <w:tab w:val="num" w:pos="2355"/>
        </w:tabs>
        <w:ind w:left="2355" w:hanging="360"/>
      </w:pPr>
      <w:rPr>
        <w:rFonts w:cs="Times New Roman"/>
      </w:rPr>
    </w:lvl>
    <w:lvl w:ilvl="2" w:tplc="0419001B" w:tentative="1">
      <w:start w:val="1"/>
      <w:numFmt w:val="lowerRoman"/>
      <w:lvlText w:val="%3."/>
      <w:lvlJc w:val="right"/>
      <w:pPr>
        <w:tabs>
          <w:tab w:val="num" w:pos="3075"/>
        </w:tabs>
        <w:ind w:left="3075" w:hanging="180"/>
      </w:pPr>
      <w:rPr>
        <w:rFonts w:cs="Times New Roman"/>
      </w:rPr>
    </w:lvl>
    <w:lvl w:ilvl="3" w:tplc="0419000F" w:tentative="1">
      <w:start w:val="1"/>
      <w:numFmt w:val="decimal"/>
      <w:lvlText w:val="%4."/>
      <w:lvlJc w:val="left"/>
      <w:pPr>
        <w:tabs>
          <w:tab w:val="num" w:pos="3795"/>
        </w:tabs>
        <w:ind w:left="3795" w:hanging="360"/>
      </w:pPr>
      <w:rPr>
        <w:rFonts w:cs="Times New Roman"/>
      </w:rPr>
    </w:lvl>
    <w:lvl w:ilvl="4" w:tplc="04190019" w:tentative="1">
      <w:start w:val="1"/>
      <w:numFmt w:val="lowerLetter"/>
      <w:lvlText w:val="%5."/>
      <w:lvlJc w:val="left"/>
      <w:pPr>
        <w:tabs>
          <w:tab w:val="num" w:pos="4515"/>
        </w:tabs>
        <w:ind w:left="4515" w:hanging="360"/>
      </w:pPr>
      <w:rPr>
        <w:rFonts w:cs="Times New Roman"/>
      </w:rPr>
    </w:lvl>
    <w:lvl w:ilvl="5" w:tplc="0419001B" w:tentative="1">
      <w:start w:val="1"/>
      <w:numFmt w:val="lowerRoman"/>
      <w:lvlText w:val="%6."/>
      <w:lvlJc w:val="right"/>
      <w:pPr>
        <w:tabs>
          <w:tab w:val="num" w:pos="5235"/>
        </w:tabs>
        <w:ind w:left="5235" w:hanging="180"/>
      </w:pPr>
      <w:rPr>
        <w:rFonts w:cs="Times New Roman"/>
      </w:rPr>
    </w:lvl>
    <w:lvl w:ilvl="6" w:tplc="0419000F" w:tentative="1">
      <w:start w:val="1"/>
      <w:numFmt w:val="decimal"/>
      <w:lvlText w:val="%7."/>
      <w:lvlJc w:val="left"/>
      <w:pPr>
        <w:tabs>
          <w:tab w:val="num" w:pos="5955"/>
        </w:tabs>
        <w:ind w:left="5955" w:hanging="360"/>
      </w:pPr>
      <w:rPr>
        <w:rFonts w:cs="Times New Roman"/>
      </w:rPr>
    </w:lvl>
    <w:lvl w:ilvl="7" w:tplc="04190019" w:tentative="1">
      <w:start w:val="1"/>
      <w:numFmt w:val="lowerLetter"/>
      <w:lvlText w:val="%8."/>
      <w:lvlJc w:val="left"/>
      <w:pPr>
        <w:tabs>
          <w:tab w:val="num" w:pos="6675"/>
        </w:tabs>
        <w:ind w:left="6675" w:hanging="360"/>
      </w:pPr>
      <w:rPr>
        <w:rFonts w:cs="Times New Roman"/>
      </w:rPr>
    </w:lvl>
    <w:lvl w:ilvl="8" w:tplc="0419001B" w:tentative="1">
      <w:start w:val="1"/>
      <w:numFmt w:val="lowerRoman"/>
      <w:lvlText w:val="%9."/>
      <w:lvlJc w:val="right"/>
      <w:pPr>
        <w:tabs>
          <w:tab w:val="num" w:pos="7395"/>
        </w:tabs>
        <w:ind w:left="7395" w:hanging="180"/>
      </w:pPr>
      <w:rPr>
        <w:rFonts w:cs="Times New Roman"/>
      </w:rPr>
    </w:lvl>
  </w:abstractNum>
  <w:abstractNum w:abstractNumId="15">
    <w:nsid w:val="3E3F334C"/>
    <w:multiLevelType w:val="hybridMultilevel"/>
    <w:tmpl w:val="3DCC4DE8"/>
    <w:lvl w:ilvl="0" w:tplc="F692F530">
      <w:start w:val="2"/>
      <w:numFmt w:val="decimal"/>
      <w:lvlText w:val="%1."/>
      <w:lvlJc w:val="left"/>
      <w:pPr>
        <w:tabs>
          <w:tab w:val="num" w:pos="927"/>
        </w:tabs>
        <w:ind w:left="0" w:firstLine="567"/>
      </w:pPr>
      <w:rPr>
        <w:rFonts w:hint="default"/>
        <w:b w:val="0"/>
      </w:rPr>
    </w:lvl>
    <w:lvl w:ilvl="1" w:tplc="04190019">
      <w:start w:val="1"/>
      <w:numFmt w:val="lowerLetter"/>
      <w:lvlText w:val="%2."/>
      <w:lvlJc w:val="left"/>
      <w:pPr>
        <w:tabs>
          <w:tab w:val="num" w:pos="1440"/>
        </w:tabs>
        <w:ind w:left="1440" w:hanging="360"/>
      </w:pPr>
    </w:lvl>
    <w:lvl w:ilvl="2" w:tplc="3A32065C">
      <w:start w:val="1"/>
      <w:numFmt w:val="decimal"/>
      <w:lvlText w:val="%3)"/>
      <w:lvlJc w:val="right"/>
      <w:pPr>
        <w:tabs>
          <w:tab w:val="num" w:pos="180"/>
        </w:tabs>
        <w:ind w:left="180" w:hanging="180"/>
      </w:pPr>
      <w:rPr>
        <w:rFonts w:ascii="Times New Roman" w:eastAsia="Calibri" w:hAnsi="Times New Roman" w:cs="Times New Roman"/>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1F35541"/>
    <w:multiLevelType w:val="hybridMultilevel"/>
    <w:tmpl w:val="D048DC40"/>
    <w:lvl w:ilvl="0" w:tplc="E33E3BBC">
      <w:start w:val="1"/>
      <w:numFmt w:val="decimal"/>
      <w:pStyle w:val="a"/>
      <w:lvlText w:val="%1."/>
      <w:lvlJc w:val="left"/>
      <w:pPr>
        <w:tabs>
          <w:tab w:val="num" w:pos="0"/>
        </w:tabs>
        <w:ind w:left="0" w:firstLine="0"/>
      </w:pPr>
      <w:rPr>
        <w:rFonts w:hint="default"/>
      </w:rPr>
    </w:lvl>
    <w:lvl w:ilvl="1" w:tplc="E83E4EA0">
      <w:start w:val="1"/>
      <w:numFmt w:val="lowerLetter"/>
      <w:lvlText w:val="%2."/>
      <w:lvlJc w:val="left"/>
      <w:pPr>
        <w:tabs>
          <w:tab w:val="num" w:pos="1440"/>
        </w:tabs>
        <w:ind w:left="1440" w:hanging="360"/>
      </w:pPr>
    </w:lvl>
    <w:lvl w:ilvl="2" w:tplc="C2AE3E94" w:tentative="1">
      <w:start w:val="1"/>
      <w:numFmt w:val="lowerRoman"/>
      <w:lvlText w:val="%3."/>
      <w:lvlJc w:val="right"/>
      <w:pPr>
        <w:tabs>
          <w:tab w:val="num" w:pos="2160"/>
        </w:tabs>
        <w:ind w:left="2160" w:hanging="180"/>
      </w:pPr>
    </w:lvl>
    <w:lvl w:ilvl="3" w:tplc="16FC41F8" w:tentative="1">
      <w:start w:val="1"/>
      <w:numFmt w:val="decimal"/>
      <w:lvlText w:val="%4."/>
      <w:lvlJc w:val="left"/>
      <w:pPr>
        <w:tabs>
          <w:tab w:val="num" w:pos="2880"/>
        </w:tabs>
        <w:ind w:left="2880" w:hanging="360"/>
      </w:pPr>
    </w:lvl>
    <w:lvl w:ilvl="4" w:tplc="28C472C8" w:tentative="1">
      <w:start w:val="1"/>
      <w:numFmt w:val="lowerLetter"/>
      <w:lvlText w:val="%5."/>
      <w:lvlJc w:val="left"/>
      <w:pPr>
        <w:tabs>
          <w:tab w:val="num" w:pos="3600"/>
        </w:tabs>
        <w:ind w:left="3600" w:hanging="360"/>
      </w:pPr>
    </w:lvl>
    <w:lvl w:ilvl="5" w:tplc="D7349FCE" w:tentative="1">
      <w:start w:val="1"/>
      <w:numFmt w:val="lowerRoman"/>
      <w:lvlText w:val="%6."/>
      <w:lvlJc w:val="right"/>
      <w:pPr>
        <w:tabs>
          <w:tab w:val="num" w:pos="4320"/>
        </w:tabs>
        <w:ind w:left="4320" w:hanging="180"/>
      </w:pPr>
    </w:lvl>
    <w:lvl w:ilvl="6" w:tplc="4C5238CC" w:tentative="1">
      <w:start w:val="1"/>
      <w:numFmt w:val="decimal"/>
      <w:lvlText w:val="%7."/>
      <w:lvlJc w:val="left"/>
      <w:pPr>
        <w:tabs>
          <w:tab w:val="num" w:pos="5040"/>
        </w:tabs>
        <w:ind w:left="5040" w:hanging="360"/>
      </w:pPr>
    </w:lvl>
    <w:lvl w:ilvl="7" w:tplc="380475C6" w:tentative="1">
      <w:start w:val="1"/>
      <w:numFmt w:val="lowerLetter"/>
      <w:lvlText w:val="%8."/>
      <w:lvlJc w:val="left"/>
      <w:pPr>
        <w:tabs>
          <w:tab w:val="num" w:pos="5760"/>
        </w:tabs>
        <w:ind w:left="5760" w:hanging="360"/>
      </w:pPr>
    </w:lvl>
    <w:lvl w:ilvl="8" w:tplc="AF6666E8" w:tentative="1">
      <w:start w:val="1"/>
      <w:numFmt w:val="lowerRoman"/>
      <w:lvlText w:val="%9."/>
      <w:lvlJc w:val="right"/>
      <w:pPr>
        <w:tabs>
          <w:tab w:val="num" w:pos="6480"/>
        </w:tabs>
        <w:ind w:left="6480" w:hanging="180"/>
      </w:pPr>
    </w:lvl>
  </w:abstractNum>
  <w:abstractNum w:abstractNumId="17">
    <w:nsid w:val="420A28C5"/>
    <w:multiLevelType w:val="hybridMultilevel"/>
    <w:tmpl w:val="5892531C"/>
    <w:lvl w:ilvl="0" w:tplc="B0321958">
      <w:start w:val="1"/>
      <w:numFmt w:val="decimal"/>
      <w:lvlText w:val="%1)"/>
      <w:lvlJc w:val="left"/>
      <w:pPr>
        <w:tabs>
          <w:tab w:val="num" w:pos="1134"/>
        </w:tabs>
        <w:ind w:firstLine="567"/>
      </w:pPr>
      <w:rPr>
        <w:rFonts w:cs="Times New Roman" w:hint="default"/>
      </w:rPr>
    </w:lvl>
    <w:lvl w:ilvl="1" w:tplc="130C164C">
      <w:start w:val="1"/>
      <w:numFmt w:val="decimal"/>
      <w:lvlText w:val="%2"/>
      <w:lvlJc w:val="left"/>
      <w:pPr>
        <w:tabs>
          <w:tab w:val="num" w:pos="1440"/>
        </w:tabs>
        <w:ind w:left="1440" w:hanging="360"/>
      </w:pPr>
      <w:rPr>
        <w:rFonts w:cs="Times New Roman" w:hint="default"/>
      </w:rPr>
    </w:lvl>
    <w:lvl w:ilvl="2" w:tplc="F38CE706">
      <w:start w:val="1"/>
      <w:numFmt w:val="decimal"/>
      <w:lvlText w:val="%3."/>
      <w:lvlJc w:val="left"/>
      <w:pPr>
        <w:tabs>
          <w:tab w:val="num" w:pos="2340"/>
        </w:tabs>
        <w:ind w:left="2340" w:hanging="360"/>
      </w:pPr>
      <w:rPr>
        <w:rFonts w:cs="Times New Roman" w:hint="default"/>
        <w:color w:val="000000"/>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426154A1"/>
    <w:multiLevelType w:val="hybridMultilevel"/>
    <w:tmpl w:val="EE68C0E8"/>
    <w:lvl w:ilvl="0" w:tplc="0419000F">
      <w:start w:val="9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2B313DA"/>
    <w:multiLevelType w:val="hybridMultilevel"/>
    <w:tmpl w:val="C8D29C32"/>
    <w:lvl w:ilvl="0" w:tplc="D4F43B7E">
      <w:start w:val="1"/>
      <w:numFmt w:val="decimal"/>
      <w:pStyle w:val="a0"/>
      <w:lvlText w:val="%1."/>
      <w:lvlJc w:val="left"/>
      <w:pPr>
        <w:ind w:left="927" w:hanging="360"/>
      </w:pPr>
      <w:rPr>
        <w:rFonts w:cs="Times New Roman" w:hint="default"/>
      </w:rPr>
    </w:lvl>
    <w:lvl w:ilvl="1" w:tplc="AC1C4128">
      <w:numFmt w:val="none"/>
      <w:pStyle w:val="2"/>
      <w:lvlText w:val=""/>
      <w:lvlJc w:val="left"/>
      <w:pPr>
        <w:tabs>
          <w:tab w:val="num" w:pos="360"/>
        </w:tabs>
      </w:pPr>
      <w:rPr>
        <w:rFonts w:cs="Times New Roman"/>
      </w:rPr>
    </w:lvl>
    <w:lvl w:ilvl="2" w:tplc="228C9918">
      <w:numFmt w:val="none"/>
      <w:lvlText w:val=""/>
      <w:lvlJc w:val="left"/>
      <w:pPr>
        <w:tabs>
          <w:tab w:val="num" w:pos="360"/>
        </w:tabs>
      </w:pPr>
      <w:rPr>
        <w:rFonts w:cs="Times New Roman"/>
      </w:rPr>
    </w:lvl>
    <w:lvl w:ilvl="3" w:tplc="D9AE7574">
      <w:numFmt w:val="none"/>
      <w:lvlText w:val=""/>
      <w:lvlJc w:val="left"/>
      <w:pPr>
        <w:tabs>
          <w:tab w:val="num" w:pos="360"/>
        </w:tabs>
      </w:pPr>
      <w:rPr>
        <w:rFonts w:cs="Times New Roman"/>
      </w:rPr>
    </w:lvl>
    <w:lvl w:ilvl="4" w:tplc="8594E896">
      <w:numFmt w:val="none"/>
      <w:lvlText w:val=""/>
      <w:lvlJc w:val="left"/>
      <w:pPr>
        <w:tabs>
          <w:tab w:val="num" w:pos="360"/>
        </w:tabs>
      </w:pPr>
      <w:rPr>
        <w:rFonts w:cs="Times New Roman"/>
      </w:rPr>
    </w:lvl>
    <w:lvl w:ilvl="5" w:tplc="84646046">
      <w:numFmt w:val="none"/>
      <w:lvlText w:val=""/>
      <w:lvlJc w:val="left"/>
      <w:pPr>
        <w:tabs>
          <w:tab w:val="num" w:pos="360"/>
        </w:tabs>
      </w:pPr>
      <w:rPr>
        <w:rFonts w:cs="Times New Roman"/>
      </w:rPr>
    </w:lvl>
    <w:lvl w:ilvl="6" w:tplc="D4DEC1C6">
      <w:numFmt w:val="none"/>
      <w:lvlText w:val=""/>
      <w:lvlJc w:val="left"/>
      <w:pPr>
        <w:tabs>
          <w:tab w:val="num" w:pos="360"/>
        </w:tabs>
      </w:pPr>
      <w:rPr>
        <w:rFonts w:cs="Times New Roman"/>
      </w:rPr>
    </w:lvl>
    <w:lvl w:ilvl="7" w:tplc="5D7CDB0C">
      <w:numFmt w:val="none"/>
      <w:lvlText w:val=""/>
      <w:lvlJc w:val="left"/>
      <w:pPr>
        <w:tabs>
          <w:tab w:val="num" w:pos="360"/>
        </w:tabs>
      </w:pPr>
      <w:rPr>
        <w:rFonts w:cs="Times New Roman"/>
      </w:rPr>
    </w:lvl>
    <w:lvl w:ilvl="8" w:tplc="E6922E84">
      <w:numFmt w:val="none"/>
      <w:lvlText w:val=""/>
      <w:lvlJc w:val="left"/>
      <w:pPr>
        <w:tabs>
          <w:tab w:val="num" w:pos="360"/>
        </w:tabs>
      </w:pPr>
      <w:rPr>
        <w:rFonts w:cs="Times New Roman"/>
      </w:rPr>
    </w:lvl>
  </w:abstractNum>
  <w:abstractNum w:abstractNumId="20">
    <w:nsid w:val="43FD01FC"/>
    <w:multiLevelType w:val="hybridMultilevel"/>
    <w:tmpl w:val="367C9A94"/>
    <w:lvl w:ilvl="0" w:tplc="E1B6A812">
      <w:start w:val="1"/>
      <w:numFmt w:val="decimal"/>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1">
    <w:nsid w:val="4411136A"/>
    <w:multiLevelType w:val="hybridMultilevel"/>
    <w:tmpl w:val="45EE3880"/>
    <w:lvl w:ilvl="0" w:tplc="0419000F">
      <w:start w:val="9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E4D344F"/>
    <w:multiLevelType w:val="hybridMultilevel"/>
    <w:tmpl w:val="DEFAA4D8"/>
    <w:lvl w:ilvl="0" w:tplc="CF38454C">
      <w:start w:val="1"/>
      <w:numFmt w:val="decimal"/>
      <w:lvlText w:val="%1."/>
      <w:lvlJc w:val="left"/>
      <w:pPr>
        <w:ind w:left="1259" w:hanging="360"/>
      </w:pPr>
      <w:rPr>
        <w:rFonts w:hint="default"/>
        <w:b/>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3">
    <w:nsid w:val="52973D2E"/>
    <w:multiLevelType w:val="hybridMultilevel"/>
    <w:tmpl w:val="AA201334"/>
    <w:lvl w:ilvl="0" w:tplc="B0321958">
      <w:start w:val="1"/>
      <w:numFmt w:val="decimal"/>
      <w:lvlText w:val="%1)"/>
      <w:lvlJc w:val="left"/>
      <w:pPr>
        <w:tabs>
          <w:tab w:val="num" w:pos="1134"/>
        </w:tabs>
        <w:ind w:left="0" w:firstLine="56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5C823164"/>
    <w:multiLevelType w:val="hybridMultilevel"/>
    <w:tmpl w:val="35705650"/>
    <w:lvl w:ilvl="0" w:tplc="FFFFFFFF">
      <w:start w:val="1"/>
      <w:numFmt w:val="decimal"/>
      <w:lvlText w:val="%1)"/>
      <w:lvlJc w:val="left"/>
      <w:pPr>
        <w:tabs>
          <w:tab w:val="num" w:pos="1134"/>
        </w:tabs>
        <w:ind w:left="0" w:firstLine="567"/>
      </w:pPr>
      <w:rPr>
        <w:rFonts w:hint="default"/>
      </w:rPr>
    </w:lvl>
    <w:lvl w:ilvl="1" w:tplc="04190003">
      <w:start w:val="55"/>
      <w:numFmt w:val="decimal"/>
      <w:lvlText w:val="%2."/>
      <w:lvlJc w:val="left"/>
      <w:pPr>
        <w:tabs>
          <w:tab w:val="num" w:pos="1440"/>
        </w:tabs>
        <w:ind w:left="1440" w:hanging="360"/>
      </w:pPr>
      <w:rPr>
        <w:rFonts w:hint="default"/>
      </w:r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5">
    <w:nsid w:val="5ED2574C"/>
    <w:multiLevelType w:val="hybridMultilevel"/>
    <w:tmpl w:val="E840866C"/>
    <w:lvl w:ilvl="0" w:tplc="4536AE36">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6">
    <w:nsid w:val="64816CE3"/>
    <w:multiLevelType w:val="hybridMultilevel"/>
    <w:tmpl w:val="D278CA76"/>
    <w:lvl w:ilvl="0" w:tplc="B0321958">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654F4E89"/>
    <w:multiLevelType w:val="multilevel"/>
    <w:tmpl w:val="DFCAFC12"/>
    <w:lvl w:ilvl="0">
      <w:start w:val="1"/>
      <w:numFmt w:val="decimal"/>
      <w:lvlText w:val="%1)"/>
      <w:lvlJc w:val="left"/>
      <w:pPr>
        <w:ind w:left="680" w:hanging="113"/>
      </w:pPr>
      <w:rPr>
        <w:rFonts w:hint="default"/>
        <w:b w:val="0"/>
        <w:i w:val="0"/>
      </w:rPr>
    </w:lvl>
    <w:lvl w:ilvl="1">
      <w:start w:val="1"/>
      <w:numFmt w:val="decimal"/>
      <w:lvlRestart w:val="0"/>
      <w:lvlText w:val="%2."/>
      <w:lvlJc w:val="left"/>
      <w:pPr>
        <w:ind w:left="823" w:hanging="113"/>
      </w:pPr>
      <w:rPr>
        <w:rFonts w:hint="default"/>
        <w:strike w:val="0"/>
      </w:rPr>
    </w:lvl>
    <w:lvl w:ilvl="2">
      <w:start w:val="1"/>
      <w:numFmt w:val="decimal"/>
      <w:lvlText w:val="%3)"/>
      <w:lvlJc w:val="right"/>
      <w:pPr>
        <w:ind w:left="680" w:hanging="113"/>
      </w:pPr>
      <w:rPr>
        <w:rFonts w:hint="default"/>
      </w:rPr>
    </w:lvl>
    <w:lvl w:ilvl="3">
      <w:start w:val="1"/>
      <w:numFmt w:val="decimal"/>
      <w:lvlRestart w:val="1"/>
      <w:lvlText w:val="%4."/>
      <w:lvlJc w:val="left"/>
      <w:pPr>
        <w:ind w:left="680" w:hanging="113"/>
      </w:pPr>
      <w:rPr>
        <w:rFonts w:hint="default"/>
      </w:rPr>
    </w:lvl>
    <w:lvl w:ilvl="4">
      <w:start w:val="1"/>
      <w:numFmt w:val="lowerLetter"/>
      <w:lvlText w:val="%5."/>
      <w:lvlJc w:val="left"/>
      <w:pPr>
        <w:ind w:left="680" w:hanging="113"/>
      </w:pPr>
      <w:rPr>
        <w:rFonts w:hint="default"/>
      </w:rPr>
    </w:lvl>
    <w:lvl w:ilvl="5">
      <w:start w:val="1"/>
      <w:numFmt w:val="lowerRoman"/>
      <w:lvlText w:val="%6."/>
      <w:lvlJc w:val="right"/>
      <w:pPr>
        <w:ind w:left="680" w:hanging="113"/>
      </w:pPr>
      <w:rPr>
        <w:rFonts w:hint="default"/>
      </w:rPr>
    </w:lvl>
    <w:lvl w:ilvl="6">
      <w:start w:val="1"/>
      <w:numFmt w:val="decimal"/>
      <w:lvlText w:val="%7."/>
      <w:lvlJc w:val="left"/>
      <w:pPr>
        <w:ind w:left="680" w:hanging="113"/>
      </w:pPr>
      <w:rPr>
        <w:rFonts w:hint="default"/>
      </w:rPr>
    </w:lvl>
    <w:lvl w:ilvl="7">
      <w:start w:val="1"/>
      <w:numFmt w:val="lowerLetter"/>
      <w:lvlText w:val="%8."/>
      <w:lvlJc w:val="left"/>
      <w:pPr>
        <w:ind w:left="680" w:hanging="113"/>
      </w:pPr>
      <w:rPr>
        <w:rFonts w:hint="default"/>
      </w:rPr>
    </w:lvl>
    <w:lvl w:ilvl="8">
      <w:start w:val="1"/>
      <w:numFmt w:val="lowerRoman"/>
      <w:lvlText w:val="%9."/>
      <w:lvlJc w:val="right"/>
      <w:pPr>
        <w:ind w:left="680" w:hanging="113"/>
      </w:pPr>
      <w:rPr>
        <w:rFonts w:hint="default"/>
      </w:rPr>
    </w:lvl>
  </w:abstractNum>
  <w:abstractNum w:abstractNumId="28">
    <w:nsid w:val="682E01EC"/>
    <w:multiLevelType w:val="hybridMultilevel"/>
    <w:tmpl w:val="EBD01C9A"/>
    <w:lvl w:ilvl="0" w:tplc="B0321958">
      <w:start w:val="1"/>
      <w:numFmt w:val="decimal"/>
      <w:lvlText w:val="%1)"/>
      <w:lvlJc w:val="left"/>
      <w:pPr>
        <w:tabs>
          <w:tab w:val="num" w:pos="1134"/>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888671A"/>
    <w:multiLevelType w:val="hybridMultilevel"/>
    <w:tmpl w:val="B1023FD4"/>
    <w:lvl w:ilvl="0" w:tplc="31F25C20">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30">
    <w:nsid w:val="69437F95"/>
    <w:multiLevelType w:val="hybridMultilevel"/>
    <w:tmpl w:val="8EE44FE6"/>
    <w:lvl w:ilvl="0" w:tplc="DEA28C56">
      <w:start w:val="1"/>
      <w:numFmt w:val="decimal"/>
      <w:lvlText w:val="%1)"/>
      <w:lvlJc w:val="left"/>
      <w:pPr>
        <w:tabs>
          <w:tab w:val="num" w:pos="1863"/>
        </w:tabs>
        <w:ind w:left="1863" w:hanging="1155"/>
      </w:pPr>
      <w:rPr>
        <w:rFonts w:hint="default"/>
      </w:rPr>
    </w:lvl>
    <w:lvl w:ilvl="1" w:tplc="17768EB4">
      <w:start w:val="2"/>
      <w:numFmt w:val="bullet"/>
      <w:lvlText w:val="-"/>
      <w:lvlJc w:val="left"/>
      <w:pPr>
        <w:tabs>
          <w:tab w:val="num" w:pos="2133"/>
        </w:tabs>
        <w:ind w:left="2133" w:hanging="705"/>
      </w:pPr>
      <w:rPr>
        <w:rFonts w:ascii="Arial" w:eastAsia="Times New Roman" w:hAnsi="Arial" w:cs="Arial" w:hint="default"/>
      </w:rPr>
    </w:lvl>
    <w:lvl w:ilvl="2" w:tplc="BAE6A528">
      <w:start w:val="1"/>
      <w:numFmt w:val="decimal"/>
      <w:lvlText w:val="%3."/>
      <w:lvlJc w:val="left"/>
      <w:pPr>
        <w:tabs>
          <w:tab w:val="num" w:pos="2688"/>
        </w:tabs>
        <w:ind w:left="2688" w:hanging="360"/>
      </w:pPr>
      <w:rPr>
        <w:rFonts w:ascii="Times New Roman" w:hAnsi="Times New Roman" w:cs="Times New Roman" w:hint="default"/>
        <w:color w:val="auto"/>
      </w:r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1">
    <w:nsid w:val="6AFA36F6"/>
    <w:multiLevelType w:val="hybridMultilevel"/>
    <w:tmpl w:val="780E0BD4"/>
    <w:lvl w:ilvl="0" w:tplc="B0321958">
      <w:start w:val="1"/>
      <w:numFmt w:val="decimal"/>
      <w:lvlText w:val="%1)"/>
      <w:lvlJc w:val="left"/>
      <w:pPr>
        <w:tabs>
          <w:tab w:val="num" w:pos="1134"/>
        </w:tabs>
        <w:ind w:left="0" w:firstLine="567"/>
      </w:pPr>
      <w:rPr>
        <w:rFonts w:hint="default"/>
      </w:rPr>
    </w:lvl>
    <w:lvl w:ilvl="1" w:tplc="4644F9C2">
      <w:start w:val="47"/>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B266844"/>
    <w:multiLevelType w:val="hybridMultilevel"/>
    <w:tmpl w:val="9F703382"/>
    <w:lvl w:ilvl="0" w:tplc="B0321958">
      <w:start w:val="1"/>
      <w:numFmt w:val="decimal"/>
      <w:lvlText w:val="%1)"/>
      <w:lvlJc w:val="left"/>
      <w:pPr>
        <w:tabs>
          <w:tab w:val="num" w:pos="1542"/>
        </w:tabs>
        <w:ind w:left="1542" w:hanging="975"/>
      </w:pPr>
      <w:rPr>
        <w:rFonts w:cs="Times New Roman" w:hint="default"/>
      </w:rPr>
    </w:lvl>
    <w:lvl w:ilvl="1" w:tplc="04190019">
      <w:start w:val="37"/>
      <w:numFmt w:val="decimal"/>
      <w:lvlText w:val="%2."/>
      <w:lvlJc w:val="left"/>
      <w:pPr>
        <w:tabs>
          <w:tab w:val="num" w:pos="1647"/>
        </w:tabs>
        <w:ind w:left="1647" w:hanging="360"/>
      </w:pPr>
      <w:rPr>
        <w:rFonts w:cs="Times New Roman" w:hint="default"/>
      </w:rPr>
    </w:lvl>
    <w:lvl w:ilvl="2" w:tplc="0419001B">
      <w:start w:val="1"/>
      <w:numFmt w:val="lowerRoman"/>
      <w:lvlText w:val="%3."/>
      <w:lvlJc w:val="right"/>
      <w:pPr>
        <w:tabs>
          <w:tab w:val="num" w:pos="2367"/>
        </w:tabs>
        <w:ind w:left="2367" w:hanging="180"/>
      </w:pPr>
      <w:rPr>
        <w:rFonts w:cs="Times New Roman"/>
      </w:rPr>
    </w:lvl>
    <w:lvl w:ilvl="3" w:tplc="0419000F">
      <w:start w:val="7"/>
      <w:numFmt w:val="decimal"/>
      <w:lvlText w:val="%4"/>
      <w:lvlJc w:val="left"/>
      <w:pPr>
        <w:tabs>
          <w:tab w:val="num" w:pos="3087"/>
        </w:tabs>
        <w:ind w:left="3087" w:hanging="360"/>
      </w:pPr>
      <w:rPr>
        <w:rFonts w:cs="Times New Roman" w:hint="default"/>
        <w:b/>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33">
    <w:nsid w:val="6BC94A65"/>
    <w:multiLevelType w:val="multilevel"/>
    <w:tmpl w:val="5C22EE20"/>
    <w:styleLink w:val="1"/>
    <w:lvl w:ilvl="0">
      <w:start w:val="1"/>
      <w:numFmt w:val="decimal"/>
      <w:lvlText w:val="%1."/>
      <w:lvlJc w:val="left"/>
      <w:pPr>
        <w:ind w:left="681" w:hanging="113"/>
      </w:pPr>
      <w:rPr>
        <w:rFonts w:cs="Times New Roman" w:hint="default"/>
        <w:b/>
        <w:i w:val="0"/>
      </w:rPr>
    </w:lvl>
    <w:lvl w:ilvl="1">
      <w:start w:val="1"/>
      <w:numFmt w:val="decimal"/>
      <w:lvlRestart w:val="0"/>
      <w:lvlText w:val="%2."/>
      <w:lvlJc w:val="left"/>
      <w:pPr>
        <w:ind w:left="681" w:hanging="113"/>
      </w:pPr>
      <w:rPr>
        <w:rFonts w:cs="Times New Roman" w:hint="default"/>
      </w:rPr>
    </w:lvl>
    <w:lvl w:ilvl="2">
      <w:start w:val="1"/>
      <w:numFmt w:val="decimal"/>
      <w:lvlText w:val="%3)"/>
      <w:lvlJc w:val="right"/>
      <w:pPr>
        <w:ind w:left="681" w:hanging="113"/>
      </w:pPr>
      <w:rPr>
        <w:rFonts w:cs="Times New Roman" w:hint="default"/>
      </w:rPr>
    </w:lvl>
    <w:lvl w:ilvl="3">
      <w:start w:val="1"/>
      <w:numFmt w:val="decimal"/>
      <w:lvlRestart w:val="0"/>
      <w:lvlText w:val="%4."/>
      <w:lvlJc w:val="left"/>
      <w:pPr>
        <w:ind w:left="681" w:hanging="113"/>
      </w:pPr>
      <w:rPr>
        <w:rFonts w:cs="Times New Roman" w:hint="default"/>
      </w:rPr>
    </w:lvl>
    <w:lvl w:ilvl="4">
      <w:start w:val="1"/>
      <w:numFmt w:val="lowerLetter"/>
      <w:lvlText w:val="%5."/>
      <w:lvlJc w:val="left"/>
      <w:pPr>
        <w:ind w:left="681" w:hanging="113"/>
      </w:pPr>
      <w:rPr>
        <w:rFonts w:cs="Times New Roman" w:hint="default"/>
      </w:rPr>
    </w:lvl>
    <w:lvl w:ilvl="5">
      <w:start w:val="1"/>
      <w:numFmt w:val="lowerRoman"/>
      <w:lvlText w:val="%6."/>
      <w:lvlJc w:val="right"/>
      <w:pPr>
        <w:ind w:left="681" w:hanging="113"/>
      </w:pPr>
      <w:rPr>
        <w:rFonts w:cs="Times New Roman" w:hint="default"/>
      </w:rPr>
    </w:lvl>
    <w:lvl w:ilvl="6">
      <w:start w:val="1"/>
      <w:numFmt w:val="decimal"/>
      <w:lvlText w:val="%7."/>
      <w:lvlJc w:val="left"/>
      <w:pPr>
        <w:ind w:left="681" w:hanging="113"/>
      </w:pPr>
      <w:rPr>
        <w:rFonts w:cs="Times New Roman" w:hint="default"/>
      </w:rPr>
    </w:lvl>
    <w:lvl w:ilvl="7">
      <w:start w:val="1"/>
      <w:numFmt w:val="lowerLetter"/>
      <w:lvlText w:val="%8."/>
      <w:lvlJc w:val="left"/>
      <w:pPr>
        <w:ind w:left="681" w:hanging="113"/>
      </w:pPr>
      <w:rPr>
        <w:rFonts w:cs="Times New Roman" w:hint="default"/>
      </w:rPr>
    </w:lvl>
    <w:lvl w:ilvl="8">
      <w:start w:val="1"/>
      <w:numFmt w:val="lowerRoman"/>
      <w:lvlText w:val="%9."/>
      <w:lvlJc w:val="right"/>
      <w:pPr>
        <w:ind w:left="681" w:hanging="113"/>
      </w:pPr>
      <w:rPr>
        <w:rFonts w:cs="Times New Roman" w:hint="default"/>
      </w:rPr>
    </w:lvl>
  </w:abstractNum>
  <w:abstractNum w:abstractNumId="34">
    <w:nsid w:val="6E7439E1"/>
    <w:multiLevelType w:val="hybridMultilevel"/>
    <w:tmpl w:val="5648975A"/>
    <w:lvl w:ilvl="0" w:tplc="04190011">
      <w:start w:val="1"/>
      <w:numFmt w:val="decimal"/>
      <w:lvlText w:val="%1)"/>
      <w:lvlJc w:val="left"/>
      <w:pPr>
        <w:tabs>
          <w:tab w:val="num" w:pos="927"/>
        </w:tabs>
        <w:ind w:left="927" w:hanging="360"/>
      </w:pPr>
      <w:rPr>
        <w:rFonts w:cs="Times New Roman"/>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35">
    <w:nsid w:val="724A488F"/>
    <w:multiLevelType w:val="hybridMultilevel"/>
    <w:tmpl w:val="465A5990"/>
    <w:lvl w:ilvl="0" w:tplc="D3D4F2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74355ED8"/>
    <w:multiLevelType w:val="hybridMultilevel"/>
    <w:tmpl w:val="A4689F24"/>
    <w:lvl w:ilvl="0" w:tplc="FFFFFFFF">
      <w:start w:val="1"/>
      <w:numFmt w:val="decimal"/>
      <w:lvlText w:val="%1)"/>
      <w:lvlJc w:val="left"/>
      <w:pPr>
        <w:tabs>
          <w:tab w:val="num" w:pos="1134"/>
        </w:tabs>
        <w:ind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75C72156"/>
    <w:multiLevelType w:val="hybridMultilevel"/>
    <w:tmpl w:val="E41CB39A"/>
    <w:lvl w:ilvl="0" w:tplc="E0DC14C0">
      <w:start w:val="1"/>
      <w:numFmt w:val="decimal"/>
      <w:lvlText w:val="%1)"/>
      <w:lvlJc w:val="left"/>
      <w:pPr>
        <w:tabs>
          <w:tab w:val="num" w:pos="1482"/>
        </w:tabs>
        <w:ind w:left="1482" w:hanging="915"/>
      </w:pPr>
      <w:rPr>
        <w:rFonts w:cs="Times New Roman" w:hint="default"/>
      </w:rPr>
    </w:lvl>
    <w:lvl w:ilvl="1" w:tplc="6D62BBD4">
      <w:start w:val="35"/>
      <w:numFmt w:val="decimal"/>
      <w:lvlText w:val="%2."/>
      <w:lvlJc w:val="left"/>
      <w:pPr>
        <w:tabs>
          <w:tab w:val="num" w:pos="1647"/>
        </w:tabs>
        <w:ind w:left="1647" w:hanging="360"/>
      </w:pPr>
      <w:rPr>
        <w:rFonts w:cs="Times New Roman" w:hint="default"/>
      </w:rPr>
    </w:lvl>
    <w:lvl w:ilvl="2" w:tplc="0419001B" w:tentative="1">
      <w:start w:val="1"/>
      <w:numFmt w:val="lowerRoman"/>
      <w:lvlText w:val="%3."/>
      <w:lvlJc w:val="right"/>
      <w:pPr>
        <w:tabs>
          <w:tab w:val="num" w:pos="2367"/>
        </w:tabs>
        <w:ind w:left="2367" w:hanging="180"/>
      </w:pPr>
      <w:rPr>
        <w:rFonts w:cs="Times New Roman"/>
      </w:rPr>
    </w:lvl>
    <w:lvl w:ilvl="3" w:tplc="78B423B0"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38">
    <w:nsid w:val="772E79D2"/>
    <w:multiLevelType w:val="hybridMultilevel"/>
    <w:tmpl w:val="F0D4A300"/>
    <w:lvl w:ilvl="0" w:tplc="3F7CF300">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9">
    <w:nsid w:val="7A8E5B97"/>
    <w:multiLevelType w:val="hybridMultilevel"/>
    <w:tmpl w:val="E708D020"/>
    <w:lvl w:ilvl="0" w:tplc="0419000F">
      <w:start w:val="1"/>
      <w:numFmt w:val="decimal"/>
      <w:lvlText w:val="%1."/>
      <w:lvlJc w:val="left"/>
      <w:pPr>
        <w:tabs>
          <w:tab w:val="num" w:pos="927"/>
        </w:tabs>
        <w:ind w:left="927" w:hanging="360"/>
      </w:pPr>
      <w:rPr>
        <w:rFonts w:hint="default"/>
      </w:rPr>
    </w:lvl>
    <w:lvl w:ilvl="1" w:tplc="E06638FA">
      <w:start w:val="1"/>
      <w:numFmt w:val="decimal"/>
      <w:lvlText w:val="%2)"/>
      <w:lvlJc w:val="left"/>
      <w:pPr>
        <w:tabs>
          <w:tab w:val="num" w:pos="1320"/>
        </w:tabs>
        <w:ind w:left="132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C730ACA"/>
    <w:multiLevelType w:val="hybridMultilevel"/>
    <w:tmpl w:val="CCD20C08"/>
    <w:lvl w:ilvl="0" w:tplc="B0321958">
      <w:start w:val="1"/>
      <w:numFmt w:val="decimal"/>
      <w:lvlText w:val="%1)"/>
      <w:lvlJc w:val="left"/>
      <w:pPr>
        <w:tabs>
          <w:tab w:val="num" w:pos="1134"/>
        </w:tabs>
        <w:ind w:left="0" w:firstLine="567"/>
      </w:pPr>
      <w:rPr>
        <w:rFonts w:hint="default"/>
      </w:rPr>
    </w:lvl>
    <w:lvl w:ilvl="1" w:tplc="94E6E3E8">
      <w:start w:val="64"/>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D300059"/>
    <w:multiLevelType w:val="hybridMultilevel"/>
    <w:tmpl w:val="A7EA3ECA"/>
    <w:lvl w:ilvl="0" w:tplc="0419000F">
      <w:start w:val="5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EDC100E"/>
    <w:multiLevelType w:val="hybridMultilevel"/>
    <w:tmpl w:val="5DA01B2C"/>
    <w:lvl w:ilvl="0" w:tplc="0419000F">
      <w:start w:val="1"/>
      <w:numFmt w:val="decimal"/>
      <w:pStyle w:val="a1"/>
      <w:lvlText w:val="%1."/>
      <w:lvlJc w:val="left"/>
      <w:pPr>
        <w:tabs>
          <w:tab w:val="num" w:pos="567"/>
        </w:tabs>
        <w:ind w:firstLine="567"/>
      </w:pPr>
      <w:rPr>
        <w:rFonts w:cs="Times New Roman" w:hint="default"/>
      </w:rPr>
    </w:lvl>
    <w:lvl w:ilvl="1" w:tplc="04190019">
      <w:start w:val="1"/>
      <w:numFmt w:val="decimal"/>
      <w:lvlText w:val="%2)"/>
      <w:lvlJc w:val="left"/>
      <w:pPr>
        <w:ind w:left="1640" w:hanging="930"/>
      </w:pPr>
      <w:rPr>
        <w:rFonts w:cs="Times New Roman" w:hint="default"/>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26"/>
  </w:num>
  <w:num w:numId="2">
    <w:abstractNumId w:val="32"/>
  </w:num>
  <w:num w:numId="3">
    <w:abstractNumId w:val="37"/>
  </w:num>
  <w:num w:numId="4">
    <w:abstractNumId w:val="42"/>
  </w:num>
  <w:num w:numId="5">
    <w:abstractNumId w:val="19"/>
  </w:num>
  <w:num w:numId="6">
    <w:abstractNumId w:val="9"/>
  </w:num>
  <w:num w:numId="7">
    <w:abstractNumId w:val="34"/>
  </w:num>
  <w:num w:numId="8">
    <w:abstractNumId w:val="36"/>
  </w:num>
  <w:num w:numId="9">
    <w:abstractNumId w:val="20"/>
  </w:num>
  <w:num w:numId="10">
    <w:abstractNumId w:val="25"/>
  </w:num>
  <w:num w:numId="11">
    <w:abstractNumId w:val="29"/>
  </w:num>
  <w:num w:numId="12">
    <w:abstractNumId w:val="1"/>
  </w:num>
  <w:num w:numId="13">
    <w:abstractNumId w:val="33"/>
  </w:num>
  <w:num w:numId="14">
    <w:abstractNumId w:val="0"/>
  </w:num>
  <w:num w:numId="15">
    <w:abstractNumId w:val="0"/>
    <w:lvlOverride w:ilvl="0">
      <w:startOverride w:val="1"/>
    </w:lvlOverride>
  </w:num>
  <w:num w:numId="16">
    <w:abstractNumId w:val="14"/>
  </w:num>
  <w:num w:numId="17">
    <w:abstractNumId w:val="3"/>
  </w:num>
  <w:num w:numId="18">
    <w:abstractNumId w:val="5"/>
  </w:num>
  <w:num w:numId="19">
    <w:abstractNumId w:val="8"/>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28"/>
  </w:num>
  <w:num w:numId="24">
    <w:abstractNumId w:val="31"/>
  </w:num>
  <w:num w:numId="25">
    <w:abstractNumId w:val="6"/>
  </w:num>
  <w:num w:numId="26">
    <w:abstractNumId w:val="39"/>
  </w:num>
  <w:num w:numId="27">
    <w:abstractNumId w:val="15"/>
  </w:num>
  <w:num w:numId="28">
    <w:abstractNumId w:val="12"/>
  </w:num>
  <w:num w:numId="29">
    <w:abstractNumId w:val="13"/>
  </w:num>
  <w:num w:numId="30">
    <w:abstractNumId w:val="2"/>
  </w:num>
  <w:num w:numId="31">
    <w:abstractNumId w:val="40"/>
  </w:num>
  <w:num w:numId="32">
    <w:abstractNumId w:val="30"/>
  </w:num>
  <w:num w:numId="33">
    <w:abstractNumId w:val="38"/>
  </w:num>
  <w:num w:numId="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7"/>
  </w:num>
  <w:num w:numId="37">
    <w:abstractNumId w:val="11"/>
  </w:num>
  <w:num w:numId="38">
    <w:abstractNumId w:val="41"/>
  </w:num>
  <w:num w:numId="39">
    <w:abstractNumId w:val="10"/>
  </w:num>
  <w:num w:numId="40">
    <w:abstractNumId w:val="21"/>
  </w:num>
  <w:num w:numId="41">
    <w:abstractNumId w:val="18"/>
  </w:num>
  <w:num w:numId="42">
    <w:abstractNumId w:val="16"/>
  </w:num>
  <w:num w:numId="43">
    <w:abstractNumId w:val="4"/>
  </w:num>
  <w:num w:numId="44">
    <w:abstractNumId w:val="27"/>
  </w:num>
  <w:num w:numId="45">
    <w:abstractNumId w:val="19"/>
    <w:lvlOverride w:ilvl="0">
      <w:startOverride w:val="1"/>
    </w:lvlOverride>
    <w:lvlOverride w:ilvl="1"/>
    <w:lvlOverride w:ilvl="2"/>
    <w:lvlOverride w:ilvl="3"/>
    <w:lvlOverride w:ilvl="4"/>
    <w:lvlOverride w:ilvl="5"/>
    <w:lvlOverride w:ilvl="6"/>
    <w:lvlOverride w:ilvl="7"/>
    <w:lvlOverride w:ilvl="8"/>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stylePaneFormatFilter w:val="3F01"/>
  <w:documentProtection w:edit="readOnly" w:formatting="1" w:enforcement="0"/>
  <w:defaultTabStop w:val="709"/>
  <w:drawingGridHorizontalSpacing w:val="140"/>
  <w:displayHorizontalDrawingGridEvery w:val="2"/>
  <w:characterSpacingControl w:val="doNotCompress"/>
  <w:footnotePr>
    <w:footnote w:id="0"/>
    <w:footnote w:id="1"/>
  </w:footnotePr>
  <w:endnotePr>
    <w:endnote w:id="0"/>
    <w:endnote w:id="1"/>
  </w:endnotePr>
  <w:compat/>
  <w:rsids>
    <w:rsidRoot w:val="00D32B47"/>
    <w:rsid w:val="00000733"/>
    <w:rsid w:val="0000117A"/>
    <w:rsid w:val="00001B9C"/>
    <w:rsid w:val="00002252"/>
    <w:rsid w:val="000022CA"/>
    <w:rsid w:val="00002A3B"/>
    <w:rsid w:val="00003B92"/>
    <w:rsid w:val="0001151C"/>
    <w:rsid w:val="00011791"/>
    <w:rsid w:val="00012D9D"/>
    <w:rsid w:val="000141A1"/>
    <w:rsid w:val="00014507"/>
    <w:rsid w:val="00014E2E"/>
    <w:rsid w:val="00015A33"/>
    <w:rsid w:val="000167C2"/>
    <w:rsid w:val="00016EF6"/>
    <w:rsid w:val="00017357"/>
    <w:rsid w:val="0001788A"/>
    <w:rsid w:val="00020953"/>
    <w:rsid w:val="00020B6E"/>
    <w:rsid w:val="00023C65"/>
    <w:rsid w:val="00024495"/>
    <w:rsid w:val="00026FD6"/>
    <w:rsid w:val="00027F78"/>
    <w:rsid w:val="00030D62"/>
    <w:rsid w:val="00031146"/>
    <w:rsid w:val="0003143B"/>
    <w:rsid w:val="00031E13"/>
    <w:rsid w:val="00032319"/>
    <w:rsid w:val="000324B7"/>
    <w:rsid w:val="0003656E"/>
    <w:rsid w:val="00040E4D"/>
    <w:rsid w:val="000412C5"/>
    <w:rsid w:val="0004132D"/>
    <w:rsid w:val="00041614"/>
    <w:rsid w:val="0004182E"/>
    <w:rsid w:val="00041C48"/>
    <w:rsid w:val="00042CA6"/>
    <w:rsid w:val="000432C7"/>
    <w:rsid w:val="000446EF"/>
    <w:rsid w:val="000448F7"/>
    <w:rsid w:val="00045541"/>
    <w:rsid w:val="00046D40"/>
    <w:rsid w:val="00047DF9"/>
    <w:rsid w:val="00047E3D"/>
    <w:rsid w:val="000516CA"/>
    <w:rsid w:val="00052833"/>
    <w:rsid w:val="00055553"/>
    <w:rsid w:val="000558DC"/>
    <w:rsid w:val="000571A5"/>
    <w:rsid w:val="0006079D"/>
    <w:rsid w:val="00060E0D"/>
    <w:rsid w:val="000635B0"/>
    <w:rsid w:val="0006390B"/>
    <w:rsid w:val="00063D17"/>
    <w:rsid w:val="0006485D"/>
    <w:rsid w:val="00064AD1"/>
    <w:rsid w:val="00064EAD"/>
    <w:rsid w:val="00065B0E"/>
    <w:rsid w:val="00065F50"/>
    <w:rsid w:val="00066118"/>
    <w:rsid w:val="00066305"/>
    <w:rsid w:val="00066388"/>
    <w:rsid w:val="000679B1"/>
    <w:rsid w:val="00067D54"/>
    <w:rsid w:val="00070BBD"/>
    <w:rsid w:val="00070F4C"/>
    <w:rsid w:val="00071EE7"/>
    <w:rsid w:val="0007433F"/>
    <w:rsid w:val="0007468F"/>
    <w:rsid w:val="00074725"/>
    <w:rsid w:val="000761A4"/>
    <w:rsid w:val="00076406"/>
    <w:rsid w:val="00076A8C"/>
    <w:rsid w:val="0007776B"/>
    <w:rsid w:val="00080205"/>
    <w:rsid w:val="00080524"/>
    <w:rsid w:val="00080587"/>
    <w:rsid w:val="000805B2"/>
    <w:rsid w:val="000815A6"/>
    <w:rsid w:val="00081AE0"/>
    <w:rsid w:val="0008294D"/>
    <w:rsid w:val="000836DC"/>
    <w:rsid w:val="00083BFA"/>
    <w:rsid w:val="00085F78"/>
    <w:rsid w:val="0008649A"/>
    <w:rsid w:val="00087059"/>
    <w:rsid w:val="000879A7"/>
    <w:rsid w:val="00087D90"/>
    <w:rsid w:val="000905CB"/>
    <w:rsid w:val="000908FB"/>
    <w:rsid w:val="00091231"/>
    <w:rsid w:val="000917D9"/>
    <w:rsid w:val="000917FE"/>
    <w:rsid w:val="000928C9"/>
    <w:rsid w:val="0009329E"/>
    <w:rsid w:val="000937DE"/>
    <w:rsid w:val="0009763C"/>
    <w:rsid w:val="000A2CE1"/>
    <w:rsid w:val="000A48C5"/>
    <w:rsid w:val="000A4AEF"/>
    <w:rsid w:val="000A534F"/>
    <w:rsid w:val="000A5486"/>
    <w:rsid w:val="000A609F"/>
    <w:rsid w:val="000A6A85"/>
    <w:rsid w:val="000A6EAF"/>
    <w:rsid w:val="000B11F9"/>
    <w:rsid w:val="000B14D6"/>
    <w:rsid w:val="000B34BD"/>
    <w:rsid w:val="000B3DEA"/>
    <w:rsid w:val="000B4152"/>
    <w:rsid w:val="000B4791"/>
    <w:rsid w:val="000B53C7"/>
    <w:rsid w:val="000B6410"/>
    <w:rsid w:val="000B65BD"/>
    <w:rsid w:val="000B6A65"/>
    <w:rsid w:val="000B6BDF"/>
    <w:rsid w:val="000C1BDB"/>
    <w:rsid w:val="000C287F"/>
    <w:rsid w:val="000C38C5"/>
    <w:rsid w:val="000C3D96"/>
    <w:rsid w:val="000C4917"/>
    <w:rsid w:val="000C6E6D"/>
    <w:rsid w:val="000D2544"/>
    <w:rsid w:val="000D3F67"/>
    <w:rsid w:val="000D4E94"/>
    <w:rsid w:val="000D58A1"/>
    <w:rsid w:val="000D5BA9"/>
    <w:rsid w:val="000D5C3F"/>
    <w:rsid w:val="000D6B4C"/>
    <w:rsid w:val="000D6DB0"/>
    <w:rsid w:val="000E42B5"/>
    <w:rsid w:val="000E50BB"/>
    <w:rsid w:val="000E61D6"/>
    <w:rsid w:val="000E65A3"/>
    <w:rsid w:val="000E6965"/>
    <w:rsid w:val="000E6D21"/>
    <w:rsid w:val="000E6FBE"/>
    <w:rsid w:val="000F040F"/>
    <w:rsid w:val="000F0634"/>
    <w:rsid w:val="000F0638"/>
    <w:rsid w:val="000F0F2F"/>
    <w:rsid w:val="000F126E"/>
    <w:rsid w:val="000F216E"/>
    <w:rsid w:val="000F267A"/>
    <w:rsid w:val="000F30C1"/>
    <w:rsid w:val="000F3264"/>
    <w:rsid w:val="000F4379"/>
    <w:rsid w:val="000F4AE7"/>
    <w:rsid w:val="000F7959"/>
    <w:rsid w:val="00100FA5"/>
    <w:rsid w:val="00101A02"/>
    <w:rsid w:val="00102FD5"/>
    <w:rsid w:val="00104E10"/>
    <w:rsid w:val="00105781"/>
    <w:rsid w:val="001059D3"/>
    <w:rsid w:val="00106D30"/>
    <w:rsid w:val="00107E49"/>
    <w:rsid w:val="00110CD7"/>
    <w:rsid w:val="00114ACE"/>
    <w:rsid w:val="00115339"/>
    <w:rsid w:val="001177BB"/>
    <w:rsid w:val="00120036"/>
    <w:rsid w:val="00121AC2"/>
    <w:rsid w:val="00121E9A"/>
    <w:rsid w:val="00123723"/>
    <w:rsid w:val="00123A8F"/>
    <w:rsid w:val="00123EA0"/>
    <w:rsid w:val="00124242"/>
    <w:rsid w:val="0012448C"/>
    <w:rsid w:val="00124B38"/>
    <w:rsid w:val="00124C95"/>
    <w:rsid w:val="00124DA4"/>
    <w:rsid w:val="00124F34"/>
    <w:rsid w:val="0012536B"/>
    <w:rsid w:val="00126D3F"/>
    <w:rsid w:val="001275D9"/>
    <w:rsid w:val="001278C5"/>
    <w:rsid w:val="00130046"/>
    <w:rsid w:val="0013064A"/>
    <w:rsid w:val="00131F6E"/>
    <w:rsid w:val="00132B6E"/>
    <w:rsid w:val="00134831"/>
    <w:rsid w:val="0013600A"/>
    <w:rsid w:val="0013669B"/>
    <w:rsid w:val="00136845"/>
    <w:rsid w:val="00136C35"/>
    <w:rsid w:val="00137443"/>
    <w:rsid w:val="00140D31"/>
    <w:rsid w:val="00141C14"/>
    <w:rsid w:val="00143694"/>
    <w:rsid w:val="001441DA"/>
    <w:rsid w:val="001454B2"/>
    <w:rsid w:val="001457E4"/>
    <w:rsid w:val="00145B81"/>
    <w:rsid w:val="0014684B"/>
    <w:rsid w:val="001468C6"/>
    <w:rsid w:val="001469FF"/>
    <w:rsid w:val="0015069E"/>
    <w:rsid w:val="0015624A"/>
    <w:rsid w:val="00157293"/>
    <w:rsid w:val="00160D66"/>
    <w:rsid w:val="00161ABE"/>
    <w:rsid w:val="001620EB"/>
    <w:rsid w:val="00163BEE"/>
    <w:rsid w:val="0016426C"/>
    <w:rsid w:val="00165FF6"/>
    <w:rsid w:val="001660F1"/>
    <w:rsid w:val="00166D3F"/>
    <w:rsid w:val="00170876"/>
    <w:rsid w:val="00170A75"/>
    <w:rsid w:val="001710AF"/>
    <w:rsid w:val="00172DFF"/>
    <w:rsid w:val="00173639"/>
    <w:rsid w:val="00173A8B"/>
    <w:rsid w:val="001741E5"/>
    <w:rsid w:val="00175898"/>
    <w:rsid w:val="00175AB2"/>
    <w:rsid w:val="001766A6"/>
    <w:rsid w:val="001769A1"/>
    <w:rsid w:val="0017772F"/>
    <w:rsid w:val="00177784"/>
    <w:rsid w:val="00177BBC"/>
    <w:rsid w:val="00180F30"/>
    <w:rsid w:val="00180F35"/>
    <w:rsid w:val="00181117"/>
    <w:rsid w:val="001839DC"/>
    <w:rsid w:val="00184070"/>
    <w:rsid w:val="00185413"/>
    <w:rsid w:val="00185D93"/>
    <w:rsid w:val="00187BA7"/>
    <w:rsid w:val="00187BC9"/>
    <w:rsid w:val="001915BA"/>
    <w:rsid w:val="0019173F"/>
    <w:rsid w:val="00191F4E"/>
    <w:rsid w:val="00193069"/>
    <w:rsid w:val="00195217"/>
    <w:rsid w:val="00195E3C"/>
    <w:rsid w:val="001962E1"/>
    <w:rsid w:val="001965EF"/>
    <w:rsid w:val="001973DD"/>
    <w:rsid w:val="0019792B"/>
    <w:rsid w:val="001A03B7"/>
    <w:rsid w:val="001A0E81"/>
    <w:rsid w:val="001A3CD8"/>
    <w:rsid w:val="001A4029"/>
    <w:rsid w:val="001B0A57"/>
    <w:rsid w:val="001B0E9F"/>
    <w:rsid w:val="001B15A7"/>
    <w:rsid w:val="001B2438"/>
    <w:rsid w:val="001B3AE2"/>
    <w:rsid w:val="001B3C4A"/>
    <w:rsid w:val="001B3ECB"/>
    <w:rsid w:val="001C104B"/>
    <w:rsid w:val="001C123F"/>
    <w:rsid w:val="001C2571"/>
    <w:rsid w:val="001C4702"/>
    <w:rsid w:val="001C54E3"/>
    <w:rsid w:val="001C55A2"/>
    <w:rsid w:val="001C5EC3"/>
    <w:rsid w:val="001C686C"/>
    <w:rsid w:val="001C723B"/>
    <w:rsid w:val="001C7747"/>
    <w:rsid w:val="001D12AE"/>
    <w:rsid w:val="001D1825"/>
    <w:rsid w:val="001D1CB0"/>
    <w:rsid w:val="001D2F96"/>
    <w:rsid w:val="001D3323"/>
    <w:rsid w:val="001D342A"/>
    <w:rsid w:val="001D476E"/>
    <w:rsid w:val="001D55EB"/>
    <w:rsid w:val="001D561D"/>
    <w:rsid w:val="001D590A"/>
    <w:rsid w:val="001D598F"/>
    <w:rsid w:val="001D6E31"/>
    <w:rsid w:val="001D71E6"/>
    <w:rsid w:val="001D7F9F"/>
    <w:rsid w:val="001E082A"/>
    <w:rsid w:val="001E39BC"/>
    <w:rsid w:val="001E4115"/>
    <w:rsid w:val="001E7299"/>
    <w:rsid w:val="001E7F6B"/>
    <w:rsid w:val="001F11AC"/>
    <w:rsid w:val="001F1325"/>
    <w:rsid w:val="001F237C"/>
    <w:rsid w:val="001F32C7"/>
    <w:rsid w:val="001F4A68"/>
    <w:rsid w:val="001F732F"/>
    <w:rsid w:val="001F73B1"/>
    <w:rsid w:val="00200BED"/>
    <w:rsid w:val="002017BF"/>
    <w:rsid w:val="002027E0"/>
    <w:rsid w:val="00202BC4"/>
    <w:rsid w:val="0020310F"/>
    <w:rsid w:val="00203531"/>
    <w:rsid w:val="002036ED"/>
    <w:rsid w:val="00205823"/>
    <w:rsid w:val="00207D2E"/>
    <w:rsid w:val="00211452"/>
    <w:rsid w:val="00212397"/>
    <w:rsid w:val="002130FE"/>
    <w:rsid w:val="002148E4"/>
    <w:rsid w:val="00217632"/>
    <w:rsid w:val="00220143"/>
    <w:rsid w:val="0022204A"/>
    <w:rsid w:val="00223DDD"/>
    <w:rsid w:val="002249FA"/>
    <w:rsid w:val="00224C73"/>
    <w:rsid w:val="00225420"/>
    <w:rsid w:val="00231737"/>
    <w:rsid w:val="0023342B"/>
    <w:rsid w:val="002345A3"/>
    <w:rsid w:val="002351D0"/>
    <w:rsid w:val="00235508"/>
    <w:rsid w:val="0023629B"/>
    <w:rsid w:val="00236907"/>
    <w:rsid w:val="002375D6"/>
    <w:rsid w:val="0024030E"/>
    <w:rsid w:val="00240CCD"/>
    <w:rsid w:val="002419A0"/>
    <w:rsid w:val="00243615"/>
    <w:rsid w:val="002449F7"/>
    <w:rsid w:val="00244C66"/>
    <w:rsid w:val="00245E45"/>
    <w:rsid w:val="00246836"/>
    <w:rsid w:val="00247173"/>
    <w:rsid w:val="002514C5"/>
    <w:rsid w:val="002517F3"/>
    <w:rsid w:val="00251F45"/>
    <w:rsid w:val="0025200B"/>
    <w:rsid w:val="0025253E"/>
    <w:rsid w:val="00252E51"/>
    <w:rsid w:val="00255FCC"/>
    <w:rsid w:val="00256116"/>
    <w:rsid w:val="002563E8"/>
    <w:rsid w:val="00257061"/>
    <w:rsid w:val="0026008C"/>
    <w:rsid w:val="00260B35"/>
    <w:rsid w:val="00260F0D"/>
    <w:rsid w:val="002615AB"/>
    <w:rsid w:val="00261D21"/>
    <w:rsid w:val="002622A2"/>
    <w:rsid w:val="00262B06"/>
    <w:rsid w:val="00263CD7"/>
    <w:rsid w:val="00264EEC"/>
    <w:rsid w:val="00265D73"/>
    <w:rsid w:val="00265DBE"/>
    <w:rsid w:val="00265E75"/>
    <w:rsid w:val="00270C0E"/>
    <w:rsid w:val="00271BCB"/>
    <w:rsid w:val="00271F4C"/>
    <w:rsid w:val="00274A97"/>
    <w:rsid w:val="00275B2D"/>
    <w:rsid w:val="00275B6E"/>
    <w:rsid w:val="00276AD3"/>
    <w:rsid w:val="00277520"/>
    <w:rsid w:val="002814FD"/>
    <w:rsid w:val="00281A56"/>
    <w:rsid w:val="00281C6A"/>
    <w:rsid w:val="00282819"/>
    <w:rsid w:val="00282E36"/>
    <w:rsid w:val="00283D22"/>
    <w:rsid w:val="00285D27"/>
    <w:rsid w:val="0029023A"/>
    <w:rsid w:val="00290AC4"/>
    <w:rsid w:val="00290BC7"/>
    <w:rsid w:val="00290C2E"/>
    <w:rsid w:val="00290C43"/>
    <w:rsid w:val="00291DA1"/>
    <w:rsid w:val="00297C5E"/>
    <w:rsid w:val="002A0A50"/>
    <w:rsid w:val="002A19BC"/>
    <w:rsid w:val="002A362B"/>
    <w:rsid w:val="002A3898"/>
    <w:rsid w:val="002A3CDD"/>
    <w:rsid w:val="002A5C27"/>
    <w:rsid w:val="002A6631"/>
    <w:rsid w:val="002A71CB"/>
    <w:rsid w:val="002B06EA"/>
    <w:rsid w:val="002B088B"/>
    <w:rsid w:val="002B0BCE"/>
    <w:rsid w:val="002B100C"/>
    <w:rsid w:val="002B169C"/>
    <w:rsid w:val="002B199F"/>
    <w:rsid w:val="002B2B4A"/>
    <w:rsid w:val="002B3582"/>
    <w:rsid w:val="002B576E"/>
    <w:rsid w:val="002B6207"/>
    <w:rsid w:val="002B68AC"/>
    <w:rsid w:val="002B7031"/>
    <w:rsid w:val="002B75DF"/>
    <w:rsid w:val="002B765B"/>
    <w:rsid w:val="002B7EDA"/>
    <w:rsid w:val="002C0564"/>
    <w:rsid w:val="002C128C"/>
    <w:rsid w:val="002C1A1C"/>
    <w:rsid w:val="002C2622"/>
    <w:rsid w:val="002C2F9A"/>
    <w:rsid w:val="002C3F67"/>
    <w:rsid w:val="002C6D09"/>
    <w:rsid w:val="002D0819"/>
    <w:rsid w:val="002D1495"/>
    <w:rsid w:val="002D1A5E"/>
    <w:rsid w:val="002D2B01"/>
    <w:rsid w:val="002D4887"/>
    <w:rsid w:val="002D4D95"/>
    <w:rsid w:val="002D6F3B"/>
    <w:rsid w:val="002D711F"/>
    <w:rsid w:val="002D7F6C"/>
    <w:rsid w:val="002E0CA9"/>
    <w:rsid w:val="002E0DA2"/>
    <w:rsid w:val="002E0EFC"/>
    <w:rsid w:val="002E1251"/>
    <w:rsid w:val="002E135E"/>
    <w:rsid w:val="002E1522"/>
    <w:rsid w:val="002E157F"/>
    <w:rsid w:val="002E20E0"/>
    <w:rsid w:val="002E2380"/>
    <w:rsid w:val="002E3772"/>
    <w:rsid w:val="002E43C9"/>
    <w:rsid w:val="002E470A"/>
    <w:rsid w:val="002E5357"/>
    <w:rsid w:val="002E78B4"/>
    <w:rsid w:val="002F0A83"/>
    <w:rsid w:val="002F21D4"/>
    <w:rsid w:val="002F4CFC"/>
    <w:rsid w:val="002F5224"/>
    <w:rsid w:val="002F5859"/>
    <w:rsid w:val="002F6A31"/>
    <w:rsid w:val="002F6FAC"/>
    <w:rsid w:val="002F7A35"/>
    <w:rsid w:val="002F7DBA"/>
    <w:rsid w:val="00301A77"/>
    <w:rsid w:val="00305919"/>
    <w:rsid w:val="0030677E"/>
    <w:rsid w:val="00311246"/>
    <w:rsid w:val="00311C8E"/>
    <w:rsid w:val="0031316B"/>
    <w:rsid w:val="00313C59"/>
    <w:rsid w:val="00315001"/>
    <w:rsid w:val="00315454"/>
    <w:rsid w:val="0031593A"/>
    <w:rsid w:val="00316190"/>
    <w:rsid w:val="00317777"/>
    <w:rsid w:val="00317A65"/>
    <w:rsid w:val="00317B02"/>
    <w:rsid w:val="00321C37"/>
    <w:rsid w:val="0032208B"/>
    <w:rsid w:val="0032299A"/>
    <w:rsid w:val="00322A8E"/>
    <w:rsid w:val="003230B3"/>
    <w:rsid w:val="0032481C"/>
    <w:rsid w:val="00327165"/>
    <w:rsid w:val="00327797"/>
    <w:rsid w:val="003278CF"/>
    <w:rsid w:val="00327F63"/>
    <w:rsid w:val="00330573"/>
    <w:rsid w:val="00330BB2"/>
    <w:rsid w:val="0033175F"/>
    <w:rsid w:val="00331EB6"/>
    <w:rsid w:val="00334C06"/>
    <w:rsid w:val="00334C88"/>
    <w:rsid w:val="003352B4"/>
    <w:rsid w:val="00336470"/>
    <w:rsid w:val="00336A62"/>
    <w:rsid w:val="00336A78"/>
    <w:rsid w:val="00336F45"/>
    <w:rsid w:val="0033717E"/>
    <w:rsid w:val="00337BA1"/>
    <w:rsid w:val="0034057C"/>
    <w:rsid w:val="003425FC"/>
    <w:rsid w:val="00342CBB"/>
    <w:rsid w:val="00342E75"/>
    <w:rsid w:val="00343335"/>
    <w:rsid w:val="003438A2"/>
    <w:rsid w:val="00344CA9"/>
    <w:rsid w:val="00344EE3"/>
    <w:rsid w:val="00346831"/>
    <w:rsid w:val="003504AA"/>
    <w:rsid w:val="00350FCD"/>
    <w:rsid w:val="00351105"/>
    <w:rsid w:val="00352706"/>
    <w:rsid w:val="00353518"/>
    <w:rsid w:val="003544B8"/>
    <w:rsid w:val="00354591"/>
    <w:rsid w:val="00354A43"/>
    <w:rsid w:val="00356992"/>
    <w:rsid w:val="00357031"/>
    <w:rsid w:val="00360897"/>
    <w:rsid w:val="00360CD6"/>
    <w:rsid w:val="0036139B"/>
    <w:rsid w:val="00361ED9"/>
    <w:rsid w:val="003635F3"/>
    <w:rsid w:val="00363BAF"/>
    <w:rsid w:val="00363E9C"/>
    <w:rsid w:val="003642EA"/>
    <w:rsid w:val="00365256"/>
    <w:rsid w:val="003669DA"/>
    <w:rsid w:val="00367A18"/>
    <w:rsid w:val="00367FB5"/>
    <w:rsid w:val="0037121F"/>
    <w:rsid w:val="003737B5"/>
    <w:rsid w:val="00373B16"/>
    <w:rsid w:val="00373F7A"/>
    <w:rsid w:val="0037673B"/>
    <w:rsid w:val="0037751E"/>
    <w:rsid w:val="00380B3B"/>
    <w:rsid w:val="00382D8B"/>
    <w:rsid w:val="003834F3"/>
    <w:rsid w:val="003836B7"/>
    <w:rsid w:val="00385EC8"/>
    <w:rsid w:val="00387C46"/>
    <w:rsid w:val="00390082"/>
    <w:rsid w:val="00390F5B"/>
    <w:rsid w:val="003919DD"/>
    <w:rsid w:val="003920E7"/>
    <w:rsid w:val="00392EC2"/>
    <w:rsid w:val="0039486D"/>
    <w:rsid w:val="003960D3"/>
    <w:rsid w:val="00397319"/>
    <w:rsid w:val="003979FB"/>
    <w:rsid w:val="003A1109"/>
    <w:rsid w:val="003A32F6"/>
    <w:rsid w:val="003A39E5"/>
    <w:rsid w:val="003A3AA7"/>
    <w:rsid w:val="003A4E94"/>
    <w:rsid w:val="003A4EAB"/>
    <w:rsid w:val="003A502F"/>
    <w:rsid w:val="003A5720"/>
    <w:rsid w:val="003B1064"/>
    <w:rsid w:val="003B1B1A"/>
    <w:rsid w:val="003B3F27"/>
    <w:rsid w:val="003B5216"/>
    <w:rsid w:val="003B6A9D"/>
    <w:rsid w:val="003B7232"/>
    <w:rsid w:val="003C06DA"/>
    <w:rsid w:val="003C2D13"/>
    <w:rsid w:val="003C339D"/>
    <w:rsid w:val="003C469A"/>
    <w:rsid w:val="003C64E3"/>
    <w:rsid w:val="003C709F"/>
    <w:rsid w:val="003C78B2"/>
    <w:rsid w:val="003D0CC5"/>
    <w:rsid w:val="003D0DA6"/>
    <w:rsid w:val="003D194A"/>
    <w:rsid w:val="003D1ABB"/>
    <w:rsid w:val="003D1F49"/>
    <w:rsid w:val="003D4AC3"/>
    <w:rsid w:val="003D7161"/>
    <w:rsid w:val="003D7E20"/>
    <w:rsid w:val="003E0DFB"/>
    <w:rsid w:val="003E1B26"/>
    <w:rsid w:val="003E22F4"/>
    <w:rsid w:val="003E35F1"/>
    <w:rsid w:val="003E4DE8"/>
    <w:rsid w:val="003E5797"/>
    <w:rsid w:val="003E5B0D"/>
    <w:rsid w:val="003E69D3"/>
    <w:rsid w:val="003E6DF9"/>
    <w:rsid w:val="003F1289"/>
    <w:rsid w:val="003F1B08"/>
    <w:rsid w:val="003F2B79"/>
    <w:rsid w:val="003F2C8A"/>
    <w:rsid w:val="003F4A12"/>
    <w:rsid w:val="003F6E80"/>
    <w:rsid w:val="004028C6"/>
    <w:rsid w:val="004030EC"/>
    <w:rsid w:val="004032EC"/>
    <w:rsid w:val="00405E10"/>
    <w:rsid w:val="00406B1A"/>
    <w:rsid w:val="00407AAF"/>
    <w:rsid w:val="00410B0D"/>
    <w:rsid w:val="00412181"/>
    <w:rsid w:val="00412BA8"/>
    <w:rsid w:val="00414EF2"/>
    <w:rsid w:val="00415614"/>
    <w:rsid w:val="00415733"/>
    <w:rsid w:val="00415FD1"/>
    <w:rsid w:val="004167F8"/>
    <w:rsid w:val="00417B4B"/>
    <w:rsid w:val="00417E90"/>
    <w:rsid w:val="00420198"/>
    <w:rsid w:val="00421CB2"/>
    <w:rsid w:val="00425261"/>
    <w:rsid w:val="004252D4"/>
    <w:rsid w:val="00426D0C"/>
    <w:rsid w:val="00430353"/>
    <w:rsid w:val="00431270"/>
    <w:rsid w:val="00434710"/>
    <w:rsid w:val="00436CA6"/>
    <w:rsid w:val="00436E4C"/>
    <w:rsid w:val="00437B94"/>
    <w:rsid w:val="00443BCB"/>
    <w:rsid w:val="00444C49"/>
    <w:rsid w:val="00445F98"/>
    <w:rsid w:val="00446F55"/>
    <w:rsid w:val="00447453"/>
    <w:rsid w:val="004545B7"/>
    <w:rsid w:val="00455F79"/>
    <w:rsid w:val="00456B24"/>
    <w:rsid w:val="004616AB"/>
    <w:rsid w:val="004625F1"/>
    <w:rsid w:val="00462685"/>
    <w:rsid w:val="00462D48"/>
    <w:rsid w:val="00463A36"/>
    <w:rsid w:val="00463DC7"/>
    <w:rsid w:val="00463E1F"/>
    <w:rsid w:val="00464540"/>
    <w:rsid w:val="00470BE7"/>
    <w:rsid w:val="004717F9"/>
    <w:rsid w:val="00471AA0"/>
    <w:rsid w:val="00471B87"/>
    <w:rsid w:val="0047374D"/>
    <w:rsid w:val="00473923"/>
    <w:rsid w:val="00476166"/>
    <w:rsid w:val="00477241"/>
    <w:rsid w:val="00482A8C"/>
    <w:rsid w:val="00483406"/>
    <w:rsid w:val="0048418A"/>
    <w:rsid w:val="00485049"/>
    <w:rsid w:val="00487A4E"/>
    <w:rsid w:val="004916E6"/>
    <w:rsid w:val="00491B18"/>
    <w:rsid w:val="0049284F"/>
    <w:rsid w:val="00492938"/>
    <w:rsid w:val="00494123"/>
    <w:rsid w:val="00494B28"/>
    <w:rsid w:val="0049657B"/>
    <w:rsid w:val="004A0C5E"/>
    <w:rsid w:val="004A1766"/>
    <w:rsid w:val="004A2397"/>
    <w:rsid w:val="004A4F7B"/>
    <w:rsid w:val="004A5ED2"/>
    <w:rsid w:val="004A622F"/>
    <w:rsid w:val="004A673D"/>
    <w:rsid w:val="004A7A9A"/>
    <w:rsid w:val="004B218D"/>
    <w:rsid w:val="004B322E"/>
    <w:rsid w:val="004B3CEB"/>
    <w:rsid w:val="004B4ACC"/>
    <w:rsid w:val="004B5335"/>
    <w:rsid w:val="004B5881"/>
    <w:rsid w:val="004B5C3E"/>
    <w:rsid w:val="004B5F83"/>
    <w:rsid w:val="004B6435"/>
    <w:rsid w:val="004B6999"/>
    <w:rsid w:val="004B6A4A"/>
    <w:rsid w:val="004B71CF"/>
    <w:rsid w:val="004C0CCA"/>
    <w:rsid w:val="004C38E7"/>
    <w:rsid w:val="004C4255"/>
    <w:rsid w:val="004C4D3D"/>
    <w:rsid w:val="004C4ED1"/>
    <w:rsid w:val="004C4F39"/>
    <w:rsid w:val="004C5D20"/>
    <w:rsid w:val="004C7782"/>
    <w:rsid w:val="004D0B2A"/>
    <w:rsid w:val="004D1EFD"/>
    <w:rsid w:val="004D3D23"/>
    <w:rsid w:val="004D50DF"/>
    <w:rsid w:val="004D54D0"/>
    <w:rsid w:val="004E0736"/>
    <w:rsid w:val="004E1726"/>
    <w:rsid w:val="004E1979"/>
    <w:rsid w:val="004E1ACE"/>
    <w:rsid w:val="004E1C40"/>
    <w:rsid w:val="004E1D70"/>
    <w:rsid w:val="004E29B4"/>
    <w:rsid w:val="004E361F"/>
    <w:rsid w:val="004E55E6"/>
    <w:rsid w:val="004E5A62"/>
    <w:rsid w:val="004E7F73"/>
    <w:rsid w:val="004F0DF7"/>
    <w:rsid w:val="004F21A0"/>
    <w:rsid w:val="004F27BA"/>
    <w:rsid w:val="004F2A9B"/>
    <w:rsid w:val="004F43E1"/>
    <w:rsid w:val="004F505E"/>
    <w:rsid w:val="004F5602"/>
    <w:rsid w:val="004F617C"/>
    <w:rsid w:val="004F691E"/>
    <w:rsid w:val="004F6FA1"/>
    <w:rsid w:val="00501AAD"/>
    <w:rsid w:val="00501EED"/>
    <w:rsid w:val="00503078"/>
    <w:rsid w:val="005053C4"/>
    <w:rsid w:val="0050541E"/>
    <w:rsid w:val="0050587A"/>
    <w:rsid w:val="00505A22"/>
    <w:rsid w:val="00506455"/>
    <w:rsid w:val="00506626"/>
    <w:rsid w:val="00510E78"/>
    <w:rsid w:val="00511078"/>
    <w:rsid w:val="0051197F"/>
    <w:rsid w:val="00511F1D"/>
    <w:rsid w:val="005132A4"/>
    <w:rsid w:val="005137C6"/>
    <w:rsid w:val="00513844"/>
    <w:rsid w:val="0051423B"/>
    <w:rsid w:val="00515E70"/>
    <w:rsid w:val="00515EEF"/>
    <w:rsid w:val="0051631A"/>
    <w:rsid w:val="005218FF"/>
    <w:rsid w:val="00522A6F"/>
    <w:rsid w:val="00522DF1"/>
    <w:rsid w:val="00523AC4"/>
    <w:rsid w:val="00524A3E"/>
    <w:rsid w:val="00524B94"/>
    <w:rsid w:val="00525B98"/>
    <w:rsid w:val="00526911"/>
    <w:rsid w:val="00526B99"/>
    <w:rsid w:val="00531DEE"/>
    <w:rsid w:val="0053381E"/>
    <w:rsid w:val="00533B8C"/>
    <w:rsid w:val="005363DD"/>
    <w:rsid w:val="005364F3"/>
    <w:rsid w:val="005370E6"/>
    <w:rsid w:val="0054027B"/>
    <w:rsid w:val="00540EE8"/>
    <w:rsid w:val="00542C03"/>
    <w:rsid w:val="00543BA1"/>
    <w:rsid w:val="00544B0A"/>
    <w:rsid w:val="005458D7"/>
    <w:rsid w:val="005473C9"/>
    <w:rsid w:val="00547670"/>
    <w:rsid w:val="00547B96"/>
    <w:rsid w:val="00550D01"/>
    <w:rsid w:val="00550E44"/>
    <w:rsid w:val="00552BA0"/>
    <w:rsid w:val="00556C00"/>
    <w:rsid w:val="005575A4"/>
    <w:rsid w:val="00557AEF"/>
    <w:rsid w:val="00561B05"/>
    <w:rsid w:val="00562BB8"/>
    <w:rsid w:val="00562F25"/>
    <w:rsid w:val="0056307C"/>
    <w:rsid w:val="005640D6"/>
    <w:rsid w:val="005656C1"/>
    <w:rsid w:val="00565C5B"/>
    <w:rsid w:val="005672D4"/>
    <w:rsid w:val="00570CDD"/>
    <w:rsid w:val="005713AF"/>
    <w:rsid w:val="00571A8F"/>
    <w:rsid w:val="00574ADE"/>
    <w:rsid w:val="00575453"/>
    <w:rsid w:val="00575A1F"/>
    <w:rsid w:val="00576A93"/>
    <w:rsid w:val="00576AB6"/>
    <w:rsid w:val="00576C98"/>
    <w:rsid w:val="00577AB2"/>
    <w:rsid w:val="00582C48"/>
    <w:rsid w:val="005836C1"/>
    <w:rsid w:val="0058448A"/>
    <w:rsid w:val="00586794"/>
    <w:rsid w:val="00586D02"/>
    <w:rsid w:val="0059033A"/>
    <w:rsid w:val="00591874"/>
    <w:rsid w:val="00592106"/>
    <w:rsid w:val="005924E9"/>
    <w:rsid w:val="00592BC8"/>
    <w:rsid w:val="005948D5"/>
    <w:rsid w:val="00594F43"/>
    <w:rsid w:val="00595947"/>
    <w:rsid w:val="00595E5C"/>
    <w:rsid w:val="005A0799"/>
    <w:rsid w:val="005A08FF"/>
    <w:rsid w:val="005A1498"/>
    <w:rsid w:val="005A18E2"/>
    <w:rsid w:val="005A31D5"/>
    <w:rsid w:val="005A3930"/>
    <w:rsid w:val="005A4C22"/>
    <w:rsid w:val="005A65BD"/>
    <w:rsid w:val="005A65D7"/>
    <w:rsid w:val="005A781F"/>
    <w:rsid w:val="005B09F2"/>
    <w:rsid w:val="005B0EBB"/>
    <w:rsid w:val="005B13CC"/>
    <w:rsid w:val="005B1B3E"/>
    <w:rsid w:val="005B1E5F"/>
    <w:rsid w:val="005B1FCD"/>
    <w:rsid w:val="005B284A"/>
    <w:rsid w:val="005B28A7"/>
    <w:rsid w:val="005B2917"/>
    <w:rsid w:val="005B2E23"/>
    <w:rsid w:val="005B53B6"/>
    <w:rsid w:val="005B541B"/>
    <w:rsid w:val="005C113B"/>
    <w:rsid w:val="005C2DE1"/>
    <w:rsid w:val="005C6681"/>
    <w:rsid w:val="005D0E1E"/>
    <w:rsid w:val="005D17B6"/>
    <w:rsid w:val="005D18D1"/>
    <w:rsid w:val="005D1BA8"/>
    <w:rsid w:val="005D1D49"/>
    <w:rsid w:val="005D2E48"/>
    <w:rsid w:val="005D4582"/>
    <w:rsid w:val="005D4949"/>
    <w:rsid w:val="005D4BFD"/>
    <w:rsid w:val="005D4CD6"/>
    <w:rsid w:val="005D5552"/>
    <w:rsid w:val="005D55AC"/>
    <w:rsid w:val="005D6BDB"/>
    <w:rsid w:val="005D6CFD"/>
    <w:rsid w:val="005D76EE"/>
    <w:rsid w:val="005E1CAE"/>
    <w:rsid w:val="005E213A"/>
    <w:rsid w:val="005E3A82"/>
    <w:rsid w:val="005E41F8"/>
    <w:rsid w:val="005E4FFA"/>
    <w:rsid w:val="005E5F12"/>
    <w:rsid w:val="005F17A3"/>
    <w:rsid w:val="005F1F4B"/>
    <w:rsid w:val="005F201C"/>
    <w:rsid w:val="005F4BB1"/>
    <w:rsid w:val="005F5364"/>
    <w:rsid w:val="005F7CD0"/>
    <w:rsid w:val="006031BF"/>
    <w:rsid w:val="00603D6A"/>
    <w:rsid w:val="006046EC"/>
    <w:rsid w:val="006052A9"/>
    <w:rsid w:val="00605E7C"/>
    <w:rsid w:val="00606B04"/>
    <w:rsid w:val="00606BA4"/>
    <w:rsid w:val="00607219"/>
    <w:rsid w:val="00607C6E"/>
    <w:rsid w:val="00612C7E"/>
    <w:rsid w:val="0061391D"/>
    <w:rsid w:val="0061406F"/>
    <w:rsid w:val="00614C0C"/>
    <w:rsid w:val="00614C52"/>
    <w:rsid w:val="00614C69"/>
    <w:rsid w:val="0061781E"/>
    <w:rsid w:val="00617E49"/>
    <w:rsid w:val="006202F7"/>
    <w:rsid w:val="0062086D"/>
    <w:rsid w:val="006222BF"/>
    <w:rsid w:val="006230F1"/>
    <w:rsid w:val="00623264"/>
    <w:rsid w:val="00623FC8"/>
    <w:rsid w:val="00625446"/>
    <w:rsid w:val="00626E3E"/>
    <w:rsid w:val="00627302"/>
    <w:rsid w:val="00630ED6"/>
    <w:rsid w:val="0063213C"/>
    <w:rsid w:val="00632395"/>
    <w:rsid w:val="00634A47"/>
    <w:rsid w:val="00636AFB"/>
    <w:rsid w:val="00636DDD"/>
    <w:rsid w:val="00637425"/>
    <w:rsid w:val="00640459"/>
    <w:rsid w:val="00640710"/>
    <w:rsid w:val="0064389C"/>
    <w:rsid w:val="00644A6C"/>
    <w:rsid w:val="00644CDA"/>
    <w:rsid w:val="0065014B"/>
    <w:rsid w:val="0065197A"/>
    <w:rsid w:val="00652B88"/>
    <w:rsid w:val="00653533"/>
    <w:rsid w:val="006567BF"/>
    <w:rsid w:val="00656AA4"/>
    <w:rsid w:val="00657362"/>
    <w:rsid w:val="00657441"/>
    <w:rsid w:val="00660214"/>
    <w:rsid w:val="006637A1"/>
    <w:rsid w:val="006640D5"/>
    <w:rsid w:val="006646EF"/>
    <w:rsid w:val="006648E1"/>
    <w:rsid w:val="00664EA1"/>
    <w:rsid w:val="00665149"/>
    <w:rsid w:val="006709AF"/>
    <w:rsid w:val="00670AD6"/>
    <w:rsid w:val="00672B32"/>
    <w:rsid w:val="00674F28"/>
    <w:rsid w:val="006758CB"/>
    <w:rsid w:val="00682C00"/>
    <w:rsid w:val="00683572"/>
    <w:rsid w:val="0068511C"/>
    <w:rsid w:val="006856A3"/>
    <w:rsid w:val="00686F8F"/>
    <w:rsid w:val="00687A3D"/>
    <w:rsid w:val="00691031"/>
    <w:rsid w:val="00692753"/>
    <w:rsid w:val="00693AD5"/>
    <w:rsid w:val="006946DE"/>
    <w:rsid w:val="006965D3"/>
    <w:rsid w:val="00696860"/>
    <w:rsid w:val="006A0D95"/>
    <w:rsid w:val="006A142E"/>
    <w:rsid w:val="006A1771"/>
    <w:rsid w:val="006A47D7"/>
    <w:rsid w:val="006A47F0"/>
    <w:rsid w:val="006A5171"/>
    <w:rsid w:val="006A5CE9"/>
    <w:rsid w:val="006B0EA9"/>
    <w:rsid w:val="006B46E8"/>
    <w:rsid w:val="006B5EFF"/>
    <w:rsid w:val="006B6305"/>
    <w:rsid w:val="006B6555"/>
    <w:rsid w:val="006B7BBE"/>
    <w:rsid w:val="006C0749"/>
    <w:rsid w:val="006C0A31"/>
    <w:rsid w:val="006C243C"/>
    <w:rsid w:val="006C25DC"/>
    <w:rsid w:val="006C29F5"/>
    <w:rsid w:val="006C3A55"/>
    <w:rsid w:val="006C4D5F"/>
    <w:rsid w:val="006C60C3"/>
    <w:rsid w:val="006C665E"/>
    <w:rsid w:val="006C6CCA"/>
    <w:rsid w:val="006C7F32"/>
    <w:rsid w:val="006D0314"/>
    <w:rsid w:val="006D061D"/>
    <w:rsid w:val="006D0B05"/>
    <w:rsid w:val="006D225C"/>
    <w:rsid w:val="006D25EE"/>
    <w:rsid w:val="006D2E4A"/>
    <w:rsid w:val="006D3D1F"/>
    <w:rsid w:val="006D3E93"/>
    <w:rsid w:val="006D462C"/>
    <w:rsid w:val="006D48E8"/>
    <w:rsid w:val="006D4A61"/>
    <w:rsid w:val="006D4B6E"/>
    <w:rsid w:val="006D4C83"/>
    <w:rsid w:val="006D5C89"/>
    <w:rsid w:val="006E2CF4"/>
    <w:rsid w:val="006E3F37"/>
    <w:rsid w:val="006E3F61"/>
    <w:rsid w:val="006E45E9"/>
    <w:rsid w:val="006E5A97"/>
    <w:rsid w:val="006F2185"/>
    <w:rsid w:val="006F24DF"/>
    <w:rsid w:val="006F2E12"/>
    <w:rsid w:val="006F3546"/>
    <w:rsid w:val="006F5A14"/>
    <w:rsid w:val="006F6F8E"/>
    <w:rsid w:val="006F7D26"/>
    <w:rsid w:val="007002BF"/>
    <w:rsid w:val="007014D5"/>
    <w:rsid w:val="0070249B"/>
    <w:rsid w:val="00703144"/>
    <w:rsid w:val="0070416B"/>
    <w:rsid w:val="00705426"/>
    <w:rsid w:val="007059F0"/>
    <w:rsid w:val="0070624F"/>
    <w:rsid w:val="00706F5D"/>
    <w:rsid w:val="0070790B"/>
    <w:rsid w:val="00707EFB"/>
    <w:rsid w:val="007101A7"/>
    <w:rsid w:val="00710B22"/>
    <w:rsid w:val="007131DB"/>
    <w:rsid w:val="00714268"/>
    <w:rsid w:val="00714C2A"/>
    <w:rsid w:val="00715426"/>
    <w:rsid w:val="00715AA5"/>
    <w:rsid w:val="00717231"/>
    <w:rsid w:val="00720C68"/>
    <w:rsid w:val="00721BFC"/>
    <w:rsid w:val="00722160"/>
    <w:rsid w:val="007239EB"/>
    <w:rsid w:val="00724BAF"/>
    <w:rsid w:val="00724CFA"/>
    <w:rsid w:val="00726D0B"/>
    <w:rsid w:val="00727BAB"/>
    <w:rsid w:val="007300C8"/>
    <w:rsid w:val="00730584"/>
    <w:rsid w:val="007325F5"/>
    <w:rsid w:val="00734829"/>
    <w:rsid w:val="00734C77"/>
    <w:rsid w:val="007356E4"/>
    <w:rsid w:val="00736252"/>
    <w:rsid w:val="00736B5C"/>
    <w:rsid w:val="00736B9D"/>
    <w:rsid w:val="007376C7"/>
    <w:rsid w:val="00740397"/>
    <w:rsid w:val="007438D7"/>
    <w:rsid w:val="00743C64"/>
    <w:rsid w:val="0074540A"/>
    <w:rsid w:val="00745ACC"/>
    <w:rsid w:val="00746149"/>
    <w:rsid w:val="0074629E"/>
    <w:rsid w:val="00746CC9"/>
    <w:rsid w:val="00746D58"/>
    <w:rsid w:val="00746E34"/>
    <w:rsid w:val="00750993"/>
    <w:rsid w:val="00750D28"/>
    <w:rsid w:val="007516B1"/>
    <w:rsid w:val="007518AC"/>
    <w:rsid w:val="00751BAC"/>
    <w:rsid w:val="007528DE"/>
    <w:rsid w:val="00753402"/>
    <w:rsid w:val="00753669"/>
    <w:rsid w:val="0076025E"/>
    <w:rsid w:val="0076137F"/>
    <w:rsid w:val="00761EA9"/>
    <w:rsid w:val="007622D8"/>
    <w:rsid w:val="007625F7"/>
    <w:rsid w:val="007640A0"/>
    <w:rsid w:val="0076461F"/>
    <w:rsid w:val="0076528C"/>
    <w:rsid w:val="007652ED"/>
    <w:rsid w:val="00765388"/>
    <w:rsid w:val="007654B0"/>
    <w:rsid w:val="00766379"/>
    <w:rsid w:val="0076643A"/>
    <w:rsid w:val="00767166"/>
    <w:rsid w:val="007700B1"/>
    <w:rsid w:val="007715F0"/>
    <w:rsid w:val="00772394"/>
    <w:rsid w:val="007733BC"/>
    <w:rsid w:val="0077401A"/>
    <w:rsid w:val="00774767"/>
    <w:rsid w:val="00775AAC"/>
    <w:rsid w:val="00780F77"/>
    <w:rsid w:val="00782B5D"/>
    <w:rsid w:val="00783219"/>
    <w:rsid w:val="00783768"/>
    <w:rsid w:val="0078405A"/>
    <w:rsid w:val="0078437B"/>
    <w:rsid w:val="00785F5E"/>
    <w:rsid w:val="00786DE0"/>
    <w:rsid w:val="00787444"/>
    <w:rsid w:val="00787C9B"/>
    <w:rsid w:val="00787EAE"/>
    <w:rsid w:val="0079011F"/>
    <w:rsid w:val="007909BD"/>
    <w:rsid w:val="00791919"/>
    <w:rsid w:val="007920AB"/>
    <w:rsid w:val="00792C36"/>
    <w:rsid w:val="00792F14"/>
    <w:rsid w:val="00793159"/>
    <w:rsid w:val="007935FC"/>
    <w:rsid w:val="007936AD"/>
    <w:rsid w:val="007939C0"/>
    <w:rsid w:val="0079483A"/>
    <w:rsid w:val="00795139"/>
    <w:rsid w:val="007958AB"/>
    <w:rsid w:val="0079623C"/>
    <w:rsid w:val="0079630D"/>
    <w:rsid w:val="00796DB8"/>
    <w:rsid w:val="007971A8"/>
    <w:rsid w:val="00797283"/>
    <w:rsid w:val="007976BA"/>
    <w:rsid w:val="00797992"/>
    <w:rsid w:val="007A02B7"/>
    <w:rsid w:val="007A1A9A"/>
    <w:rsid w:val="007A2B36"/>
    <w:rsid w:val="007A640A"/>
    <w:rsid w:val="007A6CC8"/>
    <w:rsid w:val="007A7145"/>
    <w:rsid w:val="007B0CF5"/>
    <w:rsid w:val="007B1F86"/>
    <w:rsid w:val="007B23F9"/>
    <w:rsid w:val="007B3F9A"/>
    <w:rsid w:val="007B4366"/>
    <w:rsid w:val="007B5E05"/>
    <w:rsid w:val="007B5E28"/>
    <w:rsid w:val="007C03B3"/>
    <w:rsid w:val="007C06A9"/>
    <w:rsid w:val="007C47E3"/>
    <w:rsid w:val="007C489A"/>
    <w:rsid w:val="007C49F8"/>
    <w:rsid w:val="007C4BA4"/>
    <w:rsid w:val="007C4E18"/>
    <w:rsid w:val="007C6169"/>
    <w:rsid w:val="007C6AFD"/>
    <w:rsid w:val="007C6B1F"/>
    <w:rsid w:val="007C700A"/>
    <w:rsid w:val="007C71DB"/>
    <w:rsid w:val="007C75B2"/>
    <w:rsid w:val="007C798F"/>
    <w:rsid w:val="007C7C82"/>
    <w:rsid w:val="007D5D0D"/>
    <w:rsid w:val="007D6EDC"/>
    <w:rsid w:val="007D6F8D"/>
    <w:rsid w:val="007D7344"/>
    <w:rsid w:val="007E1C0C"/>
    <w:rsid w:val="007E2074"/>
    <w:rsid w:val="007E21E1"/>
    <w:rsid w:val="007E2823"/>
    <w:rsid w:val="007E2D02"/>
    <w:rsid w:val="007E63A9"/>
    <w:rsid w:val="007E6468"/>
    <w:rsid w:val="007E7506"/>
    <w:rsid w:val="007E7AED"/>
    <w:rsid w:val="007F3969"/>
    <w:rsid w:val="007F42A8"/>
    <w:rsid w:val="007F457C"/>
    <w:rsid w:val="007F58D9"/>
    <w:rsid w:val="007F5906"/>
    <w:rsid w:val="007F5B2D"/>
    <w:rsid w:val="007F6DA8"/>
    <w:rsid w:val="007F6E31"/>
    <w:rsid w:val="007F77CC"/>
    <w:rsid w:val="007F7F58"/>
    <w:rsid w:val="00800920"/>
    <w:rsid w:val="0080170C"/>
    <w:rsid w:val="008026CA"/>
    <w:rsid w:val="00806FB8"/>
    <w:rsid w:val="0080752F"/>
    <w:rsid w:val="00807ADB"/>
    <w:rsid w:val="0081096E"/>
    <w:rsid w:val="00812384"/>
    <w:rsid w:val="0081284C"/>
    <w:rsid w:val="008133E8"/>
    <w:rsid w:val="0081581C"/>
    <w:rsid w:val="008174BD"/>
    <w:rsid w:val="0082128C"/>
    <w:rsid w:val="0082204A"/>
    <w:rsid w:val="00824542"/>
    <w:rsid w:val="00825DE6"/>
    <w:rsid w:val="00831011"/>
    <w:rsid w:val="00832CC8"/>
    <w:rsid w:val="00832EBB"/>
    <w:rsid w:val="00835290"/>
    <w:rsid w:val="00837F9E"/>
    <w:rsid w:val="008407D8"/>
    <w:rsid w:val="00841651"/>
    <w:rsid w:val="00841698"/>
    <w:rsid w:val="0084400C"/>
    <w:rsid w:val="00844F85"/>
    <w:rsid w:val="008477E0"/>
    <w:rsid w:val="00847CB9"/>
    <w:rsid w:val="00850B3C"/>
    <w:rsid w:val="00850E7D"/>
    <w:rsid w:val="00851ED9"/>
    <w:rsid w:val="00852304"/>
    <w:rsid w:val="0085318B"/>
    <w:rsid w:val="00854DA6"/>
    <w:rsid w:val="008563D2"/>
    <w:rsid w:val="00860452"/>
    <w:rsid w:val="008611FD"/>
    <w:rsid w:val="008624F6"/>
    <w:rsid w:val="008636A4"/>
    <w:rsid w:val="00864734"/>
    <w:rsid w:val="0086518F"/>
    <w:rsid w:val="00865624"/>
    <w:rsid w:val="008667F8"/>
    <w:rsid w:val="00871516"/>
    <w:rsid w:val="00871886"/>
    <w:rsid w:val="00872C53"/>
    <w:rsid w:val="00873EF5"/>
    <w:rsid w:val="00875DF9"/>
    <w:rsid w:val="008773B4"/>
    <w:rsid w:val="008802B8"/>
    <w:rsid w:val="008807AC"/>
    <w:rsid w:val="008813CD"/>
    <w:rsid w:val="00881BAF"/>
    <w:rsid w:val="008839CA"/>
    <w:rsid w:val="008846F5"/>
    <w:rsid w:val="008858C6"/>
    <w:rsid w:val="00886A0E"/>
    <w:rsid w:val="00886D2D"/>
    <w:rsid w:val="00887572"/>
    <w:rsid w:val="0089228E"/>
    <w:rsid w:val="00892C21"/>
    <w:rsid w:val="0089486A"/>
    <w:rsid w:val="00896616"/>
    <w:rsid w:val="0089662B"/>
    <w:rsid w:val="00896952"/>
    <w:rsid w:val="008969FE"/>
    <w:rsid w:val="008A0481"/>
    <w:rsid w:val="008A064F"/>
    <w:rsid w:val="008A1275"/>
    <w:rsid w:val="008A16CC"/>
    <w:rsid w:val="008A1FE0"/>
    <w:rsid w:val="008A2100"/>
    <w:rsid w:val="008A2497"/>
    <w:rsid w:val="008A37A5"/>
    <w:rsid w:val="008A37DA"/>
    <w:rsid w:val="008A3A09"/>
    <w:rsid w:val="008A40F0"/>
    <w:rsid w:val="008A52DB"/>
    <w:rsid w:val="008A57F1"/>
    <w:rsid w:val="008A5ADB"/>
    <w:rsid w:val="008A6783"/>
    <w:rsid w:val="008A69D0"/>
    <w:rsid w:val="008A7116"/>
    <w:rsid w:val="008B0912"/>
    <w:rsid w:val="008B0A3A"/>
    <w:rsid w:val="008B103D"/>
    <w:rsid w:val="008B19A1"/>
    <w:rsid w:val="008B241C"/>
    <w:rsid w:val="008B4AD2"/>
    <w:rsid w:val="008B4E1D"/>
    <w:rsid w:val="008C116E"/>
    <w:rsid w:val="008C1278"/>
    <w:rsid w:val="008C1B1E"/>
    <w:rsid w:val="008C376A"/>
    <w:rsid w:val="008C4AB7"/>
    <w:rsid w:val="008C4BB1"/>
    <w:rsid w:val="008C7C04"/>
    <w:rsid w:val="008C7D07"/>
    <w:rsid w:val="008D0117"/>
    <w:rsid w:val="008D03C8"/>
    <w:rsid w:val="008D1B19"/>
    <w:rsid w:val="008D34B6"/>
    <w:rsid w:val="008D416D"/>
    <w:rsid w:val="008D4E1A"/>
    <w:rsid w:val="008D59A5"/>
    <w:rsid w:val="008D76D8"/>
    <w:rsid w:val="008E1590"/>
    <w:rsid w:val="008E1A6F"/>
    <w:rsid w:val="008E338F"/>
    <w:rsid w:val="008E3746"/>
    <w:rsid w:val="008E4E2E"/>
    <w:rsid w:val="008E52FA"/>
    <w:rsid w:val="008E79CA"/>
    <w:rsid w:val="008F0A06"/>
    <w:rsid w:val="008F19BE"/>
    <w:rsid w:val="008F2460"/>
    <w:rsid w:val="008F382E"/>
    <w:rsid w:val="008F3FF9"/>
    <w:rsid w:val="008F506A"/>
    <w:rsid w:val="008F6126"/>
    <w:rsid w:val="008F7109"/>
    <w:rsid w:val="008F7131"/>
    <w:rsid w:val="00902E5A"/>
    <w:rsid w:val="00903599"/>
    <w:rsid w:val="009053FF"/>
    <w:rsid w:val="00905892"/>
    <w:rsid w:val="00906862"/>
    <w:rsid w:val="0090782D"/>
    <w:rsid w:val="0091018A"/>
    <w:rsid w:val="00911706"/>
    <w:rsid w:val="0091216F"/>
    <w:rsid w:val="00912791"/>
    <w:rsid w:val="00920D4D"/>
    <w:rsid w:val="00922718"/>
    <w:rsid w:val="00922919"/>
    <w:rsid w:val="00922CFF"/>
    <w:rsid w:val="00923A89"/>
    <w:rsid w:val="009240F2"/>
    <w:rsid w:val="00925EE5"/>
    <w:rsid w:val="00927A7F"/>
    <w:rsid w:val="00930529"/>
    <w:rsid w:val="00930AE0"/>
    <w:rsid w:val="00931E51"/>
    <w:rsid w:val="00933FB8"/>
    <w:rsid w:val="00934424"/>
    <w:rsid w:val="009379E0"/>
    <w:rsid w:val="00940977"/>
    <w:rsid w:val="0094120A"/>
    <w:rsid w:val="009412BB"/>
    <w:rsid w:val="00941402"/>
    <w:rsid w:val="00941BB6"/>
    <w:rsid w:val="00941D57"/>
    <w:rsid w:val="00943EB9"/>
    <w:rsid w:val="009446DF"/>
    <w:rsid w:val="009502AF"/>
    <w:rsid w:val="009503AF"/>
    <w:rsid w:val="00950F14"/>
    <w:rsid w:val="00951B86"/>
    <w:rsid w:val="00953A21"/>
    <w:rsid w:val="00953D24"/>
    <w:rsid w:val="00954DA0"/>
    <w:rsid w:val="00954ED3"/>
    <w:rsid w:val="009554BD"/>
    <w:rsid w:val="009554C6"/>
    <w:rsid w:val="009569BF"/>
    <w:rsid w:val="00960164"/>
    <w:rsid w:val="00960F2B"/>
    <w:rsid w:val="00962CFA"/>
    <w:rsid w:val="00962E87"/>
    <w:rsid w:val="00963B50"/>
    <w:rsid w:val="00963C2C"/>
    <w:rsid w:val="00963E94"/>
    <w:rsid w:val="0096470C"/>
    <w:rsid w:val="00965B05"/>
    <w:rsid w:val="00966B57"/>
    <w:rsid w:val="00967022"/>
    <w:rsid w:val="00967F79"/>
    <w:rsid w:val="00972A16"/>
    <w:rsid w:val="00973F35"/>
    <w:rsid w:val="0097448A"/>
    <w:rsid w:val="00974583"/>
    <w:rsid w:val="00974A4D"/>
    <w:rsid w:val="00974C83"/>
    <w:rsid w:val="00975BCE"/>
    <w:rsid w:val="00976204"/>
    <w:rsid w:val="00976FD7"/>
    <w:rsid w:val="009801C6"/>
    <w:rsid w:val="00980B28"/>
    <w:rsid w:val="00980D73"/>
    <w:rsid w:val="00980EC1"/>
    <w:rsid w:val="00980FEC"/>
    <w:rsid w:val="0098267A"/>
    <w:rsid w:val="009860D1"/>
    <w:rsid w:val="00986A2F"/>
    <w:rsid w:val="00986DEB"/>
    <w:rsid w:val="00986E50"/>
    <w:rsid w:val="00987876"/>
    <w:rsid w:val="00991A38"/>
    <w:rsid w:val="00993F82"/>
    <w:rsid w:val="00996A40"/>
    <w:rsid w:val="00997D64"/>
    <w:rsid w:val="009A0304"/>
    <w:rsid w:val="009A251D"/>
    <w:rsid w:val="009A336E"/>
    <w:rsid w:val="009A39E9"/>
    <w:rsid w:val="009A3CF9"/>
    <w:rsid w:val="009A45D5"/>
    <w:rsid w:val="009A5C12"/>
    <w:rsid w:val="009A606F"/>
    <w:rsid w:val="009B23C2"/>
    <w:rsid w:val="009B2503"/>
    <w:rsid w:val="009B4B56"/>
    <w:rsid w:val="009B5C26"/>
    <w:rsid w:val="009B75BC"/>
    <w:rsid w:val="009B7B49"/>
    <w:rsid w:val="009B7C8B"/>
    <w:rsid w:val="009C04E4"/>
    <w:rsid w:val="009C0598"/>
    <w:rsid w:val="009C1755"/>
    <w:rsid w:val="009C4133"/>
    <w:rsid w:val="009C4E77"/>
    <w:rsid w:val="009C5619"/>
    <w:rsid w:val="009D0A97"/>
    <w:rsid w:val="009D1F80"/>
    <w:rsid w:val="009D3C51"/>
    <w:rsid w:val="009D4300"/>
    <w:rsid w:val="009D49B1"/>
    <w:rsid w:val="009D6A77"/>
    <w:rsid w:val="009D7E82"/>
    <w:rsid w:val="009D7E83"/>
    <w:rsid w:val="009E0F47"/>
    <w:rsid w:val="009E1750"/>
    <w:rsid w:val="009E1B16"/>
    <w:rsid w:val="009E3058"/>
    <w:rsid w:val="009E3C79"/>
    <w:rsid w:val="009E3D7A"/>
    <w:rsid w:val="009E3D8A"/>
    <w:rsid w:val="009E3F1B"/>
    <w:rsid w:val="009E4757"/>
    <w:rsid w:val="009E52AB"/>
    <w:rsid w:val="009E567E"/>
    <w:rsid w:val="009E5E8D"/>
    <w:rsid w:val="009F06BD"/>
    <w:rsid w:val="009F132E"/>
    <w:rsid w:val="009F1717"/>
    <w:rsid w:val="009F18F3"/>
    <w:rsid w:val="009F2171"/>
    <w:rsid w:val="009F31E3"/>
    <w:rsid w:val="009F4454"/>
    <w:rsid w:val="009F5C03"/>
    <w:rsid w:val="009F69F2"/>
    <w:rsid w:val="009F6A36"/>
    <w:rsid w:val="00A006D4"/>
    <w:rsid w:val="00A02A9E"/>
    <w:rsid w:val="00A03348"/>
    <w:rsid w:val="00A036ED"/>
    <w:rsid w:val="00A037B3"/>
    <w:rsid w:val="00A0469B"/>
    <w:rsid w:val="00A061E2"/>
    <w:rsid w:val="00A106E7"/>
    <w:rsid w:val="00A124FE"/>
    <w:rsid w:val="00A1273F"/>
    <w:rsid w:val="00A133D1"/>
    <w:rsid w:val="00A134B4"/>
    <w:rsid w:val="00A1406F"/>
    <w:rsid w:val="00A15CE6"/>
    <w:rsid w:val="00A16FF4"/>
    <w:rsid w:val="00A20269"/>
    <w:rsid w:val="00A213D8"/>
    <w:rsid w:val="00A23A11"/>
    <w:rsid w:val="00A242FA"/>
    <w:rsid w:val="00A24D7B"/>
    <w:rsid w:val="00A25E4B"/>
    <w:rsid w:val="00A26B74"/>
    <w:rsid w:val="00A26D92"/>
    <w:rsid w:val="00A275F4"/>
    <w:rsid w:val="00A31649"/>
    <w:rsid w:val="00A323AD"/>
    <w:rsid w:val="00A3567C"/>
    <w:rsid w:val="00A35E7D"/>
    <w:rsid w:val="00A36E47"/>
    <w:rsid w:val="00A371A7"/>
    <w:rsid w:val="00A3771A"/>
    <w:rsid w:val="00A37B71"/>
    <w:rsid w:val="00A40BA2"/>
    <w:rsid w:val="00A4186E"/>
    <w:rsid w:val="00A426EB"/>
    <w:rsid w:val="00A45393"/>
    <w:rsid w:val="00A4603B"/>
    <w:rsid w:val="00A464C1"/>
    <w:rsid w:val="00A505B4"/>
    <w:rsid w:val="00A5304B"/>
    <w:rsid w:val="00A53A83"/>
    <w:rsid w:val="00A54916"/>
    <w:rsid w:val="00A55C96"/>
    <w:rsid w:val="00A55FD5"/>
    <w:rsid w:val="00A56A7F"/>
    <w:rsid w:val="00A60F06"/>
    <w:rsid w:val="00A63207"/>
    <w:rsid w:val="00A644AE"/>
    <w:rsid w:val="00A65D59"/>
    <w:rsid w:val="00A6760F"/>
    <w:rsid w:val="00A704B2"/>
    <w:rsid w:val="00A7289F"/>
    <w:rsid w:val="00A72BD6"/>
    <w:rsid w:val="00A737D7"/>
    <w:rsid w:val="00A74784"/>
    <w:rsid w:val="00A764B4"/>
    <w:rsid w:val="00A76AC6"/>
    <w:rsid w:val="00A773D7"/>
    <w:rsid w:val="00A7760A"/>
    <w:rsid w:val="00A803FD"/>
    <w:rsid w:val="00A8207B"/>
    <w:rsid w:val="00A82325"/>
    <w:rsid w:val="00A8459E"/>
    <w:rsid w:val="00A85CD2"/>
    <w:rsid w:val="00A86A3D"/>
    <w:rsid w:val="00A870A1"/>
    <w:rsid w:val="00A916A3"/>
    <w:rsid w:val="00A92A7E"/>
    <w:rsid w:val="00A92B8A"/>
    <w:rsid w:val="00A96509"/>
    <w:rsid w:val="00A966B6"/>
    <w:rsid w:val="00AA0802"/>
    <w:rsid w:val="00AA0DE9"/>
    <w:rsid w:val="00AA3021"/>
    <w:rsid w:val="00AA460A"/>
    <w:rsid w:val="00AA5750"/>
    <w:rsid w:val="00AA62CE"/>
    <w:rsid w:val="00AA6453"/>
    <w:rsid w:val="00AA670D"/>
    <w:rsid w:val="00AA7099"/>
    <w:rsid w:val="00AB1315"/>
    <w:rsid w:val="00AB41E5"/>
    <w:rsid w:val="00AB533B"/>
    <w:rsid w:val="00AB584C"/>
    <w:rsid w:val="00AB5CDE"/>
    <w:rsid w:val="00AB65B4"/>
    <w:rsid w:val="00AB6784"/>
    <w:rsid w:val="00AC0CCB"/>
    <w:rsid w:val="00AC304D"/>
    <w:rsid w:val="00AC3296"/>
    <w:rsid w:val="00AC45A7"/>
    <w:rsid w:val="00AC4AF7"/>
    <w:rsid w:val="00AC4FA7"/>
    <w:rsid w:val="00AC5E0E"/>
    <w:rsid w:val="00AD2557"/>
    <w:rsid w:val="00AD2B15"/>
    <w:rsid w:val="00AD303B"/>
    <w:rsid w:val="00AD3BA4"/>
    <w:rsid w:val="00AD47B8"/>
    <w:rsid w:val="00AD50AB"/>
    <w:rsid w:val="00AD5821"/>
    <w:rsid w:val="00AD62A5"/>
    <w:rsid w:val="00AD6633"/>
    <w:rsid w:val="00AD74D4"/>
    <w:rsid w:val="00AD7D49"/>
    <w:rsid w:val="00AE05E4"/>
    <w:rsid w:val="00AE0980"/>
    <w:rsid w:val="00AE1BD7"/>
    <w:rsid w:val="00AE22EA"/>
    <w:rsid w:val="00AE2DB9"/>
    <w:rsid w:val="00AE4D6F"/>
    <w:rsid w:val="00AE5D28"/>
    <w:rsid w:val="00AE618F"/>
    <w:rsid w:val="00AE6B98"/>
    <w:rsid w:val="00AE7DAE"/>
    <w:rsid w:val="00AF2EE7"/>
    <w:rsid w:val="00AF37FA"/>
    <w:rsid w:val="00AF38B9"/>
    <w:rsid w:val="00AF4A45"/>
    <w:rsid w:val="00AF7258"/>
    <w:rsid w:val="00B0154B"/>
    <w:rsid w:val="00B018EF"/>
    <w:rsid w:val="00B01F10"/>
    <w:rsid w:val="00B01FE6"/>
    <w:rsid w:val="00B037AD"/>
    <w:rsid w:val="00B03A57"/>
    <w:rsid w:val="00B04781"/>
    <w:rsid w:val="00B05A8B"/>
    <w:rsid w:val="00B06A3F"/>
    <w:rsid w:val="00B07BB9"/>
    <w:rsid w:val="00B12D55"/>
    <w:rsid w:val="00B136E2"/>
    <w:rsid w:val="00B137DE"/>
    <w:rsid w:val="00B145C0"/>
    <w:rsid w:val="00B14CE0"/>
    <w:rsid w:val="00B15557"/>
    <w:rsid w:val="00B15842"/>
    <w:rsid w:val="00B20880"/>
    <w:rsid w:val="00B2111C"/>
    <w:rsid w:val="00B21C47"/>
    <w:rsid w:val="00B2213B"/>
    <w:rsid w:val="00B22401"/>
    <w:rsid w:val="00B22E89"/>
    <w:rsid w:val="00B23453"/>
    <w:rsid w:val="00B238E1"/>
    <w:rsid w:val="00B23C05"/>
    <w:rsid w:val="00B25F2C"/>
    <w:rsid w:val="00B2628E"/>
    <w:rsid w:val="00B265BA"/>
    <w:rsid w:val="00B30CDC"/>
    <w:rsid w:val="00B3308B"/>
    <w:rsid w:val="00B37177"/>
    <w:rsid w:val="00B409BC"/>
    <w:rsid w:val="00B40FDC"/>
    <w:rsid w:val="00B4308E"/>
    <w:rsid w:val="00B43A24"/>
    <w:rsid w:val="00B43D14"/>
    <w:rsid w:val="00B45A35"/>
    <w:rsid w:val="00B45ADB"/>
    <w:rsid w:val="00B462E4"/>
    <w:rsid w:val="00B4708B"/>
    <w:rsid w:val="00B50738"/>
    <w:rsid w:val="00B50DA7"/>
    <w:rsid w:val="00B515A1"/>
    <w:rsid w:val="00B52212"/>
    <w:rsid w:val="00B52CA9"/>
    <w:rsid w:val="00B541BE"/>
    <w:rsid w:val="00B549A6"/>
    <w:rsid w:val="00B55F5A"/>
    <w:rsid w:val="00B6137F"/>
    <w:rsid w:val="00B63802"/>
    <w:rsid w:val="00B675A0"/>
    <w:rsid w:val="00B7078F"/>
    <w:rsid w:val="00B709AE"/>
    <w:rsid w:val="00B70E33"/>
    <w:rsid w:val="00B71193"/>
    <w:rsid w:val="00B7273E"/>
    <w:rsid w:val="00B72CEF"/>
    <w:rsid w:val="00B73774"/>
    <w:rsid w:val="00B738A8"/>
    <w:rsid w:val="00B74429"/>
    <w:rsid w:val="00B74A47"/>
    <w:rsid w:val="00B75175"/>
    <w:rsid w:val="00B75C01"/>
    <w:rsid w:val="00B7653F"/>
    <w:rsid w:val="00B765BE"/>
    <w:rsid w:val="00B77798"/>
    <w:rsid w:val="00B7786B"/>
    <w:rsid w:val="00B77E29"/>
    <w:rsid w:val="00B822BD"/>
    <w:rsid w:val="00B82BAA"/>
    <w:rsid w:val="00B82FF6"/>
    <w:rsid w:val="00B831AB"/>
    <w:rsid w:val="00B84117"/>
    <w:rsid w:val="00B84EA6"/>
    <w:rsid w:val="00B85E55"/>
    <w:rsid w:val="00B86A64"/>
    <w:rsid w:val="00B87ADA"/>
    <w:rsid w:val="00B9101B"/>
    <w:rsid w:val="00B92154"/>
    <w:rsid w:val="00B938B5"/>
    <w:rsid w:val="00B971F5"/>
    <w:rsid w:val="00B977C2"/>
    <w:rsid w:val="00BA0AE1"/>
    <w:rsid w:val="00BA0F04"/>
    <w:rsid w:val="00BA1DFE"/>
    <w:rsid w:val="00BA234F"/>
    <w:rsid w:val="00BA2D62"/>
    <w:rsid w:val="00BA33F3"/>
    <w:rsid w:val="00BA3CDB"/>
    <w:rsid w:val="00BA3D4E"/>
    <w:rsid w:val="00BA3FAA"/>
    <w:rsid w:val="00BA696E"/>
    <w:rsid w:val="00BA6A0B"/>
    <w:rsid w:val="00BA799A"/>
    <w:rsid w:val="00BB0251"/>
    <w:rsid w:val="00BB050F"/>
    <w:rsid w:val="00BB183A"/>
    <w:rsid w:val="00BB1CD4"/>
    <w:rsid w:val="00BB3E63"/>
    <w:rsid w:val="00BB4699"/>
    <w:rsid w:val="00BB551D"/>
    <w:rsid w:val="00BB5A83"/>
    <w:rsid w:val="00BB5FFD"/>
    <w:rsid w:val="00BC09D4"/>
    <w:rsid w:val="00BC140C"/>
    <w:rsid w:val="00BC2341"/>
    <w:rsid w:val="00BC28B6"/>
    <w:rsid w:val="00BC2937"/>
    <w:rsid w:val="00BC2C87"/>
    <w:rsid w:val="00BC2D53"/>
    <w:rsid w:val="00BC2F81"/>
    <w:rsid w:val="00BC40FB"/>
    <w:rsid w:val="00BD0190"/>
    <w:rsid w:val="00BD18B0"/>
    <w:rsid w:val="00BD18DF"/>
    <w:rsid w:val="00BD5702"/>
    <w:rsid w:val="00BE055B"/>
    <w:rsid w:val="00BE2360"/>
    <w:rsid w:val="00BE300D"/>
    <w:rsid w:val="00BE5487"/>
    <w:rsid w:val="00BE7B81"/>
    <w:rsid w:val="00BF0150"/>
    <w:rsid w:val="00BF05B7"/>
    <w:rsid w:val="00BF2788"/>
    <w:rsid w:val="00BF3C74"/>
    <w:rsid w:val="00BF5856"/>
    <w:rsid w:val="00BF69BD"/>
    <w:rsid w:val="00BF7EAD"/>
    <w:rsid w:val="00C002DF"/>
    <w:rsid w:val="00C00800"/>
    <w:rsid w:val="00C021ED"/>
    <w:rsid w:val="00C047F1"/>
    <w:rsid w:val="00C05194"/>
    <w:rsid w:val="00C054AD"/>
    <w:rsid w:val="00C0565E"/>
    <w:rsid w:val="00C113D8"/>
    <w:rsid w:val="00C114F5"/>
    <w:rsid w:val="00C11DE8"/>
    <w:rsid w:val="00C121A4"/>
    <w:rsid w:val="00C12F17"/>
    <w:rsid w:val="00C15785"/>
    <w:rsid w:val="00C15F17"/>
    <w:rsid w:val="00C224B6"/>
    <w:rsid w:val="00C22FA9"/>
    <w:rsid w:val="00C24B8C"/>
    <w:rsid w:val="00C24BF4"/>
    <w:rsid w:val="00C25143"/>
    <w:rsid w:val="00C25B1C"/>
    <w:rsid w:val="00C25CAF"/>
    <w:rsid w:val="00C25E88"/>
    <w:rsid w:val="00C26272"/>
    <w:rsid w:val="00C268EA"/>
    <w:rsid w:val="00C30A30"/>
    <w:rsid w:val="00C320E1"/>
    <w:rsid w:val="00C34592"/>
    <w:rsid w:val="00C34A44"/>
    <w:rsid w:val="00C35B8D"/>
    <w:rsid w:val="00C3660D"/>
    <w:rsid w:val="00C407B4"/>
    <w:rsid w:val="00C4122F"/>
    <w:rsid w:val="00C41427"/>
    <w:rsid w:val="00C42400"/>
    <w:rsid w:val="00C43EAB"/>
    <w:rsid w:val="00C44A63"/>
    <w:rsid w:val="00C461C6"/>
    <w:rsid w:val="00C474CB"/>
    <w:rsid w:val="00C51850"/>
    <w:rsid w:val="00C52744"/>
    <w:rsid w:val="00C53301"/>
    <w:rsid w:val="00C53450"/>
    <w:rsid w:val="00C538D6"/>
    <w:rsid w:val="00C55128"/>
    <w:rsid w:val="00C561D4"/>
    <w:rsid w:val="00C56BF6"/>
    <w:rsid w:val="00C61BFB"/>
    <w:rsid w:val="00C61EAC"/>
    <w:rsid w:val="00C62FD5"/>
    <w:rsid w:val="00C6416F"/>
    <w:rsid w:val="00C64F0E"/>
    <w:rsid w:val="00C65108"/>
    <w:rsid w:val="00C652C8"/>
    <w:rsid w:val="00C67697"/>
    <w:rsid w:val="00C70C9A"/>
    <w:rsid w:val="00C713AB"/>
    <w:rsid w:val="00C7187E"/>
    <w:rsid w:val="00C74C0E"/>
    <w:rsid w:val="00C75394"/>
    <w:rsid w:val="00C75570"/>
    <w:rsid w:val="00C759F5"/>
    <w:rsid w:val="00C75F00"/>
    <w:rsid w:val="00C801BE"/>
    <w:rsid w:val="00C80287"/>
    <w:rsid w:val="00C81561"/>
    <w:rsid w:val="00C82078"/>
    <w:rsid w:val="00C821DD"/>
    <w:rsid w:val="00C82B4F"/>
    <w:rsid w:val="00C900C7"/>
    <w:rsid w:val="00C9185E"/>
    <w:rsid w:val="00C92BDB"/>
    <w:rsid w:val="00C93C61"/>
    <w:rsid w:val="00C941AC"/>
    <w:rsid w:val="00C9494D"/>
    <w:rsid w:val="00C97071"/>
    <w:rsid w:val="00CA40BC"/>
    <w:rsid w:val="00CA6042"/>
    <w:rsid w:val="00CA604D"/>
    <w:rsid w:val="00CA70C8"/>
    <w:rsid w:val="00CA75B9"/>
    <w:rsid w:val="00CB16E0"/>
    <w:rsid w:val="00CB4071"/>
    <w:rsid w:val="00CB4D66"/>
    <w:rsid w:val="00CB7DAA"/>
    <w:rsid w:val="00CB7E50"/>
    <w:rsid w:val="00CC1633"/>
    <w:rsid w:val="00CC2172"/>
    <w:rsid w:val="00CC2E57"/>
    <w:rsid w:val="00CC2EA2"/>
    <w:rsid w:val="00CC4168"/>
    <w:rsid w:val="00CC4DB0"/>
    <w:rsid w:val="00CC58D6"/>
    <w:rsid w:val="00CC72C9"/>
    <w:rsid w:val="00CC72EA"/>
    <w:rsid w:val="00CD35AC"/>
    <w:rsid w:val="00CD389C"/>
    <w:rsid w:val="00CD3933"/>
    <w:rsid w:val="00CD482B"/>
    <w:rsid w:val="00CD6522"/>
    <w:rsid w:val="00CD7B5D"/>
    <w:rsid w:val="00CD7CCA"/>
    <w:rsid w:val="00CE2337"/>
    <w:rsid w:val="00CE260F"/>
    <w:rsid w:val="00CE2B90"/>
    <w:rsid w:val="00CE2BB9"/>
    <w:rsid w:val="00CE3553"/>
    <w:rsid w:val="00CE39B0"/>
    <w:rsid w:val="00CE5710"/>
    <w:rsid w:val="00CE579E"/>
    <w:rsid w:val="00CE6735"/>
    <w:rsid w:val="00CE70EC"/>
    <w:rsid w:val="00CE729C"/>
    <w:rsid w:val="00CF0E22"/>
    <w:rsid w:val="00CF2478"/>
    <w:rsid w:val="00CF3D08"/>
    <w:rsid w:val="00CF3D09"/>
    <w:rsid w:val="00CF5CC3"/>
    <w:rsid w:val="00CF600A"/>
    <w:rsid w:val="00CF6B8E"/>
    <w:rsid w:val="00CF76AC"/>
    <w:rsid w:val="00D00D44"/>
    <w:rsid w:val="00D0226C"/>
    <w:rsid w:val="00D0278B"/>
    <w:rsid w:val="00D0408A"/>
    <w:rsid w:val="00D041A5"/>
    <w:rsid w:val="00D04311"/>
    <w:rsid w:val="00D0446F"/>
    <w:rsid w:val="00D102B2"/>
    <w:rsid w:val="00D103AC"/>
    <w:rsid w:val="00D10B6B"/>
    <w:rsid w:val="00D12D12"/>
    <w:rsid w:val="00D13402"/>
    <w:rsid w:val="00D135DE"/>
    <w:rsid w:val="00D13E1A"/>
    <w:rsid w:val="00D148CD"/>
    <w:rsid w:val="00D1552C"/>
    <w:rsid w:val="00D16815"/>
    <w:rsid w:val="00D21811"/>
    <w:rsid w:val="00D221FA"/>
    <w:rsid w:val="00D24547"/>
    <w:rsid w:val="00D24643"/>
    <w:rsid w:val="00D25A83"/>
    <w:rsid w:val="00D25C0B"/>
    <w:rsid w:val="00D26258"/>
    <w:rsid w:val="00D269B3"/>
    <w:rsid w:val="00D27390"/>
    <w:rsid w:val="00D27896"/>
    <w:rsid w:val="00D27CA8"/>
    <w:rsid w:val="00D302C5"/>
    <w:rsid w:val="00D3064A"/>
    <w:rsid w:val="00D30754"/>
    <w:rsid w:val="00D32344"/>
    <w:rsid w:val="00D32B47"/>
    <w:rsid w:val="00D3381A"/>
    <w:rsid w:val="00D34382"/>
    <w:rsid w:val="00D34F1E"/>
    <w:rsid w:val="00D3594F"/>
    <w:rsid w:val="00D36875"/>
    <w:rsid w:val="00D400BA"/>
    <w:rsid w:val="00D402C1"/>
    <w:rsid w:val="00D4255B"/>
    <w:rsid w:val="00D43834"/>
    <w:rsid w:val="00D4497C"/>
    <w:rsid w:val="00D46267"/>
    <w:rsid w:val="00D46302"/>
    <w:rsid w:val="00D46545"/>
    <w:rsid w:val="00D467D8"/>
    <w:rsid w:val="00D46A21"/>
    <w:rsid w:val="00D53799"/>
    <w:rsid w:val="00D54527"/>
    <w:rsid w:val="00D545DD"/>
    <w:rsid w:val="00D547CD"/>
    <w:rsid w:val="00D54E3B"/>
    <w:rsid w:val="00D54F3A"/>
    <w:rsid w:val="00D560F7"/>
    <w:rsid w:val="00D60F7B"/>
    <w:rsid w:val="00D60F81"/>
    <w:rsid w:val="00D61ACA"/>
    <w:rsid w:val="00D61E61"/>
    <w:rsid w:val="00D63007"/>
    <w:rsid w:val="00D65547"/>
    <w:rsid w:val="00D66014"/>
    <w:rsid w:val="00D6613E"/>
    <w:rsid w:val="00D6795D"/>
    <w:rsid w:val="00D67961"/>
    <w:rsid w:val="00D67E97"/>
    <w:rsid w:val="00D717A3"/>
    <w:rsid w:val="00D720F4"/>
    <w:rsid w:val="00D73A71"/>
    <w:rsid w:val="00D73E8E"/>
    <w:rsid w:val="00D749E1"/>
    <w:rsid w:val="00D75442"/>
    <w:rsid w:val="00D7555C"/>
    <w:rsid w:val="00D75EEA"/>
    <w:rsid w:val="00D80577"/>
    <w:rsid w:val="00D80AF7"/>
    <w:rsid w:val="00D812C7"/>
    <w:rsid w:val="00D830F7"/>
    <w:rsid w:val="00D84D92"/>
    <w:rsid w:val="00D856DD"/>
    <w:rsid w:val="00D860B3"/>
    <w:rsid w:val="00D860CA"/>
    <w:rsid w:val="00D9026E"/>
    <w:rsid w:val="00D91CE8"/>
    <w:rsid w:val="00D94708"/>
    <w:rsid w:val="00D9665A"/>
    <w:rsid w:val="00D96818"/>
    <w:rsid w:val="00D96DF7"/>
    <w:rsid w:val="00D97024"/>
    <w:rsid w:val="00DA0A04"/>
    <w:rsid w:val="00DA1F0E"/>
    <w:rsid w:val="00DA2AB2"/>
    <w:rsid w:val="00DA4342"/>
    <w:rsid w:val="00DA5A22"/>
    <w:rsid w:val="00DA5B24"/>
    <w:rsid w:val="00DA6521"/>
    <w:rsid w:val="00DA6A67"/>
    <w:rsid w:val="00DA6D17"/>
    <w:rsid w:val="00DB15EC"/>
    <w:rsid w:val="00DB2435"/>
    <w:rsid w:val="00DB3D7D"/>
    <w:rsid w:val="00DB3EBB"/>
    <w:rsid w:val="00DB4022"/>
    <w:rsid w:val="00DB61DE"/>
    <w:rsid w:val="00DC0B8E"/>
    <w:rsid w:val="00DC1A86"/>
    <w:rsid w:val="00DC411D"/>
    <w:rsid w:val="00DC45E0"/>
    <w:rsid w:val="00DC6C6A"/>
    <w:rsid w:val="00DC7479"/>
    <w:rsid w:val="00DD0C86"/>
    <w:rsid w:val="00DD1166"/>
    <w:rsid w:val="00DD18DF"/>
    <w:rsid w:val="00DD3C96"/>
    <w:rsid w:val="00DD41E7"/>
    <w:rsid w:val="00DD4773"/>
    <w:rsid w:val="00DD643A"/>
    <w:rsid w:val="00DE08FD"/>
    <w:rsid w:val="00DE0D06"/>
    <w:rsid w:val="00DE1029"/>
    <w:rsid w:val="00DE16AD"/>
    <w:rsid w:val="00DE1DAD"/>
    <w:rsid w:val="00DE2C83"/>
    <w:rsid w:val="00DE356F"/>
    <w:rsid w:val="00DE4479"/>
    <w:rsid w:val="00DE5111"/>
    <w:rsid w:val="00DE5E19"/>
    <w:rsid w:val="00DE75DB"/>
    <w:rsid w:val="00DF0E0E"/>
    <w:rsid w:val="00DF1104"/>
    <w:rsid w:val="00DF1453"/>
    <w:rsid w:val="00DF440E"/>
    <w:rsid w:val="00DF795E"/>
    <w:rsid w:val="00DF7B34"/>
    <w:rsid w:val="00E00378"/>
    <w:rsid w:val="00E01F41"/>
    <w:rsid w:val="00E03CFE"/>
    <w:rsid w:val="00E04257"/>
    <w:rsid w:val="00E058CF"/>
    <w:rsid w:val="00E0613C"/>
    <w:rsid w:val="00E07D01"/>
    <w:rsid w:val="00E1070D"/>
    <w:rsid w:val="00E10E6D"/>
    <w:rsid w:val="00E11D22"/>
    <w:rsid w:val="00E13047"/>
    <w:rsid w:val="00E1311C"/>
    <w:rsid w:val="00E13473"/>
    <w:rsid w:val="00E141A3"/>
    <w:rsid w:val="00E14D3B"/>
    <w:rsid w:val="00E15588"/>
    <w:rsid w:val="00E160AC"/>
    <w:rsid w:val="00E2081A"/>
    <w:rsid w:val="00E20938"/>
    <w:rsid w:val="00E21A9B"/>
    <w:rsid w:val="00E224E4"/>
    <w:rsid w:val="00E23BBB"/>
    <w:rsid w:val="00E2453F"/>
    <w:rsid w:val="00E2675A"/>
    <w:rsid w:val="00E2764F"/>
    <w:rsid w:val="00E27652"/>
    <w:rsid w:val="00E30445"/>
    <w:rsid w:val="00E31888"/>
    <w:rsid w:val="00E31C70"/>
    <w:rsid w:val="00E31D5D"/>
    <w:rsid w:val="00E32AC9"/>
    <w:rsid w:val="00E32D9C"/>
    <w:rsid w:val="00E32E4E"/>
    <w:rsid w:val="00E32ED5"/>
    <w:rsid w:val="00E346B3"/>
    <w:rsid w:val="00E34D07"/>
    <w:rsid w:val="00E362D7"/>
    <w:rsid w:val="00E372E1"/>
    <w:rsid w:val="00E3763A"/>
    <w:rsid w:val="00E37B86"/>
    <w:rsid w:val="00E41CD5"/>
    <w:rsid w:val="00E42530"/>
    <w:rsid w:val="00E42AB0"/>
    <w:rsid w:val="00E42B97"/>
    <w:rsid w:val="00E42C5E"/>
    <w:rsid w:val="00E43BD4"/>
    <w:rsid w:val="00E472B9"/>
    <w:rsid w:val="00E524CD"/>
    <w:rsid w:val="00E54344"/>
    <w:rsid w:val="00E548C5"/>
    <w:rsid w:val="00E55309"/>
    <w:rsid w:val="00E567B0"/>
    <w:rsid w:val="00E571E7"/>
    <w:rsid w:val="00E57F73"/>
    <w:rsid w:val="00E60B41"/>
    <w:rsid w:val="00E61742"/>
    <w:rsid w:val="00E626ED"/>
    <w:rsid w:val="00E63AB8"/>
    <w:rsid w:val="00E64618"/>
    <w:rsid w:val="00E6495E"/>
    <w:rsid w:val="00E6514B"/>
    <w:rsid w:val="00E664A2"/>
    <w:rsid w:val="00E66BBB"/>
    <w:rsid w:val="00E67B0D"/>
    <w:rsid w:val="00E712C4"/>
    <w:rsid w:val="00E725B9"/>
    <w:rsid w:val="00E74847"/>
    <w:rsid w:val="00E75603"/>
    <w:rsid w:val="00E75779"/>
    <w:rsid w:val="00E75B2D"/>
    <w:rsid w:val="00E76949"/>
    <w:rsid w:val="00E77135"/>
    <w:rsid w:val="00E80095"/>
    <w:rsid w:val="00E80E94"/>
    <w:rsid w:val="00E814F9"/>
    <w:rsid w:val="00E8220D"/>
    <w:rsid w:val="00E82613"/>
    <w:rsid w:val="00E838BB"/>
    <w:rsid w:val="00E86884"/>
    <w:rsid w:val="00E87CC8"/>
    <w:rsid w:val="00E90AEA"/>
    <w:rsid w:val="00E922F6"/>
    <w:rsid w:val="00E92C0E"/>
    <w:rsid w:val="00E933AB"/>
    <w:rsid w:val="00E93B46"/>
    <w:rsid w:val="00E956E9"/>
    <w:rsid w:val="00E9578C"/>
    <w:rsid w:val="00E96139"/>
    <w:rsid w:val="00E968F5"/>
    <w:rsid w:val="00E96E37"/>
    <w:rsid w:val="00E976AC"/>
    <w:rsid w:val="00E97B41"/>
    <w:rsid w:val="00EA0C11"/>
    <w:rsid w:val="00EA143E"/>
    <w:rsid w:val="00EA18BA"/>
    <w:rsid w:val="00EA26D6"/>
    <w:rsid w:val="00EA2A0D"/>
    <w:rsid w:val="00EA4FB1"/>
    <w:rsid w:val="00EA7B8B"/>
    <w:rsid w:val="00EB24AC"/>
    <w:rsid w:val="00EB2D42"/>
    <w:rsid w:val="00EB3866"/>
    <w:rsid w:val="00EB39EE"/>
    <w:rsid w:val="00EB5FDB"/>
    <w:rsid w:val="00EB6DEE"/>
    <w:rsid w:val="00EB71D3"/>
    <w:rsid w:val="00EB7A98"/>
    <w:rsid w:val="00EC44A6"/>
    <w:rsid w:val="00EC4657"/>
    <w:rsid w:val="00EC5660"/>
    <w:rsid w:val="00EC5E7C"/>
    <w:rsid w:val="00EC70D5"/>
    <w:rsid w:val="00EC74E0"/>
    <w:rsid w:val="00ED05D4"/>
    <w:rsid w:val="00ED141E"/>
    <w:rsid w:val="00ED1C3F"/>
    <w:rsid w:val="00ED296D"/>
    <w:rsid w:val="00ED4885"/>
    <w:rsid w:val="00ED5DA8"/>
    <w:rsid w:val="00ED65BB"/>
    <w:rsid w:val="00ED703C"/>
    <w:rsid w:val="00EE05FF"/>
    <w:rsid w:val="00EE171D"/>
    <w:rsid w:val="00EE1D82"/>
    <w:rsid w:val="00EE28C0"/>
    <w:rsid w:val="00EE554B"/>
    <w:rsid w:val="00EE76CB"/>
    <w:rsid w:val="00EF0D29"/>
    <w:rsid w:val="00EF19C2"/>
    <w:rsid w:val="00EF3305"/>
    <w:rsid w:val="00EF3698"/>
    <w:rsid w:val="00EF6889"/>
    <w:rsid w:val="00EF7AB1"/>
    <w:rsid w:val="00F016FD"/>
    <w:rsid w:val="00F01BAC"/>
    <w:rsid w:val="00F02F5F"/>
    <w:rsid w:val="00F03687"/>
    <w:rsid w:val="00F04B0A"/>
    <w:rsid w:val="00F052CF"/>
    <w:rsid w:val="00F057E4"/>
    <w:rsid w:val="00F0670D"/>
    <w:rsid w:val="00F06F94"/>
    <w:rsid w:val="00F0725F"/>
    <w:rsid w:val="00F10D4F"/>
    <w:rsid w:val="00F117F8"/>
    <w:rsid w:val="00F1227E"/>
    <w:rsid w:val="00F12E95"/>
    <w:rsid w:val="00F14D25"/>
    <w:rsid w:val="00F14F94"/>
    <w:rsid w:val="00F16073"/>
    <w:rsid w:val="00F20CA6"/>
    <w:rsid w:val="00F20FAA"/>
    <w:rsid w:val="00F217F6"/>
    <w:rsid w:val="00F2227D"/>
    <w:rsid w:val="00F22E0E"/>
    <w:rsid w:val="00F23F15"/>
    <w:rsid w:val="00F24ADF"/>
    <w:rsid w:val="00F25F00"/>
    <w:rsid w:val="00F310E5"/>
    <w:rsid w:val="00F31F67"/>
    <w:rsid w:val="00F32B00"/>
    <w:rsid w:val="00F330A1"/>
    <w:rsid w:val="00F3332F"/>
    <w:rsid w:val="00F339B7"/>
    <w:rsid w:val="00F34329"/>
    <w:rsid w:val="00F34B9A"/>
    <w:rsid w:val="00F354C1"/>
    <w:rsid w:val="00F36B66"/>
    <w:rsid w:val="00F403FA"/>
    <w:rsid w:val="00F42545"/>
    <w:rsid w:val="00F4566C"/>
    <w:rsid w:val="00F460CB"/>
    <w:rsid w:val="00F466E0"/>
    <w:rsid w:val="00F477E7"/>
    <w:rsid w:val="00F47F9E"/>
    <w:rsid w:val="00F50A94"/>
    <w:rsid w:val="00F50EB5"/>
    <w:rsid w:val="00F51261"/>
    <w:rsid w:val="00F553CA"/>
    <w:rsid w:val="00F5790B"/>
    <w:rsid w:val="00F57D28"/>
    <w:rsid w:val="00F614F8"/>
    <w:rsid w:val="00F6187A"/>
    <w:rsid w:val="00F61B15"/>
    <w:rsid w:val="00F62BF9"/>
    <w:rsid w:val="00F636A4"/>
    <w:rsid w:val="00F64982"/>
    <w:rsid w:val="00F66524"/>
    <w:rsid w:val="00F67388"/>
    <w:rsid w:val="00F6757B"/>
    <w:rsid w:val="00F70B1C"/>
    <w:rsid w:val="00F70F67"/>
    <w:rsid w:val="00F7156B"/>
    <w:rsid w:val="00F721AD"/>
    <w:rsid w:val="00F73DFA"/>
    <w:rsid w:val="00F75405"/>
    <w:rsid w:val="00F760A0"/>
    <w:rsid w:val="00F7629E"/>
    <w:rsid w:val="00F80D6D"/>
    <w:rsid w:val="00F83EBA"/>
    <w:rsid w:val="00F84AD2"/>
    <w:rsid w:val="00F866C8"/>
    <w:rsid w:val="00F87CF4"/>
    <w:rsid w:val="00F900E3"/>
    <w:rsid w:val="00F90FA0"/>
    <w:rsid w:val="00F91057"/>
    <w:rsid w:val="00F9192A"/>
    <w:rsid w:val="00F91FE8"/>
    <w:rsid w:val="00F93830"/>
    <w:rsid w:val="00F9395C"/>
    <w:rsid w:val="00F96A6D"/>
    <w:rsid w:val="00F96CBD"/>
    <w:rsid w:val="00F974F5"/>
    <w:rsid w:val="00FA21D3"/>
    <w:rsid w:val="00FA43E5"/>
    <w:rsid w:val="00FA4E1D"/>
    <w:rsid w:val="00FA5A17"/>
    <w:rsid w:val="00FA5C1D"/>
    <w:rsid w:val="00FA62A3"/>
    <w:rsid w:val="00FB0D0E"/>
    <w:rsid w:val="00FB0E89"/>
    <w:rsid w:val="00FB1076"/>
    <w:rsid w:val="00FB15C3"/>
    <w:rsid w:val="00FB1BCA"/>
    <w:rsid w:val="00FB2AB0"/>
    <w:rsid w:val="00FB2B29"/>
    <w:rsid w:val="00FB36A8"/>
    <w:rsid w:val="00FB410F"/>
    <w:rsid w:val="00FB4AF2"/>
    <w:rsid w:val="00FB5429"/>
    <w:rsid w:val="00FB7FA5"/>
    <w:rsid w:val="00FC138B"/>
    <w:rsid w:val="00FC147F"/>
    <w:rsid w:val="00FC19DD"/>
    <w:rsid w:val="00FC2F83"/>
    <w:rsid w:val="00FC30D0"/>
    <w:rsid w:val="00FC3285"/>
    <w:rsid w:val="00FC656B"/>
    <w:rsid w:val="00FC6CAB"/>
    <w:rsid w:val="00FD08B3"/>
    <w:rsid w:val="00FD09EF"/>
    <w:rsid w:val="00FD0EA1"/>
    <w:rsid w:val="00FD0EEC"/>
    <w:rsid w:val="00FD4245"/>
    <w:rsid w:val="00FD6A26"/>
    <w:rsid w:val="00FD75CC"/>
    <w:rsid w:val="00FE1525"/>
    <w:rsid w:val="00FE25FB"/>
    <w:rsid w:val="00FE4D55"/>
    <w:rsid w:val="00FE662C"/>
    <w:rsid w:val="00FF122D"/>
    <w:rsid w:val="00FF1941"/>
    <w:rsid w:val="00FF1B5E"/>
    <w:rsid w:val="00FF2835"/>
    <w:rsid w:val="00FF297C"/>
    <w:rsid w:val="00FF2E20"/>
    <w:rsid w:val="00FF387E"/>
    <w:rsid w:val="00FF5D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2">
    <w:name w:val="Normal"/>
    <w:qFormat/>
    <w:rsid w:val="00C25B1C"/>
    <w:pPr>
      <w:widowControl w:val="0"/>
      <w:adjustRightInd w:val="0"/>
      <w:spacing w:line="360" w:lineRule="atLeast"/>
      <w:jc w:val="both"/>
    </w:pPr>
    <w:rPr>
      <w:sz w:val="28"/>
      <w:szCs w:val="28"/>
    </w:rPr>
  </w:style>
  <w:style w:type="paragraph" w:styleId="10">
    <w:name w:val="heading 1"/>
    <w:basedOn w:val="a2"/>
    <w:next w:val="a2"/>
    <w:link w:val="11"/>
    <w:uiPriority w:val="99"/>
    <w:qFormat/>
    <w:rsid w:val="00D32B47"/>
    <w:pPr>
      <w:keepNext/>
      <w:widowControl/>
      <w:adjustRightInd/>
      <w:spacing w:line="240" w:lineRule="auto"/>
      <w:jc w:val="right"/>
      <w:outlineLvl w:val="0"/>
    </w:pPr>
    <w:rPr>
      <w:rFonts w:ascii="Cambria" w:hAnsi="Cambria"/>
      <w:b/>
      <w:bCs/>
      <w:kern w:val="32"/>
      <w:sz w:val="32"/>
      <w:szCs w:val="32"/>
    </w:rPr>
  </w:style>
  <w:style w:type="paragraph" w:styleId="20">
    <w:name w:val="heading 2"/>
    <w:basedOn w:val="a2"/>
    <w:next w:val="a2"/>
    <w:link w:val="21"/>
    <w:uiPriority w:val="99"/>
    <w:qFormat/>
    <w:rsid w:val="00D32B47"/>
    <w:pPr>
      <w:keepNext/>
      <w:tabs>
        <w:tab w:val="left" w:pos="993"/>
      </w:tabs>
      <w:spacing w:line="240" w:lineRule="auto"/>
      <w:ind w:firstLine="567"/>
      <w:jc w:val="center"/>
      <w:outlineLvl w:val="1"/>
    </w:pPr>
    <w:rPr>
      <w:b/>
    </w:rPr>
  </w:style>
  <w:style w:type="paragraph" w:styleId="3">
    <w:name w:val="heading 3"/>
    <w:basedOn w:val="a2"/>
    <w:next w:val="a2"/>
    <w:link w:val="30"/>
    <w:uiPriority w:val="99"/>
    <w:qFormat/>
    <w:rsid w:val="00D32B47"/>
    <w:pPr>
      <w:keepNext/>
      <w:widowControl/>
      <w:adjustRightInd/>
      <w:spacing w:line="240" w:lineRule="auto"/>
      <w:outlineLvl w:val="2"/>
    </w:pPr>
    <w:rPr>
      <w:rFonts w:ascii="Cambria" w:hAnsi="Cambria"/>
      <w:b/>
      <w:bCs/>
      <w:sz w:val="26"/>
      <w:szCs w:val="26"/>
    </w:rPr>
  </w:style>
  <w:style w:type="paragraph" w:styleId="4">
    <w:name w:val="heading 4"/>
    <w:basedOn w:val="a2"/>
    <w:next w:val="a2"/>
    <w:link w:val="40"/>
    <w:uiPriority w:val="99"/>
    <w:qFormat/>
    <w:rsid w:val="00D32B47"/>
    <w:pPr>
      <w:keepNext/>
      <w:widowControl/>
      <w:tabs>
        <w:tab w:val="num" w:pos="5184"/>
      </w:tabs>
      <w:adjustRightInd/>
      <w:spacing w:before="240" w:after="60" w:line="240" w:lineRule="auto"/>
      <w:ind w:left="5184" w:hanging="864"/>
      <w:jc w:val="left"/>
      <w:outlineLvl w:val="3"/>
    </w:pPr>
    <w:rPr>
      <w:rFonts w:ascii="Calibri" w:hAnsi="Calibri"/>
      <w:b/>
      <w:bCs/>
    </w:rPr>
  </w:style>
  <w:style w:type="paragraph" w:styleId="5">
    <w:name w:val="heading 5"/>
    <w:basedOn w:val="a2"/>
    <w:next w:val="a2"/>
    <w:link w:val="50"/>
    <w:uiPriority w:val="99"/>
    <w:qFormat/>
    <w:rsid w:val="00D32B47"/>
    <w:pPr>
      <w:widowControl/>
      <w:tabs>
        <w:tab w:val="num" w:pos="5328"/>
      </w:tabs>
      <w:adjustRightInd/>
      <w:spacing w:before="240" w:after="60" w:line="240" w:lineRule="auto"/>
      <w:ind w:left="5328" w:hanging="1008"/>
      <w:jc w:val="left"/>
      <w:outlineLvl w:val="4"/>
    </w:pPr>
    <w:rPr>
      <w:rFonts w:ascii="Calibri" w:hAnsi="Calibri"/>
      <w:b/>
      <w:bCs/>
      <w:i/>
      <w:iCs/>
      <w:sz w:val="26"/>
      <w:szCs w:val="26"/>
    </w:rPr>
  </w:style>
  <w:style w:type="paragraph" w:styleId="6">
    <w:name w:val="heading 6"/>
    <w:basedOn w:val="a2"/>
    <w:next w:val="a2"/>
    <w:link w:val="60"/>
    <w:uiPriority w:val="99"/>
    <w:qFormat/>
    <w:rsid w:val="00D32B47"/>
    <w:pPr>
      <w:widowControl/>
      <w:tabs>
        <w:tab w:val="num" w:pos="5472"/>
      </w:tabs>
      <w:adjustRightInd/>
      <w:spacing w:before="240" w:after="60" w:line="240" w:lineRule="auto"/>
      <w:ind w:left="5472" w:hanging="1152"/>
      <w:jc w:val="left"/>
      <w:outlineLvl w:val="5"/>
    </w:pPr>
    <w:rPr>
      <w:rFonts w:ascii="Calibri" w:hAnsi="Calibri"/>
      <w:b/>
      <w:bCs/>
      <w:sz w:val="20"/>
      <w:szCs w:val="20"/>
    </w:rPr>
  </w:style>
  <w:style w:type="paragraph" w:styleId="7">
    <w:name w:val="heading 7"/>
    <w:basedOn w:val="a2"/>
    <w:next w:val="a2"/>
    <w:link w:val="70"/>
    <w:uiPriority w:val="99"/>
    <w:qFormat/>
    <w:rsid w:val="00D32B47"/>
    <w:pPr>
      <w:widowControl/>
      <w:tabs>
        <w:tab w:val="num" w:pos="5616"/>
      </w:tabs>
      <w:adjustRightInd/>
      <w:spacing w:before="240" w:after="60" w:line="240" w:lineRule="auto"/>
      <w:ind w:left="5616" w:hanging="1296"/>
      <w:jc w:val="left"/>
      <w:outlineLvl w:val="6"/>
    </w:pPr>
    <w:rPr>
      <w:rFonts w:ascii="Calibri" w:hAnsi="Calibri"/>
      <w:sz w:val="24"/>
      <w:szCs w:val="24"/>
    </w:rPr>
  </w:style>
  <w:style w:type="paragraph" w:styleId="8">
    <w:name w:val="heading 8"/>
    <w:basedOn w:val="a2"/>
    <w:next w:val="a2"/>
    <w:link w:val="80"/>
    <w:uiPriority w:val="99"/>
    <w:qFormat/>
    <w:rsid w:val="00D32B47"/>
    <w:pPr>
      <w:widowControl/>
      <w:tabs>
        <w:tab w:val="num" w:pos="5760"/>
      </w:tabs>
      <w:adjustRightInd/>
      <w:spacing w:before="240" w:after="60" w:line="240" w:lineRule="auto"/>
      <w:ind w:left="5760" w:hanging="1440"/>
      <w:jc w:val="left"/>
      <w:outlineLvl w:val="7"/>
    </w:pPr>
    <w:rPr>
      <w:rFonts w:ascii="Calibri" w:hAnsi="Calibri"/>
      <w:i/>
      <w:iCs/>
      <w:sz w:val="24"/>
      <w:szCs w:val="24"/>
    </w:rPr>
  </w:style>
  <w:style w:type="paragraph" w:styleId="9">
    <w:name w:val="heading 9"/>
    <w:basedOn w:val="a2"/>
    <w:next w:val="a2"/>
    <w:link w:val="90"/>
    <w:uiPriority w:val="99"/>
    <w:qFormat/>
    <w:rsid w:val="00D32B47"/>
    <w:pPr>
      <w:keepNext/>
      <w:widowControl/>
      <w:tabs>
        <w:tab w:val="num" w:pos="2496"/>
      </w:tabs>
      <w:adjustRightInd/>
      <w:spacing w:line="240" w:lineRule="auto"/>
      <w:ind w:firstLine="709"/>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link w:val="10"/>
    <w:uiPriority w:val="99"/>
    <w:locked/>
    <w:rsid w:val="00170876"/>
    <w:rPr>
      <w:rFonts w:ascii="Cambria" w:hAnsi="Cambria" w:cs="Times New Roman"/>
      <w:b/>
      <w:bCs/>
      <w:kern w:val="32"/>
      <w:sz w:val="32"/>
      <w:szCs w:val="32"/>
    </w:rPr>
  </w:style>
  <w:style w:type="character" w:customStyle="1" w:styleId="21">
    <w:name w:val="Заголовок 2 Знак"/>
    <w:link w:val="20"/>
    <w:uiPriority w:val="99"/>
    <w:locked/>
    <w:rsid w:val="00D32B47"/>
    <w:rPr>
      <w:rFonts w:cs="Times New Roman"/>
      <w:b/>
      <w:sz w:val="28"/>
      <w:szCs w:val="28"/>
      <w:lang w:val="ru-RU" w:eastAsia="ru-RU" w:bidi="ar-SA"/>
    </w:rPr>
  </w:style>
  <w:style w:type="character" w:customStyle="1" w:styleId="30">
    <w:name w:val="Заголовок 3 Знак"/>
    <w:link w:val="3"/>
    <w:uiPriority w:val="99"/>
    <w:semiHidden/>
    <w:locked/>
    <w:rsid w:val="00170876"/>
    <w:rPr>
      <w:rFonts w:ascii="Cambria" w:hAnsi="Cambria" w:cs="Times New Roman"/>
      <w:b/>
      <w:bCs/>
      <w:sz w:val="26"/>
      <w:szCs w:val="26"/>
    </w:rPr>
  </w:style>
  <w:style w:type="character" w:customStyle="1" w:styleId="40">
    <w:name w:val="Заголовок 4 Знак"/>
    <w:link w:val="4"/>
    <w:uiPriority w:val="99"/>
    <w:semiHidden/>
    <w:locked/>
    <w:rsid w:val="00170876"/>
    <w:rPr>
      <w:rFonts w:ascii="Calibri" w:hAnsi="Calibri" w:cs="Times New Roman"/>
      <w:b/>
      <w:bCs/>
      <w:sz w:val="28"/>
      <w:szCs w:val="28"/>
    </w:rPr>
  </w:style>
  <w:style w:type="character" w:customStyle="1" w:styleId="50">
    <w:name w:val="Заголовок 5 Знак"/>
    <w:link w:val="5"/>
    <w:uiPriority w:val="99"/>
    <w:semiHidden/>
    <w:locked/>
    <w:rsid w:val="00170876"/>
    <w:rPr>
      <w:rFonts w:ascii="Calibri" w:hAnsi="Calibri" w:cs="Times New Roman"/>
      <w:b/>
      <w:bCs/>
      <w:i/>
      <w:iCs/>
      <w:sz w:val="26"/>
      <w:szCs w:val="26"/>
    </w:rPr>
  </w:style>
  <w:style w:type="character" w:customStyle="1" w:styleId="60">
    <w:name w:val="Заголовок 6 Знак"/>
    <w:link w:val="6"/>
    <w:uiPriority w:val="99"/>
    <w:semiHidden/>
    <w:locked/>
    <w:rsid w:val="00170876"/>
    <w:rPr>
      <w:rFonts w:ascii="Calibri" w:hAnsi="Calibri" w:cs="Times New Roman"/>
      <w:b/>
      <w:bCs/>
    </w:rPr>
  </w:style>
  <w:style w:type="character" w:customStyle="1" w:styleId="70">
    <w:name w:val="Заголовок 7 Знак"/>
    <w:link w:val="7"/>
    <w:uiPriority w:val="99"/>
    <w:semiHidden/>
    <w:locked/>
    <w:rsid w:val="00170876"/>
    <w:rPr>
      <w:rFonts w:ascii="Calibri" w:hAnsi="Calibri" w:cs="Times New Roman"/>
      <w:sz w:val="24"/>
      <w:szCs w:val="24"/>
    </w:rPr>
  </w:style>
  <w:style w:type="character" w:customStyle="1" w:styleId="80">
    <w:name w:val="Заголовок 8 Знак"/>
    <w:link w:val="8"/>
    <w:uiPriority w:val="99"/>
    <w:semiHidden/>
    <w:locked/>
    <w:rsid w:val="00170876"/>
    <w:rPr>
      <w:rFonts w:ascii="Calibri" w:hAnsi="Calibri" w:cs="Times New Roman"/>
      <w:i/>
      <w:iCs/>
      <w:sz w:val="24"/>
      <w:szCs w:val="24"/>
    </w:rPr>
  </w:style>
  <w:style w:type="character" w:customStyle="1" w:styleId="90">
    <w:name w:val="Заголовок 9 Знак"/>
    <w:link w:val="9"/>
    <w:uiPriority w:val="99"/>
    <w:semiHidden/>
    <w:locked/>
    <w:rsid w:val="00170876"/>
    <w:rPr>
      <w:rFonts w:ascii="Cambria" w:hAnsi="Cambria" w:cs="Times New Roman"/>
    </w:rPr>
  </w:style>
  <w:style w:type="paragraph" w:customStyle="1" w:styleId="110">
    <w:name w:val="Знак Знак1 Знак Знак Знак1 Знак"/>
    <w:basedOn w:val="a2"/>
    <w:autoRedefine/>
    <w:uiPriority w:val="99"/>
    <w:rsid w:val="00D32B47"/>
    <w:pPr>
      <w:widowControl/>
      <w:adjustRightInd/>
      <w:spacing w:after="160" w:line="240" w:lineRule="exact"/>
      <w:jc w:val="left"/>
    </w:pPr>
    <w:rPr>
      <w:rFonts w:eastAsia="SimSun"/>
      <w:b/>
      <w:szCs w:val="24"/>
      <w:lang w:val="en-US" w:eastAsia="en-US"/>
    </w:rPr>
  </w:style>
  <w:style w:type="character" w:styleId="a6">
    <w:name w:val="Hyperlink"/>
    <w:uiPriority w:val="99"/>
    <w:rsid w:val="00D32B47"/>
    <w:rPr>
      <w:rFonts w:ascii="Times New Roman" w:hAnsi="Times New Roman" w:cs="Times New Roman"/>
      <w:color w:val="333399"/>
      <w:u w:val="single"/>
    </w:rPr>
  </w:style>
  <w:style w:type="paragraph" w:styleId="a7">
    <w:name w:val="Body Text Indent"/>
    <w:basedOn w:val="a2"/>
    <w:link w:val="a8"/>
    <w:uiPriority w:val="99"/>
    <w:rsid w:val="00D32B47"/>
    <w:pPr>
      <w:ind w:firstLine="567"/>
    </w:pPr>
    <w:rPr>
      <w:b/>
      <w:bCs/>
      <w:i/>
      <w:iCs/>
    </w:rPr>
  </w:style>
  <w:style w:type="character" w:customStyle="1" w:styleId="BodyTextIndentChar">
    <w:name w:val="Body Text Indent Char"/>
    <w:uiPriority w:val="99"/>
    <w:locked/>
    <w:rsid w:val="005E3A82"/>
    <w:rPr>
      <w:rFonts w:cs="Times New Roman"/>
      <w:b/>
      <w:bCs/>
      <w:i/>
      <w:iCs/>
      <w:sz w:val="28"/>
      <w:szCs w:val="28"/>
      <w:lang w:val="ru-RU" w:eastAsia="ru-RU" w:bidi="ar-SA"/>
    </w:rPr>
  </w:style>
  <w:style w:type="character" w:customStyle="1" w:styleId="12">
    <w:name w:val="Знак Знак1"/>
    <w:uiPriority w:val="99"/>
    <w:rsid w:val="00D32B47"/>
    <w:rPr>
      <w:rFonts w:ascii="Times New Roman" w:hAnsi="Times New Roman" w:cs="Times New Roman"/>
      <w:b/>
      <w:i/>
      <w:iCs/>
      <w:sz w:val="28"/>
      <w:lang w:eastAsia="ru-RU"/>
    </w:rPr>
  </w:style>
  <w:style w:type="paragraph" w:customStyle="1" w:styleId="22">
    <w:name w:val="Пункт_2"/>
    <w:basedOn w:val="a2"/>
    <w:uiPriority w:val="99"/>
    <w:rsid w:val="00D32B47"/>
    <w:pPr>
      <w:tabs>
        <w:tab w:val="num" w:pos="1134"/>
      </w:tabs>
      <w:snapToGrid w:val="0"/>
      <w:spacing w:line="360" w:lineRule="auto"/>
      <w:ind w:left="1134" w:hanging="1133"/>
    </w:pPr>
    <w:rPr>
      <w:szCs w:val="20"/>
    </w:rPr>
  </w:style>
  <w:style w:type="paragraph" w:customStyle="1" w:styleId="31">
    <w:name w:val="Пункт_3"/>
    <w:basedOn w:val="22"/>
    <w:uiPriority w:val="99"/>
    <w:rsid w:val="00D32B47"/>
  </w:style>
  <w:style w:type="paragraph" w:customStyle="1" w:styleId="41">
    <w:name w:val="Пункт_4"/>
    <w:basedOn w:val="31"/>
    <w:uiPriority w:val="99"/>
    <w:rsid w:val="00D32B47"/>
    <w:pPr>
      <w:snapToGrid/>
      <w:ind w:hanging="1134"/>
    </w:pPr>
  </w:style>
  <w:style w:type="paragraph" w:customStyle="1" w:styleId="5ABCD">
    <w:name w:val="Пункт_5_ABCD"/>
    <w:basedOn w:val="a2"/>
    <w:uiPriority w:val="99"/>
    <w:rsid w:val="00D32B47"/>
    <w:pPr>
      <w:tabs>
        <w:tab w:val="num" w:pos="1701"/>
      </w:tabs>
      <w:snapToGrid w:val="0"/>
      <w:spacing w:line="360" w:lineRule="auto"/>
      <w:ind w:left="1701" w:hanging="567"/>
    </w:pPr>
    <w:rPr>
      <w:szCs w:val="20"/>
    </w:rPr>
  </w:style>
  <w:style w:type="paragraph" w:customStyle="1" w:styleId="13">
    <w:name w:val="Пункт_1"/>
    <w:basedOn w:val="a2"/>
    <w:uiPriority w:val="99"/>
    <w:rsid w:val="00D32B47"/>
    <w:pPr>
      <w:keepNext/>
      <w:tabs>
        <w:tab w:val="num" w:pos="568"/>
      </w:tabs>
      <w:snapToGrid w:val="0"/>
      <w:spacing w:before="480" w:after="240"/>
      <w:ind w:left="567" w:hanging="567"/>
      <w:jc w:val="center"/>
      <w:outlineLvl w:val="0"/>
    </w:pPr>
    <w:rPr>
      <w:rFonts w:ascii="Arial" w:hAnsi="Arial"/>
      <w:b/>
      <w:sz w:val="32"/>
    </w:rPr>
  </w:style>
  <w:style w:type="character" w:customStyle="1" w:styleId="s0">
    <w:name w:val="s0"/>
    <w:rsid w:val="00D32B47"/>
    <w:rPr>
      <w:rFonts w:ascii="Times New Roman" w:hAnsi="Times New Roman" w:cs="Times New Roman"/>
      <w:color w:val="000000"/>
      <w:sz w:val="28"/>
      <w:szCs w:val="28"/>
      <w:u w:val="none"/>
      <w:effect w:val="none"/>
    </w:rPr>
  </w:style>
  <w:style w:type="character" w:customStyle="1" w:styleId="s00">
    <w:name w:val="s00"/>
    <w:rsid w:val="00D32B47"/>
    <w:rPr>
      <w:rFonts w:ascii="Times New Roman" w:hAnsi="Times New Roman" w:cs="Times New Roman"/>
      <w:color w:val="000000"/>
    </w:rPr>
  </w:style>
  <w:style w:type="paragraph" w:styleId="a9">
    <w:name w:val="footer"/>
    <w:basedOn w:val="a2"/>
    <w:link w:val="aa"/>
    <w:rsid w:val="00D32B47"/>
    <w:pPr>
      <w:tabs>
        <w:tab w:val="center" w:pos="4677"/>
        <w:tab w:val="right" w:pos="9355"/>
      </w:tabs>
    </w:pPr>
  </w:style>
  <w:style w:type="character" w:customStyle="1" w:styleId="aa">
    <w:name w:val="Нижний колонтитул Знак"/>
    <w:link w:val="a9"/>
    <w:locked/>
    <w:rsid w:val="00170876"/>
    <w:rPr>
      <w:rFonts w:cs="Times New Roman"/>
      <w:sz w:val="28"/>
      <w:szCs w:val="28"/>
    </w:rPr>
  </w:style>
  <w:style w:type="character" w:customStyle="1" w:styleId="ab">
    <w:name w:val="Знак Знак"/>
    <w:uiPriority w:val="99"/>
    <w:rsid w:val="00D32B47"/>
    <w:rPr>
      <w:rFonts w:ascii="Times New Roman" w:hAnsi="Times New Roman" w:cs="Times New Roman"/>
      <w:sz w:val="28"/>
      <w:lang w:eastAsia="ru-RU"/>
    </w:rPr>
  </w:style>
  <w:style w:type="paragraph" w:customStyle="1" w:styleId="western">
    <w:name w:val="western"/>
    <w:basedOn w:val="a2"/>
    <w:uiPriority w:val="99"/>
    <w:rsid w:val="00D32B47"/>
    <w:pPr>
      <w:widowControl/>
      <w:adjustRightInd/>
      <w:spacing w:before="100" w:beforeAutospacing="1" w:after="119" w:line="240" w:lineRule="auto"/>
      <w:ind w:firstLine="720"/>
    </w:pPr>
    <w:rPr>
      <w:rFonts w:ascii="Garamond" w:hAnsi="Garamond"/>
      <w:color w:val="000000"/>
    </w:rPr>
  </w:style>
  <w:style w:type="character" w:customStyle="1" w:styleId="s3">
    <w:name w:val="s3"/>
    <w:uiPriority w:val="99"/>
    <w:rsid w:val="00D32B47"/>
    <w:rPr>
      <w:rFonts w:ascii="Times New Roman" w:hAnsi="Times New Roman" w:cs="Times New Roman"/>
      <w:i/>
      <w:iCs/>
      <w:color w:val="FF0000"/>
      <w:sz w:val="22"/>
      <w:szCs w:val="22"/>
      <w:u w:val="none"/>
      <w:effect w:val="none"/>
    </w:rPr>
  </w:style>
  <w:style w:type="paragraph" w:styleId="ac">
    <w:name w:val="Body Text"/>
    <w:basedOn w:val="a2"/>
    <w:link w:val="ad"/>
    <w:uiPriority w:val="99"/>
    <w:rsid w:val="00D32B47"/>
    <w:pPr>
      <w:spacing w:after="120"/>
    </w:pPr>
  </w:style>
  <w:style w:type="character" w:customStyle="1" w:styleId="ad">
    <w:name w:val="Основной текст Знак"/>
    <w:link w:val="ac"/>
    <w:uiPriority w:val="99"/>
    <w:semiHidden/>
    <w:locked/>
    <w:rsid w:val="00170876"/>
    <w:rPr>
      <w:rFonts w:cs="Times New Roman"/>
      <w:sz w:val="28"/>
      <w:szCs w:val="28"/>
    </w:rPr>
  </w:style>
  <w:style w:type="paragraph" w:styleId="ae">
    <w:name w:val="Normal (Web)"/>
    <w:aliases w:val="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1,Обычный (Web),Обычный (веб) Знак"/>
    <w:basedOn w:val="a2"/>
    <w:link w:val="23"/>
    <w:uiPriority w:val="99"/>
    <w:rsid w:val="00D32B47"/>
    <w:pPr>
      <w:widowControl/>
      <w:adjustRightInd/>
      <w:spacing w:before="100" w:beforeAutospacing="1" w:after="119" w:line="240" w:lineRule="auto"/>
      <w:ind w:firstLine="720"/>
    </w:pPr>
    <w:rPr>
      <w:color w:val="000000"/>
      <w:sz w:val="24"/>
      <w:szCs w:val="24"/>
      <w:lang w:val="en-US" w:eastAsia="en-US"/>
    </w:rPr>
  </w:style>
  <w:style w:type="paragraph" w:styleId="24">
    <w:name w:val="Body Text Indent 2"/>
    <w:basedOn w:val="a2"/>
    <w:link w:val="25"/>
    <w:uiPriority w:val="99"/>
    <w:rsid w:val="00D32B47"/>
    <w:pPr>
      <w:spacing w:after="120" w:line="480" w:lineRule="auto"/>
      <w:ind w:left="283"/>
    </w:pPr>
  </w:style>
  <w:style w:type="character" w:customStyle="1" w:styleId="25">
    <w:name w:val="Основной текст с отступом 2 Знак"/>
    <w:link w:val="24"/>
    <w:uiPriority w:val="99"/>
    <w:semiHidden/>
    <w:locked/>
    <w:rsid w:val="00170876"/>
    <w:rPr>
      <w:rFonts w:cs="Times New Roman"/>
      <w:sz w:val="28"/>
      <w:szCs w:val="28"/>
    </w:rPr>
  </w:style>
  <w:style w:type="paragraph" w:styleId="26">
    <w:name w:val="Body Text 2"/>
    <w:basedOn w:val="a2"/>
    <w:link w:val="27"/>
    <w:uiPriority w:val="99"/>
    <w:rsid w:val="00D32B47"/>
    <w:pPr>
      <w:spacing w:after="120" w:line="480" w:lineRule="auto"/>
    </w:pPr>
  </w:style>
  <w:style w:type="character" w:customStyle="1" w:styleId="27">
    <w:name w:val="Основной текст 2 Знак"/>
    <w:link w:val="26"/>
    <w:uiPriority w:val="99"/>
    <w:locked/>
    <w:rsid w:val="006C665E"/>
    <w:rPr>
      <w:rFonts w:cs="Times New Roman"/>
      <w:sz w:val="28"/>
      <w:szCs w:val="28"/>
      <w:lang w:val="ru-RU" w:eastAsia="ru-RU" w:bidi="ar-SA"/>
    </w:rPr>
  </w:style>
  <w:style w:type="paragraph" w:customStyle="1" w:styleId="af">
    <w:name w:val="Мой"/>
    <w:basedOn w:val="a2"/>
    <w:uiPriority w:val="99"/>
    <w:rsid w:val="00D32B47"/>
    <w:pPr>
      <w:adjustRightInd/>
      <w:spacing w:line="360" w:lineRule="auto"/>
      <w:ind w:firstLine="720"/>
    </w:pPr>
    <w:rPr>
      <w:szCs w:val="20"/>
    </w:rPr>
  </w:style>
  <w:style w:type="paragraph" w:styleId="af0">
    <w:name w:val="Title"/>
    <w:aliases w:val="Знак, Знак"/>
    <w:basedOn w:val="a2"/>
    <w:link w:val="af1"/>
    <w:qFormat/>
    <w:rsid w:val="00D32B47"/>
    <w:pPr>
      <w:widowControl/>
      <w:adjustRightInd/>
      <w:spacing w:line="240" w:lineRule="auto"/>
      <w:jc w:val="center"/>
    </w:pPr>
    <w:rPr>
      <w:b/>
      <w:bCs/>
      <w:sz w:val="24"/>
      <w:szCs w:val="24"/>
    </w:rPr>
  </w:style>
  <w:style w:type="character" w:customStyle="1" w:styleId="af1">
    <w:name w:val="Название Знак"/>
    <w:aliases w:val="Знак Знак2, Знак Знак"/>
    <w:link w:val="af0"/>
    <w:locked/>
    <w:rsid w:val="006C665E"/>
    <w:rPr>
      <w:rFonts w:cs="Times New Roman"/>
      <w:b/>
      <w:bCs/>
      <w:sz w:val="24"/>
      <w:szCs w:val="24"/>
      <w:lang w:val="ru-RU" w:eastAsia="ru-RU" w:bidi="ar-SA"/>
    </w:rPr>
  </w:style>
  <w:style w:type="character" w:styleId="HTML">
    <w:name w:val="HTML Sample"/>
    <w:uiPriority w:val="99"/>
    <w:rsid w:val="00D32B47"/>
    <w:rPr>
      <w:rFonts w:ascii="Courier New" w:hAnsi="Courier New" w:cs="Courier New"/>
    </w:rPr>
  </w:style>
  <w:style w:type="character" w:customStyle="1" w:styleId="s1">
    <w:name w:val="s1"/>
    <w:uiPriority w:val="99"/>
    <w:rsid w:val="00D32B47"/>
    <w:rPr>
      <w:rFonts w:ascii="Times New Roman" w:eastAsia="SimSun" w:hAnsi="Times New Roman" w:cs="Times New Roman"/>
      <w:b/>
      <w:bCs/>
      <w:color w:val="000000"/>
      <w:sz w:val="20"/>
      <w:szCs w:val="20"/>
      <w:u w:val="none"/>
      <w:effect w:val="none"/>
      <w:lang w:val="en-US" w:eastAsia="en-US" w:bidi="ar-SA"/>
    </w:rPr>
  </w:style>
  <w:style w:type="character" w:customStyle="1" w:styleId="HeaderChar">
    <w:name w:val="Header Char"/>
    <w:aliases w:val="Знак5 Char"/>
    <w:uiPriority w:val="99"/>
    <w:locked/>
    <w:rsid w:val="00D32B47"/>
    <w:rPr>
      <w:lang w:val="ru-RU" w:eastAsia="ru-RU"/>
    </w:rPr>
  </w:style>
  <w:style w:type="paragraph" w:styleId="af2">
    <w:name w:val="header"/>
    <w:aliases w:val="Знак5"/>
    <w:basedOn w:val="a2"/>
    <w:link w:val="af3"/>
    <w:rsid w:val="00D32B47"/>
    <w:pPr>
      <w:widowControl/>
      <w:tabs>
        <w:tab w:val="center" w:pos="4153"/>
        <w:tab w:val="right" w:pos="8306"/>
      </w:tabs>
      <w:adjustRightInd/>
      <w:spacing w:line="240" w:lineRule="auto"/>
      <w:jc w:val="left"/>
    </w:pPr>
  </w:style>
  <w:style w:type="character" w:customStyle="1" w:styleId="af3">
    <w:name w:val="Верхний колонтитул Знак"/>
    <w:aliases w:val="Знак5 Знак"/>
    <w:link w:val="af2"/>
    <w:locked/>
    <w:rsid w:val="00170876"/>
    <w:rPr>
      <w:rFonts w:cs="Times New Roman"/>
      <w:sz w:val="28"/>
      <w:szCs w:val="28"/>
    </w:rPr>
  </w:style>
  <w:style w:type="character" w:styleId="af4">
    <w:name w:val="page number"/>
    <w:rsid w:val="00D32B47"/>
    <w:rPr>
      <w:rFonts w:cs="Times New Roman"/>
    </w:rPr>
  </w:style>
  <w:style w:type="table" w:styleId="af5">
    <w:name w:val="Table Grid"/>
    <w:basedOn w:val="a4"/>
    <w:uiPriority w:val="99"/>
    <w:rsid w:val="00D32B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аголовок 11"/>
    <w:basedOn w:val="a2"/>
    <w:next w:val="a2"/>
    <w:uiPriority w:val="99"/>
    <w:rsid w:val="00D32B47"/>
    <w:pPr>
      <w:keepNext/>
      <w:adjustRightInd/>
      <w:spacing w:line="240" w:lineRule="atLeast"/>
      <w:jc w:val="center"/>
    </w:pPr>
    <w:rPr>
      <w:b/>
      <w:sz w:val="24"/>
      <w:szCs w:val="20"/>
    </w:rPr>
  </w:style>
  <w:style w:type="paragraph" w:styleId="32">
    <w:name w:val="Body Text Indent 3"/>
    <w:basedOn w:val="a2"/>
    <w:link w:val="33"/>
    <w:uiPriority w:val="99"/>
    <w:rsid w:val="00D32B47"/>
    <w:pPr>
      <w:widowControl/>
      <w:adjustRightInd/>
      <w:spacing w:after="120" w:line="240" w:lineRule="auto"/>
      <w:ind w:left="283"/>
      <w:jc w:val="left"/>
    </w:pPr>
    <w:rPr>
      <w:sz w:val="16"/>
      <w:szCs w:val="16"/>
    </w:rPr>
  </w:style>
  <w:style w:type="character" w:customStyle="1" w:styleId="33">
    <w:name w:val="Основной текст с отступом 3 Знак"/>
    <w:link w:val="32"/>
    <w:uiPriority w:val="99"/>
    <w:locked/>
    <w:rsid w:val="00170876"/>
    <w:rPr>
      <w:rFonts w:cs="Times New Roman"/>
      <w:sz w:val="16"/>
      <w:szCs w:val="16"/>
    </w:rPr>
  </w:style>
  <w:style w:type="paragraph" w:customStyle="1" w:styleId="14">
    <w:name w:val="Абзац списка1"/>
    <w:basedOn w:val="a2"/>
    <w:uiPriority w:val="99"/>
    <w:rsid w:val="00D32B47"/>
    <w:pPr>
      <w:widowControl/>
      <w:adjustRightInd/>
      <w:spacing w:after="200" w:line="276" w:lineRule="auto"/>
      <w:ind w:left="720"/>
      <w:contextualSpacing/>
      <w:jc w:val="left"/>
    </w:pPr>
    <w:rPr>
      <w:rFonts w:ascii="Calibri" w:hAnsi="Calibri"/>
      <w:sz w:val="22"/>
      <w:szCs w:val="22"/>
      <w:lang w:val="en-US" w:eastAsia="en-US"/>
    </w:rPr>
  </w:style>
  <w:style w:type="paragraph" w:styleId="af6">
    <w:name w:val="Balloon Text"/>
    <w:basedOn w:val="a2"/>
    <w:link w:val="af7"/>
    <w:uiPriority w:val="99"/>
    <w:semiHidden/>
    <w:rsid w:val="00D32B47"/>
    <w:rPr>
      <w:sz w:val="2"/>
      <w:szCs w:val="20"/>
    </w:rPr>
  </w:style>
  <w:style w:type="character" w:customStyle="1" w:styleId="af7">
    <w:name w:val="Текст выноски Знак"/>
    <w:link w:val="af6"/>
    <w:uiPriority w:val="99"/>
    <w:semiHidden/>
    <w:locked/>
    <w:rsid w:val="00170876"/>
    <w:rPr>
      <w:rFonts w:cs="Times New Roman"/>
      <w:sz w:val="2"/>
    </w:rPr>
  </w:style>
  <w:style w:type="paragraph" w:styleId="34">
    <w:name w:val="toc 3"/>
    <w:basedOn w:val="a2"/>
    <w:next w:val="a2"/>
    <w:autoRedefine/>
    <w:uiPriority w:val="99"/>
    <w:semiHidden/>
    <w:rsid w:val="00D32B47"/>
    <w:pPr>
      <w:ind w:left="560"/>
    </w:pPr>
  </w:style>
  <w:style w:type="paragraph" w:styleId="15">
    <w:name w:val="toc 1"/>
    <w:basedOn w:val="a2"/>
    <w:next w:val="a2"/>
    <w:autoRedefine/>
    <w:uiPriority w:val="99"/>
    <w:semiHidden/>
    <w:rsid w:val="00925EE5"/>
    <w:pPr>
      <w:tabs>
        <w:tab w:val="right" w:pos="9627"/>
      </w:tabs>
      <w:spacing w:line="360" w:lineRule="auto"/>
    </w:pPr>
    <w:rPr>
      <w:noProof/>
    </w:rPr>
  </w:style>
  <w:style w:type="paragraph" w:styleId="28">
    <w:name w:val="toc 2"/>
    <w:basedOn w:val="a2"/>
    <w:next w:val="a2"/>
    <w:autoRedefine/>
    <w:uiPriority w:val="99"/>
    <w:semiHidden/>
    <w:rsid w:val="00D32B47"/>
    <w:pPr>
      <w:ind w:left="280"/>
    </w:pPr>
  </w:style>
  <w:style w:type="paragraph" w:customStyle="1" w:styleId="16">
    <w:name w:val="Знак Знак1 Знак Знак Знак Знак Знак Знак Знак"/>
    <w:basedOn w:val="a2"/>
    <w:autoRedefine/>
    <w:uiPriority w:val="99"/>
    <w:rsid w:val="00D32B47"/>
    <w:pPr>
      <w:widowControl/>
      <w:adjustRightInd/>
      <w:spacing w:after="160" w:line="240" w:lineRule="exact"/>
      <w:jc w:val="left"/>
    </w:pPr>
    <w:rPr>
      <w:rFonts w:eastAsia="SimSun"/>
      <w:b/>
      <w:bCs/>
      <w:lang w:val="en-US" w:eastAsia="en-US"/>
    </w:rPr>
  </w:style>
  <w:style w:type="character" w:styleId="af8">
    <w:name w:val="FollowedHyperlink"/>
    <w:uiPriority w:val="99"/>
    <w:rsid w:val="00D32B47"/>
    <w:rPr>
      <w:rFonts w:cs="Times New Roman"/>
      <w:color w:val="800080"/>
      <w:u w:val="single"/>
    </w:rPr>
  </w:style>
  <w:style w:type="paragraph" w:styleId="42">
    <w:name w:val="toc 4"/>
    <w:basedOn w:val="a2"/>
    <w:next w:val="a2"/>
    <w:autoRedefine/>
    <w:uiPriority w:val="99"/>
    <w:semiHidden/>
    <w:rsid w:val="00D32B47"/>
    <w:pPr>
      <w:widowControl/>
      <w:adjustRightInd/>
      <w:spacing w:line="240" w:lineRule="auto"/>
      <w:ind w:left="720"/>
      <w:jc w:val="left"/>
    </w:pPr>
    <w:rPr>
      <w:sz w:val="24"/>
      <w:szCs w:val="24"/>
    </w:rPr>
  </w:style>
  <w:style w:type="paragraph" w:styleId="51">
    <w:name w:val="toc 5"/>
    <w:basedOn w:val="a2"/>
    <w:next w:val="a2"/>
    <w:autoRedefine/>
    <w:uiPriority w:val="99"/>
    <w:semiHidden/>
    <w:rsid w:val="00D32B47"/>
    <w:pPr>
      <w:widowControl/>
      <w:adjustRightInd/>
      <w:spacing w:line="240" w:lineRule="auto"/>
      <w:ind w:left="960"/>
      <w:jc w:val="left"/>
    </w:pPr>
    <w:rPr>
      <w:sz w:val="24"/>
      <w:szCs w:val="24"/>
    </w:rPr>
  </w:style>
  <w:style w:type="paragraph" w:styleId="61">
    <w:name w:val="toc 6"/>
    <w:basedOn w:val="a2"/>
    <w:next w:val="a2"/>
    <w:autoRedefine/>
    <w:uiPriority w:val="99"/>
    <w:semiHidden/>
    <w:rsid w:val="00D32B47"/>
    <w:pPr>
      <w:widowControl/>
      <w:adjustRightInd/>
      <w:spacing w:line="240" w:lineRule="auto"/>
      <w:ind w:left="1200"/>
      <w:jc w:val="left"/>
    </w:pPr>
    <w:rPr>
      <w:sz w:val="24"/>
      <w:szCs w:val="24"/>
    </w:rPr>
  </w:style>
  <w:style w:type="paragraph" w:styleId="71">
    <w:name w:val="toc 7"/>
    <w:basedOn w:val="a2"/>
    <w:next w:val="a2"/>
    <w:autoRedefine/>
    <w:uiPriority w:val="99"/>
    <w:semiHidden/>
    <w:rsid w:val="00D32B47"/>
    <w:pPr>
      <w:widowControl/>
      <w:adjustRightInd/>
      <w:spacing w:line="240" w:lineRule="auto"/>
      <w:ind w:left="1440"/>
      <w:jc w:val="left"/>
    </w:pPr>
    <w:rPr>
      <w:sz w:val="24"/>
      <w:szCs w:val="24"/>
    </w:rPr>
  </w:style>
  <w:style w:type="paragraph" w:styleId="81">
    <w:name w:val="toc 8"/>
    <w:basedOn w:val="a2"/>
    <w:next w:val="a2"/>
    <w:autoRedefine/>
    <w:uiPriority w:val="99"/>
    <w:semiHidden/>
    <w:rsid w:val="00D32B47"/>
    <w:pPr>
      <w:widowControl/>
      <w:adjustRightInd/>
      <w:spacing w:line="240" w:lineRule="auto"/>
      <w:ind w:left="1680"/>
      <w:jc w:val="left"/>
    </w:pPr>
    <w:rPr>
      <w:sz w:val="24"/>
      <w:szCs w:val="24"/>
    </w:rPr>
  </w:style>
  <w:style w:type="paragraph" w:styleId="91">
    <w:name w:val="toc 9"/>
    <w:basedOn w:val="a2"/>
    <w:next w:val="a2"/>
    <w:autoRedefine/>
    <w:uiPriority w:val="99"/>
    <w:semiHidden/>
    <w:rsid w:val="00D32B47"/>
    <w:pPr>
      <w:widowControl/>
      <w:adjustRightInd/>
      <w:spacing w:line="240" w:lineRule="auto"/>
      <w:ind w:left="1920"/>
      <w:jc w:val="left"/>
    </w:pPr>
    <w:rPr>
      <w:sz w:val="24"/>
      <w:szCs w:val="24"/>
    </w:rPr>
  </w:style>
  <w:style w:type="paragraph" w:styleId="35">
    <w:name w:val="Body Text 3"/>
    <w:basedOn w:val="a2"/>
    <w:link w:val="36"/>
    <w:uiPriority w:val="99"/>
    <w:rsid w:val="00D32B47"/>
    <w:pPr>
      <w:spacing w:after="120"/>
    </w:pPr>
    <w:rPr>
      <w:sz w:val="16"/>
      <w:szCs w:val="16"/>
    </w:rPr>
  </w:style>
  <w:style w:type="character" w:customStyle="1" w:styleId="36">
    <w:name w:val="Основной текст 3 Знак"/>
    <w:link w:val="35"/>
    <w:uiPriority w:val="99"/>
    <w:semiHidden/>
    <w:locked/>
    <w:rsid w:val="00170876"/>
    <w:rPr>
      <w:rFonts w:cs="Times New Roman"/>
      <w:sz w:val="16"/>
      <w:szCs w:val="16"/>
    </w:rPr>
  </w:style>
  <w:style w:type="paragraph" w:customStyle="1" w:styleId="1CharChar">
    <w:name w:val="Знак Знак Знак Знак Знак1 Знак Знак Знак Знак Char Char Знак"/>
    <w:basedOn w:val="a2"/>
    <w:uiPriority w:val="99"/>
    <w:rsid w:val="00D32B47"/>
    <w:pPr>
      <w:widowControl/>
      <w:adjustRightInd/>
      <w:spacing w:after="160" w:line="240" w:lineRule="exact"/>
      <w:jc w:val="left"/>
    </w:pPr>
    <w:rPr>
      <w:sz w:val="20"/>
      <w:szCs w:val="20"/>
    </w:rPr>
  </w:style>
  <w:style w:type="paragraph" w:customStyle="1" w:styleId="a1">
    <w:name w:val="Статья"/>
    <w:basedOn w:val="a2"/>
    <w:link w:val="af9"/>
    <w:rsid w:val="00D32B47"/>
    <w:pPr>
      <w:numPr>
        <w:numId w:val="4"/>
      </w:numPr>
      <w:tabs>
        <w:tab w:val="left" w:pos="0"/>
        <w:tab w:val="left" w:pos="993"/>
      </w:tabs>
      <w:spacing w:line="240" w:lineRule="auto"/>
    </w:pPr>
    <w:rPr>
      <w:rFonts w:ascii="Arial" w:hAnsi="Arial" w:cs="Arial"/>
      <w:sz w:val="24"/>
      <w:szCs w:val="24"/>
    </w:rPr>
  </w:style>
  <w:style w:type="character" w:customStyle="1" w:styleId="a8">
    <w:name w:val="Основной текст с отступом Знак"/>
    <w:link w:val="a7"/>
    <w:uiPriority w:val="99"/>
    <w:locked/>
    <w:rsid w:val="00D32B47"/>
    <w:rPr>
      <w:rFonts w:cs="Times New Roman"/>
      <w:b/>
      <w:bCs/>
      <w:i/>
      <w:iCs/>
      <w:sz w:val="28"/>
      <w:szCs w:val="28"/>
      <w:lang w:val="ru-RU" w:eastAsia="ru-RU" w:bidi="ar-SA"/>
    </w:rPr>
  </w:style>
  <w:style w:type="paragraph" w:customStyle="1" w:styleId="a0">
    <w:name w:val="Заголовок раздела"/>
    <w:basedOn w:val="a2"/>
    <w:rsid w:val="00D32B47"/>
    <w:pPr>
      <w:numPr>
        <w:numId w:val="5"/>
      </w:numPr>
      <w:spacing w:line="240" w:lineRule="auto"/>
      <w:jc w:val="center"/>
    </w:pPr>
    <w:rPr>
      <w:rFonts w:ascii="Arial" w:hAnsi="Arial" w:cs="Arial"/>
      <w:b/>
      <w:sz w:val="24"/>
      <w:szCs w:val="24"/>
    </w:rPr>
  </w:style>
  <w:style w:type="paragraph" w:customStyle="1" w:styleId="2">
    <w:name w:val="Заголовок раздела 2"/>
    <w:basedOn w:val="a2"/>
    <w:rsid w:val="00D32B47"/>
    <w:pPr>
      <w:numPr>
        <w:ilvl w:val="1"/>
        <w:numId w:val="5"/>
      </w:numPr>
      <w:tabs>
        <w:tab w:val="left" w:pos="993"/>
      </w:tabs>
      <w:spacing w:line="240" w:lineRule="auto"/>
      <w:jc w:val="center"/>
    </w:pPr>
    <w:rPr>
      <w:rFonts w:ascii="Arial" w:hAnsi="Arial" w:cs="Arial"/>
      <w:b/>
      <w:sz w:val="24"/>
      <w:szCs w:val="24"/>
    </w:rPr>
  </w:style>
  <w:style w:type="paragraph" w:styleId="afa">
    <w:name w:val="List Paragraph"/>
    <w:basedOn w:val="a2"/>
    <w:link w:val="afb"/>
    <w:uiPriority w:val="34"/>
    <w:qFormat/>
    <w:rsid w:val="00D32B47"/>
    <w:pPr>
      <w:ind w:left="708"/>
    </w:pPr>
  </w:style>
  <w:style w:type="paragraph" w:customStyle="1" w:styleId="1CharChar1">
    <w:name w:val="Знак Знак Знак Знак Знак1 Знак Знак Знак Знак Char Char Знак1"/>
    <w:basedOn w:val="a2"/>
    <w:uiPriority w:val="99"/>
    <w:rsid w:val="00D32B47"/>
    <w:pPr>
      <w:widowControl/>
      <w:adjustRightInd/>
      <w:spacing w:after="160" w:line="240" w:lineRule="exact"/>
      <w:jc w:val="left"/>
    </w:pPr>
    <w:rPr>
      <w:sz w:val="20"/>
      <w:szCs w:val="20"/>
    </w:rPr>
  </w:style>
  <w:style w:type="character" w:customStyle="1" w:styleId="62">
    <w:name w:val="Знак Знак6"/>
    <w:uiPriority w:val="99"/>
    <w:rsid w:val="006C665E"/>
    <w:rPr>
      <w:rFonts w:cs="Times New Roman"/>
      <w:b/>
      <w:sz w:val="28"/>
      <w:szCs w:val="28"/>
      <w:lang w:val="ru-RU" w:eastAsia="ru-RU" w:bidi="ar-SA"/>
    </w:rPr>
  </w:style>
  <w:style w:type="character" w:customStyle="1" w:styleId="52">
    <w:name w:val="Знак Знак5"/>
    <w:uiPriority w:val="99"/>
    <w:rsid w:val="006C665E"/>
    <w:rPr>
      <w:rFonts w:cs="Times New Roman"/>
      <w:b/>
      <w:bCs/>
      <w:i/>
      <w:iCs/>
      <w:sz w:val="28"/>
      <w:szCs w:val="28"/>
      <w:lang w:val="ru-RU" w:eastAsia="ru-RU" w:bidi="ar-SA"/>
    </w:rPr>
  </w:style>
  <w:style w:type="character" w:styleId="afc">
    <w:name w:val="Strong"/>
    <w:uiPriority w:val="99"/>
    <w:qFormat/>
    <w:rsid w:val="006C665E"/>
    <w:rPr>
      <w:rFonts w:cs="Times New Roman"/>
      <w:b/>
      <w:bCs/>
    </w:rPr>
  </w:style>
  <w:style w:type="paragraph" w:customStyle="1" w:styleId="font5">
    <w:name w:val="font5"/>
    <w:basedOn w:val="a2"/>
    <w:uiPriority w:val="99"/>
    <w:rsid w:val="006C665E"/>
    <w:pPr>
      <w:widowControl/>
      <w:adjustRightInd/>
      <w:spacing w:before="100" w:beforeAutospacing="1" w:after="100" w:afterAutospacing="1" w:line="240" w:lineRule="auto"/>
      <w:jc w:val="left"/>
    </w:pPr>
    <w:rPr>
      <w:b/>
      <w:bCs/>
      <w:u w:val="single"/>
    </w:rPr>
  </w:style>
  <w:style w:type="paragraph" w:customStyle="1" w:styleId="xl96">
    <w:name w:val="xl96"/>
    <w:basedOn w:val="a2"/>
    <w:uiPriority w:val="99"/>
    <w:rsid w:val="006C665E"/>
    <w:pPr>
      <w:widowControl/>
      <w:adjustRightInd/>
      <w:spacing w:before="100" w:beforeAutospacing="1" w:after="100" w:afterAutospacing="1" w:line="240" w:lineRule="auto"/>
      <w:jc w:val="left"/>
      <w:textAlignment w:val="center"/>
    </w:pPr>
    <w:rPr>
      <w:b/>
      <w:bCs/>
      <w:sz w:val="24"/>
      <w:szCs w:val="24"/>
    </w:rPr>
  </w:style>
  <w:style w:type="paragraph" w:customStyle="1" w:styleId="xl97">
    <w:name w:val="xl97"/>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24"/>
      <w:szCs w:val="24"/>
    </w:rPr>
  </w:style>
  <w:style w:type="paragraph" w:customStyle="1" w:styleId="xl98">
    <w:name w:val="xl98"/>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sz w:val="24"/>
      <w:szCs w:val="24"/>
    </w:rPr>
  </w:style>
  <w:style w:type="paragraph" w:customStyle="1" w:styleId="xl99">
    <w:name w:val="xl99"/>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sz w:val="24"/>
      <w:szCs w:val="24"/>
    </w:rPr>
  </w:style>
  <w:style w:type="paragraph" w:customStyle="1" w:styleId="xl100">
    <w:name w:val="xl100"/>
    <w:basedOn w:val="a2"/>
    <w:uiPriority w:val="99"/>
    <w:rsid w:val="006C665E"/>
    <w:pPr>
      <w:widowControl/>
      <w:adjustRightInd/>
      <w:spacing w:before="100" w:beforeAutospacing="1" w:after="100" w:afterAutospacing="1" w:line="240" w:lineRule="auto"/>
      <w:jc w:val="left"/>
      <w:textAlignment w:val="center"/>
    </w:pPr>
    <w:rPr>
      <w:rFonts w:ascii="Helv" w:hAnsi="Helv"/>
      <w:sz w:val="22"/>
      <w:szCs w:val="22"/>
    </w:rPr>
  </w:style>
  <w:style w:type="paragraph" w:customStyle="1" w:styleId="xl101">
    <w:name w:val="xl101"/>
    <w:basedOn w:val="a2"/>
    <w:uiPriority w:val="99"/>
    <w:rsid w:val="006C665E"/>
    <w:pPr>
      <w:widowControl/>
      <w:adjustRightInd/>
      <w:spacing w:before="100" w:beforeAutospacing="1" w:after="100" w:afterAutospacing="1" w:line="240" w:lineRule="auto"/>
      <w:jc w:val="left"/>
      <w:textAlignment w:val="center"/>
    </w:pPr>
    <w:rPr>
      <w:rFonts w:ascii="Helv" w:hAnsi="Helv"/>
      <w:sz w:val="22"/>
      <w:szCs w:val="22"/>
    </w:rPr>
  </w:style>
  <w:style w:type="paragraph" w:customStyle="1" w:styleId="xl102">
    <w:name w:val="xl102"/>
    <w:basedOn w:val="a2"/>
    <w:uiPriority w:val="99"/>
    <w:rsid w:val="006C665E"/>
    <w:pPr>
      <w:widowControl/>
      <w:adjustRightInd/>
      <w:spacing w:before="100" w:beforeAutospacing="1" w:after="100" w:afterAutospacing="1" w:line="240" w:lineRule="auto"/>
      <w:jc w:val="left"/>
      <w:textAlignment w:val="center"/>
    </w:pPr>
    <w:rPr>
      <w:b/>
      <w:bCs/>
    </w:rPr>
  </w:style>
  <w:style w:type="paragraph" w:customStyle="1" w:styleId="xl103">
    <w:name w:val="xl103"/>
    <w:basedOn w:val="a2"/>
    <w:uiPriority w:val="99"/>
    <w:rsid w:val="006C665E"/>
    <w:pPr>
      <w:widowControl/>
      <w:adjustRightInd/>
      <w:spacing w:before="100" w:beforeAutospacing="1" w:after="100" w:afterAutospacing="1" w:line="240" w:lineRule="auto"/>
      <w:jc w:val="left"/>
      <w:textAlignment w:val="center"/>
    </w:pPr>
    <w:rPr>
      <w:rFonts w:ascii="Helv" w:hAnsi="Helv"/>
      <w:b/>
      <w:bCs/>
      <w:sz w:val="22"/>
      <w:szCs w:val="22"/>
    </w:rPr>
  </w:style>
  <w:style w:type="paragraph" w:customStyle="1" w:styleId="xl104">
    <w:name w:val="xl104"/>
    <w:basedOn w:val="a2"/>
    <w:uiPriority w:val="99"/>
    <w:rsid w:val="006C665E"/>
    <w:pPr>
      <w:widowControl/>
      <w:pBdr>
        <w:bottom w:val="single" w:sz="4" w:space="0" w:color="auto"/>
      </w:pBdr>
      <w:adjustRightInd/>
      <w:spacing w:before="100" w:beforeAutospacing="1" w:after="100" w:afterAutospacing="1" w:line="240" w:lineRule="auto"/>
      <w:jc w:val="left"/>
      <w:textAlignment w:val="center"/>
    </w:pPr>
    <w:rPr>
      <w:b/>
      <w:bCs/>
    </w:rPr>
  </w:style>
  <w:style w:type="paragraph" w:customStyle="1" w:styleId="xl105">
    <w:name w:val="xl105"/>
    <w:basedOn w:val="a2"/>
    <w:uiPriority w:val="99"/>
    <w:rsid w:val="006C665E"/>
    <w:pPr>
      <w:widowControl/>
      <w:pBdr>
        <w:bottom w:val="single" w:sz="4" w:space="0" w:color="auto"/>
      </w:pBdr>
      <w:adjustRightInd/>
      <w:spacing w:before="100" w:beforeAutospacing="1" w:after="100" w:afterAutospacing="1" w:line="240" w:lineRule="auto"/>
      <w:jc w:val="left"/>
      <w:textAlignment w:val="center"/>
    </w:pPr>
    <w:rPr>
      <w:b/>
      <w:bCs/>
    </w:rPr>
  </w:style>
  <w:style w:type="paragraph" w:customStyle="1" w:styleId="xl106">
    <w:name w:val="xl106"/>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24"/>
      <w:szCs w:val="24"/>
    </w:rPr>
  </w:style>
  <w:style w:type="paragraph" w:customStyle="1" w:styleId="xl107">
    <w:name w:val="xl107"/>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24"/>
      <w:szCs w:val="24"/>
    </w:rPr>
  </w:style>
  <w:style w:type="paragraph" w:customStyle="1" w:styleId="xl108">
    <w:name w:val="xl108"/>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24"/>
      <w:szCs w:val="24"/>
    </w:rPr>
  </w:style>
  <w:style w:type="paragraph" w:customStyle="1" w:styleId="xl109">
    <w:name w:val="xl109"/>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Arial CYR" w:hAnsi="Arial CYR" w:cs="Arial CYR"/>
      <w:sz w:val="22"/>
      <w:szCs w:val="22"/>
    </w:rPr>
  </w:style>
  <w:style w:type="paragraph" w:customStyle="1" w:styleId="xl110">
    <w:name w:val="xl110"/>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color w:val="000000"/>
      <w:sz w:val="22"/>
      <w:szCs w:val="22"/>
    </w:rPr>
  </w:style>
  <w:style w:type="paragraph" w:customStyle="1" w:styleId="xl111">
    <w:name w:val="xl111"/>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color w:val="000000"/>
      <w:sz w:val="22"/>
      <w:szCs w:val="22"/>
    </w:rPr>
  </w:style>
  <w:style w:type="paragraph" w:customStyle="1" w:styleId="xl112">
    <w:name w:val="xl112"/>
    <w:basedOn w:val="a2"/>
    <w:uiPriority w:val="99"/>
    <w:rsid w:val="006C665E"/>
    <w:pPr>
      <w:widowControl/>
      <w:adjustRightInd/>
      <w:spacing w:before="100" w:beforeAutospacing="1" w:after="100" w:afterAutospacing="1" w:line="240" w:lineRule="auto"/>
      <w:jc w:val="left"/>
      <w:textAlignment w:val="center"/>
    </w:pPr>
    <w:rPr>
      <w:rFonts w:ascii="Arial CYR" w:hAnsi="Arial CYR" w:cs="Arial CYR"/>
      <w:sz w:val="22"/>
      <w:szCs w:val="22"/>
    </w:rPr>
  </w:style>
  <w:style w:type="paragraph" w:customStyle="1" w:styleId="xl113">
    <w:name w:val="xl113"/>
    <w:basedOn w:val="a2"/>
    <w:uiPriority w:val="99"/>
    <w:rsid w:val="006C665E"/>
    <w:pPr>
      <w:widowControl/>
      <w:adjustRightInd/>
      <w:spacing w:before="100" w:beforeAutospacing="1" w:after="100" w:afterAutospacing="1" w:line="240" w:lineRule="auto"/>
      <w:jc w:val="left"/>
      <w:textAlignment w:val="center"/>
    </w:pPr>
    <w:rPr>
      <w:rFonts w:ascii="Arial" w:hAnsi="Arial" w:cs="Arial"/>
      <w:sz w:val="24"/>
      <w:szCs w:val="24"/>
    </w:rPr>
  </w:style>
  <w:style w:type="paragraph" w:customStyle="1" w:styleId="xl114">
    <w:name w:val="xl114"/>
    <w:basedOn w:val="a2"/>
    <w:uiPriority w:val="99"/>
    <w:rsid w:val="006C665E"/>
    <w:pPr>
      <w:widowControl/>
      <w:adjustRightInd/>
      <w:spacing w:before="100" w:beforeAutospacing="1" w:after="100" w:afterAutospacing="1" w:line="240" w:lineRule="auto"/>
      <w:jc w:val="left"/>
      <w:textAlignment w:val="center"/>
    </w:pPr>
    <w:rPr>
      <w:rFonts w:ascii="Arial" w:hAnsi="Arial" w:cs="Arial"/>
      <w:sz w:val="24"/>
      <w:szCs w:val="24"/>
    </w:rPr>
  </w:style>
  <w:style w:type="paragraph" w:customStyle="1" w:styleId="xl115">
    <w:name w:val="xl115"/>
    <w:basedOn w:val="a2"/>
    <w:uiPriority w:val="99"/>
    <w:rsid w:val="006C665E"/>
    <w:pPr>
      <w:widowControl/>
      <w:adjustRightInd/>
      <w:spacing w:before="100" w:beforeAutospacing="1" w:after="100" w:afterAutospacing="1" w:line="240" w:lineRule="auto"/>
      <w:jc w:val="center"/>
      <w:textAlignment w:val="center"/>
    </w:pPr>
    <w:rPr>
      <w:b/>
      <w:bCs/>
      <w:sz w:val="26"/>
      <w:szCs w:val="26"/>
    </w:rPr>
  </w:style>
  <w:style w:type="paragraph" w:customStyle="1" w:styleId="xl116">
    <w:name w:val="xl116"/>
    <w:basedOn w:val="a2"/>
    <w:uiPriority w:val="99"/>
    <w:rsid w:val="006C665E"/>
    <w:pPr>
      <w:widowControl/>
      <w:adjustRightInd/>
      <w:spacing w:before="100" w:beforeAutospacing="1" w:after="100" w:afterAutospacing="1" w:line="240" w:lineRule="auto"/>
      <w:jc w:val="center"/>
      <w:textAlignment w:val="center"/>
    </w:pPr>
    <w:rPr>
      <w:b/>
      <w:bCs/>
      <w:sz w:val="32"/>
      <w:szCs w:val="32"/>
    </w:rPr>
  </w:style>
  <w:style w:type="paragraph" w:customStyle="1" w:styleId="afd">
    <w:name w:val="Знак Знак Знак Знак Знак Знак Знак Знак Знак"/>
    <w:basedOn w:val="a2"/>
    <w:autoRedefine/>
    <w:uiPriority w:val="99"/>
    <w:rsid w:val="006C665E"/>
    <w:pPr>
      <w:widowControl/>
      <w:adjustRightInd/>
      <w:spacing w:after="160" w:line="240" w:lineRule="exact"/>
      <w:jc w:val="left"/>
    </w:pPr>
    <w:rPr>
      <w:rFonts w:eastAsia="SimSun"/>
      <w:b/>
      <w:szCs w:val="24"/>
      <w:lang w:val="en-US" w:eastAsia="en-US"/>
    </w:rPr>
  </w:style>
  <w:style w:type="paragraph" w:customStyle="1" w:styleId="xl73">
    <w:name w:val="xl73"/>
    <w:basedOn w:val="a2"/>
    <w:uiPriority w:val="99"/>
    <w:rsid w:val="006C665E"/>
    <w:pPr>
      <w:widowControl/>
      <w:adjustRightInd/>
      <w:spacing w:before="100" w:beforeAutospacing="1" w:after="100" w:afterAutospacing="1" w:line="240" w:lineRule="auto"/>
      <w:jc w:val="center"/>
      <w:textAlignment w:val="center"/>
    </w:pPr>
    <w:rPr>
      <w:b/>
      <w:bCs/>
      <w:sz w:val="26"/>
      <w:szCs w:val="26"/>
    </w:rPr>
  </w:style>
  <w:style w:type="paragraph" w:customStyle="1" w:styleId="xl74">
    <w:name w:val="xl74"/>
    <w:basedOn w:val="a2"/>
    <w:uiPriority w:val="99"/>
    <w:rsid w:val="006C665E"/>
    <w:pPr>
      <w:widowControl/>
      <w:adjustRightInd/>
      <w:spacing w:before="100" w:beforeAutospacing="1" w:after="100" w:afterAutospacing="1" w:line="240" w:lineRule="auto"/>
      <w:jc w:val="left"/>
      <w:textAlignment w:val="center"/>
    </w:pPr>
    <w:rPr>
      <w:rFonts w:ascii="Helv" w:hAnsi="Helv"/>
      <w:sz w:val="22"/>
      <w:szCs w:val="22"/>
    </w:rPr>
  </w:style>
  <w:style w:type="paragraph" w:customStyle="1" w:styleId="xl75">
    <w:name w:val="xl75"/>
    <w:basedOn w:val="a2"/>
    <w:uiPriority w:val="99"/>
    <w:rsid w:val="006C665E"/>
    <w:pPr>
      <w:widowControl/>
      <w:adjustRightInd/>
      <w:spacing w:before="100" w:beforeAutospacing="1" w:after="100" w:afterAutospacing="1" w:line="240" w:lineRule="auto"/>
      <w:jc w:val="left"/>
      <w:textAlignment w:val="center"/>
    </w:pPr>
    <w:rPr>
      <w:rFonts w:ascii="Helv" w:hAnsi="Helv"/>
      <w:sz w:val="22"/>
      <w:szCs w:val="22"/>
    </w:rPr>
  </w:style>
  <w:style w:type="paragraph" w:customStyle="1" w:styleId="xl76">
    <w:name w:val="xl76"/>
    <w:basedOn w:val="a2"/>
    <w:uiPriority w:val="99"/>
    <w:rsid w:val="006C665E"/>
    <w:pPr>
      <w:widowControl/>
      <w:adjustRightInd/>
      <w:spacing w:before="100" w:beforeAutospacing="1" w:after="100" w:afterAutospacing="1" w:line="240" w:lineRule="auto"/>
      <w:jc w:val="left"/>
      <w:textAlignment w:val="center"/>
    </w:pPr>
    <w:rPr>
      <w:b/>
      <w:bCs/>
      <w:sz w:val="26"/>
      <w:szCs w:val="26"/>
    </w:rPr>
  </w:style>
  <w:style w:type="paragraph" w:customStyle="1" w:styleId="xl77">
    <w:name w:val="xl77"/>
    <w:basedOn w:val="a2"/>
    <w:uiPriority w:val="99"/>
    <w:rsid w:val="006C665E"/>
    <w:pPr>
      <w:widowControl/>
      <w:adjustRightInd/>
      <w:spacing w:before="100" w:beforeAutospacing="1" w:after="100" w:afterAutospacing="1" w:line="240" w:lineRule="auto"/>
      <w:jc w:val="left"/>
      <w:textAlignment w:val="center"/>
    </w:pPr>
    <w:rPr>
      <w:b/>
      <w:bCs/>
      <w:sz w:val="24"/>
      <w:szCs w:val="24"/>
    </w:rPr>
  </w:style>
  <w:style w:type="paragraph" w:customStyle="1" w:styleId="xl78">
    <w:name w:val="xl78"/>
    <w:basedOn w:val="a2"/>
    <w:uiPriority w:val="99"/>
    <w:rsid w:val="006C665E"/>
    <w:pPr>
      <w:widowControl/>
      <w:adjustRightInd/>
      <w:spacing w:before="100" w:beforeAutospacing="1" w:after="100" w:afterAutospacing="1" w:line="240" w:lineRule="auto"/>
      <w:jc w:val="left"/>
      <w:textAlignment w:val="center"/>
    </w:pPr>
    <w:rPr>
      <w:b/>
      <w:bCs/>
    </w:rPr>
  </w:style>
  <w:style w:type="paragraph" w:customStyle="1" w:styleId="xl79">
    <w:name w:val="xl79"/>
    <w:basedOn w:val="a2"/>
    <w:uiPriority w:val="99"/>
    <w:rsid w:val="006C665E"/>
    <w:pPr>
      <w:widowControl/>
      <w:adjustRightInd/>
      <w:spacing w:before="100" w:beforeAutospacing="1" w:after="100" w:afterAutospacing="1" w:line="240" w:lineRule="auto"/>
      <w:jc w:val="left"/>
      <w:textAlignment w:val="center"/>
    </w:pPr>
    <w:rPr>
      <w:b/>
      <w:bCs/>
    </w:rPr>
  </w:style>
  <w:style w:type="paragraph" w:customStyle="1" w:styleId="xl80">
    <w:name w:val="xl80"/>
    <w:basedOn w:val="a2"/>
    <w:uiPriority w:val="99"/>
    <w:rsid w:val="006C665E"/>
    <w:pPr>
      <w:widowControl/>
      <w:pBdr>
        <w:bottom w:val="single" w:sz="4" w:space="0" w:color="auto"/>
      </w:pBdr>
      <w:adjustRightInd/>
      <w:spacing w:before="100" w:beforeAutospacing="1" w:after="100" w:afterAutospacing="1" w:line="240" w:lineRule="auto"/>
      <w:jc w:val="left"/>
      <w:textAlignment w:val="center"/>
    </w:pPr>
    <w:rPr>
      <w:b/>
      <w:bCs/>
    </w:rPr>
  </w:style>
  <w:style w:type="paragraph" w:customStyle="1" w:styleId="xl81">
    <w:name w:val="xl81"/>
    <w:basedOn w:val="a2"/>
    <w:uiPriority w:val="99"/>
    <w:rsid w:val="006C665E"/>
    <w:pPr>
      <w:widowControl/>
      <w:pBdr>
        <w:bottom w:val="single" w:sz="4" w:space="0" w:color="auto"/>
      </w:pBdr>
      <w:adjustRightInd/>
      <w:spacing w:before="100" w:beforeAutospacing="1" w:after="100" w:afterAutospacing="1" w:line="240" w:lineRule="auto"/>
      <w:jc w:val="left"/>
      <w:textAlignment w:val="center"/>
    </w:pPr>
    <w:rPr>
      <w:b/>
      <w:bCs/>
    </w:rPr>
  </w:style>
  <w:style w:type="paragraph" w:customStyle="1" w:styleId="xl82">
    <w:name w:val="xl82"/>
    <w:basedOn w:val="a2"/>
    <w:uiPriority w:val="99"/>
    <w:rsid w:val="006C665E"/>
    <w:pPr>
      <w:widowControl/>
      <w:adjustRightInd/>
      <w:spacing w:before="100" w:beforeAutospacing="1" w:after="100" w:afterAutospacing="1" w:line="240" w:lineRule="auto"/>
      <w:jc w:val="left"/>
      <w:textAlignment w:val="center"/>
    </w:pPr>
    <w:rPr>
      <w:rFonts w:ascii="Helv" w:hAnsi="Helv"/>
      <w:b/>
      <w:bCs/>
      <w:sz w:val="22"/>
      <w:szCs w:val="22"/>
    </w:rPr>
  </w:style>
  <w:style w:type="paragraph" w:customStyle="1" w:styleId="xl83">
    <w:name w:val="xl83"/>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b/>
      <w:bCs/>
      <w:sz w:val="24"/>
      <w:szCs w:val="24"/>
    </w:rPr>
  </w:style>
  <w:style w:type="paragraph" w:customStyle="1" w:styleId="xl84">
    <w:name w:val="xl84"/>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24"/>
      <w:szCs w:val="24"/>
    </w:rPr>
  </w:style>
  <w:style w:type="paragraph" w:customStyle="1" w:styleId="xl85">
    <w:name w:val="xl85"/>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sz w:val="24"/>
      <w:szCs w:val="24"/>
    </w:rPr>
  </w:style>
  <w:style w:type="paragraph" w:customStyle="1" w:styleId="xl86">
    <w:name w:val="xl86"/>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sz w:val="24"/>
      <w:szCs w:val="24"/>
    </w:rPr>
  </w:style>
  <w:style w:type="paragraph" w:customStyle="1" w:styleId="xl87">
    <w:name w:val="xl87"/>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sz w:val="24"/>
      <w:szCs w:val="24"/>
    </w:rPr>
  </w:style>
  <w:style w:type="paragraph" w:customStyle="1" w:styleId="xl88">
    <w:name w:val="xl88"/>
    <w:basedOn w:val="a2"/>
    <w:uiPriority w:val="99"/>
    <w:rsid w:val="006C665E"/>
    <w:pPr>
      <w:widowControl/>
      <w:adjustRightInd/>
      <w:spacing w:before="100" w:beforeAutospacing="1" w:after="100" w:afterAutospacing="1" w:line="240" w:lineRule="auto"/>
      <w:jc w:val="left"/>
      <w:textAlignment w:val="center"/>
    </w:pPr>
    <w:rPr>
      <w:rFonts w:ascii="Arial CYR" w:hAnsi="Arial CYR" w:cs="Arial CYR"/>
      <w:sz w:val="22"/>
      <w:szCs w:val="22"/>
    </w:rPr>
  </w:style>
  <w:style w:type="paragraph" w:customStyle="1" w:styleId="xl89">
    <w:name w:val="xl89"/>
    <w:basedOn w:val="a2"/>
    <w:uiPriority w:val="99"/>
    <w:rsid w:val="006C665E"/>
    <w:pPr>
      <w:widowControl/>
      <w:adjustRightInd/>
      <w:spacing w:before="100" w:beforeAutospacing="1" w:after="100" w:afterAutospacing="1" w:line="240" w:lineRule="auto"/>
      <w:jc w:val="left"/>
      <w:textAlignment w:val="center"/>
    </w:pPr>
    <w:rPr>
      <w:rFonts w:ascii="Arial" w:hAnsi="Arial" w:cs="Arial"/>
      <w:sz w:val="24"/>
      <w:szCs w:val="24"/>
    </w:rPr>
  </w:style>
  <w:style w:type="paragraph" w:customStyle="1" w:styleId="xl90">
    <w:name w:val="xl90"/>
    <w:basedOn w:val="a2"/>
    <w:uiPriority w:val="99"/>
    <w:rsid w:val="006C665E"/>
    <w:pPr>
      <w:widowControl/>
      <w:adjustRightInd/>
      <w:spacing w:before="100" w:beforeAutospacing="1" w:after="100" w:afterAutospacing="1" w:line="240" w:lineRule="auto"/>
      <w:jc w:val="left"/>
      <w:textAlignment w:val="center"/>
    </w:pPr>
    <w:rPr>
      <w:rFonts w:ascii="Arial" w:hAnsi="Arial" w:cs="Arial"/>
      <w:sz w:val="24"/>
      <w:szCs w:val="24"/>
    </w:rPr>
  </w:style>
  <w:style w:type="paragraph" w:customStyle="1" w:styleId="xl91">
    <w:name w:val="xl91"/>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Arial CYR" w:hAnsi="Arial CYR" w:cs="Arial CYR"/>
      <w:sz w:val="22"/>
      <w:szCs w:val="22"/>
    </w:rPr>
  </w:style>
  <w:style w:type="paragraph" w:customStyle="1" w:styleId="xl92">
    <w:name w:val="xl92"/>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24"/>
      <w:szCs w:val="24"/>
    </w:rPr>
  </w:style>
  <w:style w:type="paragraph" w:customStyle="1" w:styleId="xl93">
    <w:name w:val="xl93"/>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24"/>
      <w:szCs w:val="24"/>
    </w:rPr>
  </w:style>
  <w:style w:type="paragraph" w:customStyle="1" w:styleId="xl94">
    <w:name w:val="xl94"/>
    <w:basedOn w:val="a2"/>
    <w:uiPriority w:val="99"/>
    <w:rsid w:val="006C665E"/>
    <w:pPr>
      <w:widowControl/>
      <w:adjustRightInd/>
      <w:spacing w:before="100" w:beforeAutospacing="1" w:after="100" w:afterAutospacing="1" w:line="240" w:lineRule="auto"/>
      <w:jc w:val="center"/>
      <w:textAlignment w:val="center"/>
    </w:pPr>
    <w:rPr>
      <w:b/>
      <w:bCs/>
      <w:sz w:val="32"/>
      <w:szCs w:val="32"/>
    </w:rPr>
  </w:style>
  <w:style w:type="paragraph" w:customStyle="1" w:styleId="xl95">
    <w:name w:val="xl95"/>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24"/>
      <w:szCs w:val="24"/>
    </w:rPr>
  </w:style>
  <w:style w:type="paragraph" w:styleId="afe">
    <w:name w:val="Plain Text"/>
    <w:basedOn w:val="a2"/>
    <w:link w:val="aff"/>
    <w:rsid w:val="006C665E"/>
    <w:pPr>
      <w:widowControl/>
      <w:adjustRightInd/>
      <w:spacing w:line="240" w:lineRule="auto"/>
      <w:jc w:val="left"/>
    </w:pPr>
    <w:rPr>
      <w:rFonts w:ascii="Courier New" w:hAnsi="Courier New" w:cs="Courier New"/>
      <w:sz w:val="20"/>
      <w:szCs w:val="20"/>
    </w:rPr>
  </w:style>
  <w:style w:type="character" w:customStyle="1" w:styleId="aff">
    <w:name w:val="Текст Знак"/>
    <w:link w:val="afe"/>
    <w:locked/>
    <w:rsid w:val="006C665E"/>
    <w:rPr>
      <w:rFonts w:ascii="Courier New" w:hAnsi="Courier New" w:cs="Courier New"/>
      <w:lang w:val="ru-RU" w:eastAsia="ru-RU" w:bidi="ar-SA"/>
    </w:rPr>
  </w:style>
  <w:style w:type="paragraph" w:customStyle="1" w:styleId="font6">
    <w:name w:val="font6"/>
    <w:basedOn w:val="a2"/>
    <w:uiPriority w:val="99"/>
    <w:rsid w:val="006C665E"/>
    <w:pPr>
      <w:widowControl/>
      <w:adjustRightInd/>
      <w:spacing w:before="100" w:beforeAutospacing="1" w:after="100" w:afterAutospacing="1" w:line="240" w:lineRule="auto"/>
      <w:jc w:val="left"/>
    </w:pPr>
  </w:style>
  <w:style w:type="paragraph" w:customStyle="1" w:styleId="xl67">
    <w:name w:val="xl67"/>
    <w:basedOn w:val="a2"/>
    <w:uiPriority w:val="99"/>
    <w:rsid w:val="006C665E"/>
    <w:pPr>
      <w:widowControl/>
      <w:adjustRightInd/>
      <w:spacing w:before="100" w:beforeAutospacing="1" w:after="100" w:afterAutospacing="1" w:line="240" w:lineRule="auto"/>
      <w:jc w:val="left"/>
      <w:textAlignment w:val="center"/>
    </w:pPr>
    <w:rPr>
      <w:rFonts w:ascii="Helv" w:hAnsi="Helv"/>
      <w:sz w:val="22"/>
      <w:szCs w:val="22"/>
    </w:rPr>
  </w:style>
  <w:style w:type="paragraph" w:customStyle="1" w:styleId="xl68">
    <w:name w:val="xl68"/>
    <w:basedOn w:val="a2"/>
    <w:uiPriority w:val="99"/>
    <w:rsid w:val="006C665E"/>
    <w:pPr>
      <w:widowControl/>
      <w:adjustRightInd/>
      <w:spacing w:before="100" w:beforeAutospacing="1" w:after="100" w:afterAutospacing="1" w:line="240" w:lineRule="auto"/>
      <w:jc w:val="left"/>
      <w:textAlignment w:val="center"/>
    </w:pPr>
    <w:rPr>
      <w:sz w:val="24"/>
      <w:szCs w:val="24"/>
    </w:rPr>
  </w:style>
  <w:style w:type="paragraph" w:customStyle="1" w:styleId="xl69">
    <w:name w:val="xl69"/>
    <w:basedOn w:val="a2"/>
    <w:uiPriority w:val="99"/>
    <w:rsid w:val="006C665E"/>
    <w:pPr>
      <w:widowControl/>
      <w:adjustRightInd/>
      <w:spacing w:before="100" w:beforeAutospacing="1" w:after="100" w:afterAutospacing="1" w:line="240" w:lineRule="auto"/>
      <w:jc w:val="left"/>
      <w:textAlignment w:val="center"/>
    </w:pPr>
    <w:rPr>
      <w:b/>
      <w:bCs/>
      <w:sz w:val="24"/>
      <w:szCs w:val="24"/>
    </w:rPr>
  </w:style>
  <w:style w:type="paragraph" w:customStyle="1" w:styleId="xl70">
    <w:name w:val="xl70"/>
    <w:basedOn w:val="a2"/>
    <w:uiPriority w:val="99"/>
    <w:rsid w:val="006C665E"/>
    <w:pPr>
      <w:widowControl/>
      <w:pBdr>
        <w:bottom w:val="single" w:sz="4" w:space="0" w:color="auto"/>
      </w:pBdr>
      <w:adjustRightInd/>
      <w:spacing w:before="100" w:beforeAutospacing="1" w:after="100" w:afterAutospacing="1" w:line="240" w:lineRule="auto"/>
      <w:jc w:val="left"/>
      <w:textAlignment w:val="center"/>
    </w:pPr>
    <w:rPr>
      <w:b/>
      <w:bCs/>
    </w:rPr>
  </w:style>
  <w:style w:type="paragraph" w:customStyle="1" w:styleId="xl71">
    <w:name w:val="xl71"/>
    <w:basedOn w:val="a2"/>
    <w:uiPriority w:val="99"/>
    <w:rsid w:val="006C665E"/>
    <w:pPr>
      <w:widowControl/>
      <w:adjustRightInd/>
      <w:spacing w:before="100" w:beforeAutospacing="1" w:after="100" w:afterAutospacing="1" w:line="240" w:lineRule="auto"/>
      <w:jc w:val="left"/>
      <w:textAlignment w:val="center"/>
    </w:pPr>
    <w:rPr>
      <w:rFonts w:ascii="Helv" w:hAnsi="Helv"/>
    </w:rPr>
  </w:style>
  <w:style w:type="paragraph" w:customStyle="1" w:styleId="xl72">
    <w:name w:val="xl72"/>
    <w:basedOn w:val="a2"/>
    <w:uiPriority w:val="99"/>
    <w:rsid w:val="006C665E"/>
    <w:pPr>
      <w:widowControl/>
      <w:adjustRightInd/>
      <w:spacing w:before="100" w:beforeAutospacing="1" w:after="100" w:afterAutospacing="1" w:line="240" w:lineRule="auto"/>
      <w:jc w:val="left"/>
      <w:textAlignment w:val="center"/>
    </w:pPr>
    <w:rPr>
      <w:b/>
      <w:bCs/>
    </w:rPr>
  </w:style>
  <w:style w:type="paragraph" w:customStyle="1" w:styleId="font7">
    <w:name w:val="font7"/>
    <w:basedOn w:val="a2"/>
    <w:uiPriority w:val="99"/>
    <w:rsid w:val="006C665E"/>
    <w:pPr>
      <w:widowControl/>
      <w:adjustRightInd/>
      <w:spacing w:before="100" w:beforeAutospacing="1" w:after="100" w:afterAutospacing="1" w:line="240" w:lineRule="auto"/>
      <w:jc w:val="left"/>
    </w:pPr>
    <w:rPr>
      <w:sz w:val="24"/>
      <w:szCs w:val="24"/>
    </w:rPr>
  </w:style>
  <w:style w:type="paragraph" w:customStyle="1" w:styleId="font8">
    <w:name w:val="font8"/>
    <w:basedOn w:val="a2"/>
    <w:uiPriority w:val="99"/>
    <w:rsid w:val="006C665E"/>
    <w:pPr>
      <w:widowControl/>
      <w:adjustRightInd/>
      <w:spacing w:before="100" w:beforeAutospacing="1" w:after="100" w:afterAutospacing="1" w:line="240" w:lineRule="auto"/>
      <w:jc w:val="left"/>
    </w:pPr>
    <w:rPr>
      <w:sz w:val="24"/>
      <w:szCs w:val="24"/>
      <w:u w:val="single"/>
    </w:rPr>
  </w:style>
  <w:style w:type="paragraph" w:customStyle="1" w:styleId="font9">
    <w:name w:val="font9"/>
    <w:basedOn w:val="a2"/>
    <w:uiPriority w:val="99"/>
    <w:rsid w:val="006C665E"/>
    <w:pPr>
      <w:widowControl/>
      <w:adjustRightInd/>
      <w:spacing w:before="100" w:beforeAutospacing="1" w:after="100" w:afterAutospacing="1" w:line="240" w:lineRule="auto"/>
      <w:jc w:val="left"/>
    </w:pPr>
    <w:rPr>
      <w:color w:val="FFFFFF"/>
      <w:sz w:val="24"/>
      <w:szCs w:val="24"/>
    </w:rPr>
  </w:style>
  <w:style w:type="paragraph" w:customStyle="1" w:styleId="xl65">
    <w:name w:val="xl65"/>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24"/>
      <w:szCs w:val="24"/>
    </w:rPr>
  </w:style>
  <w:style w:type="paragraph" w:customStyle="1" w:styleId="xl66">
    <w:name w:val="xl66"/>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sz w:val="24"/>
      <w:szCs w:val="24"/>
    </w:rPr>
  </w:style>
  <w:style w:type="character" w:customStyle="1" w:styleId="23">
    <w:name w:val="Обычный (веб) Знак2"/>
    <w:aliases w:val="Обычный (веб) Знак1 Знак Знак,Обычный (веб) Знак Знак Знак Знак,Обычный (веб) Знак1 Знак Знак Знак Знак,Обычный (веб) Знак Знак Знак Знак Знак Знак,Обычный (веб) Знак1 Знак Знак Знак Знак Знак Знак,Обычный (веб) Знак1 Знак1"/>
    <w:link w:val="ae"/>
    <w:uiPriority w:val="99"/>
    <w:locked/>
    <w:rsid w:val="006C665E"/>
    <w:rPr>
      <w:rFonts w:cs="Times New Roman"/>
      <w:color w:val="000000"/>
      <w:sz w:val="24"/>
      <w:szCs w:val="24"/>
      <w:lang w:val="en-US" w:eastAsia="en-US" w:bidi="ar-SA"/>
    </w:rPr>
  </w:style>
  <w:style w:type="paragraph" w:styleId="aff0">
    <w:name w:val="No Spacing"/>
    <w:uiPriority w:val="99"/>
    <w:qFormat/>
    <w:rsid w:val="006C665E"/>
    <w:rPr>
      <w:rFonts w:ascii="Calibri" w:hAnsi="Calibri"/>
      <w:sz w:val="22"/>
      <w:szCs w:val="22"/>
    </w:rPr>
  </w:style>
  <w:style w:type="paragraph" w:customStyle="1" w:styleId="Default">
    <w:name w:val="Default"/>
    <w:uiPriority w:val="99"/>
    <w:rsid w:val="00DB4022"/>
    <w:pPr>
      <w:autoSpaceDE w:val="0"/>
      <w:autoSpaceDN w:val="0"/>
      <w:adjustRightInd w:val="0"/>
    </w:pPr>
    <w:rPr>
      <w:rFonts w:ascii="Arial" w:hAnsi="Arial" w:cs="Arial"/>
      <w:color w:val="000000"/>
      <w:sz w:val="24"/>
      <w:szCs w:val="24"/>
      <w:lang w:eastAsia="en-US"/>
    </w:rPr>
  </w:style>
  <w:style w:type="character" w:customStyle="1" w:styleId="FontStyle11">
    <w:name w:val="Font Style11"/>
    <w:uiPriority w:val="99"/>
    <w:rsid w:val="00DB4022"/>
    <w:rPr>
      <w:rFonts w:ascii="Times New Roman" w:hAnsi="Times New Roman"/>
      <w:sz w:val="26"/>
    </w:rPr>
  </w:style>
  <w:style w:type="paragraph" w:styleId="37">
    <w:name w:val="List Number 3"/>
    <w:basedOn w:val="53"/>
    <w:uiPriority w:val="99"/>
    <w:rsid w:val="007101A7"/>
    <w:pPr>
      <w:ind w:left="0" w:firstLine="709"/>
    </w:pPr>
  </w:style>
  <w:style w:type="paragraph" w:styleId="53">
    <w:name w:val="List Number 5"/>
    <w:aliases w:val="Нумерованный список 5)"/>
    <w:basedOn w:val="a2"/>
    <w:rsid w:val="007101A7"/>
    <w:pPr>
      <w:tabs>
        <w:tab w:val="left" w:pos="1134"/>
      </w:tabs>
      <w:autoSpaceDE w:val="0"/>
      <w:autoSpaceDN w:val="0"/>
      <w:spacing w:line="240" w:lineRule="auto"/>
      <w:ind w:left="1495" w:hanging="360"/>
      <w:contextualSpacing/>
    </w:pPr>
    <w:rPr>
      <w:rFonts w:ascii="Arial" w:hAnsi="Arial"/>
      <w:sz w:val="24"/>
      <w:szCs w:val="24"/>
    </w:rPr>
  </w:style>
  <w:style w:type="paragraph" w:styleId="29">
    <w:name w:val="List Number 2"/>
    <w:basedOn w:val="a2"/>
    <w:uiPriority w:val="99"/>
    <w:rsid w:val="0062086D"/>
    <w:pPr>
      <w:tabs>
        <w:tab w:val="num" w:pos="643"/>
      </w:tabs>
      <w:ind w:left="643" w:hanging="360"/>
    </w:pPr>
  </w:style>
  <w:style w:type="paragraph" w:customStyle="1" w:styleId="BodyL1">
    <w:name w:val="Body L1"/>
    <w:basedOn w:val="afa"/>
    <w:link w:val="BodyL1Char"/>
    <w:uiPriority w:val="99"/>
    <w:rsid w:val="00ED1C3F"/>
    <w:pPr>
      <w:widowControl/>
      <w:numPr>
        <w:numId w:val="18"/>
      </w:numPr>
      <w:suppressAutoHyphens/>
      <w:adjustRightInd/>
      <w:spacing w:line="240" w:lineRule="auto"/>
      <w:contextualSpacing/>
    </w:pPr>
    <w:rPr>
      <w:b/>
      <w:sz w:val="24"/>
      <w:szCs w:val="24"/>
    </w:rPr>
  </w:style>
  <w:style w:type="paragraph" w:customStyle="1" w:styleId="BodyNormal">
    <w:name w:val="Body Normal"/>
    <w:basedOn w:val="a2"/>
    <w:link w:val="BodyNormalChar"/>
    <w:uiPriority w:val="99"/>
    <w:rsid w:val="00ED1C3F"/>
    <w:pPr>
      <w:widowControl/>
      <w:suppressAutoHyphens/>
      <w:adjustRightInd/>
      <w:spacing w:before="120" w:after="120" w:line="240" w:lineRule="auto"/>
    </w:pPr>
    <w:rPr>
      <w:sz w:val="22"/>
      <w:szCs w:val="20"/>
      <w:lang w:eastAsia="ar-SA"/>
    </w:rPr>
  </w:style>
  <w:style w:type="character" w:customStyle="1" w:styleId="afb">
    <w:name w:val="Абзац списка Знак"/>
    <w:link w:val="afa"/>
    <w:uiPriority w:val="34"/>
    <w:locked/>
    <w:rsid w:val="00ED1C3F"/>
    <w:rPr>
      <w:rFonts w:cs="Times New Roman"/>
      <w:sz w:val="28"/>
      <w:szCs w:val="28"/>
    </w:rPr>
  </w:style>
  <w:style w:type="character" w:customStyle="1" w:styleId="BodyL1Char">
    <w:name w:val="Body L1 Char"/>
    <w:link w:val="BodyL1"/>
    <w:uiPriority w:val="99"/>
    <w:locked/>
    <w:rsid w:val="00ED1C3F"/>
    <w:rPr>
      <w:b/>
      <w:sz w:val="24"/>
      <w:szCs w:val="24"/>
    </w:rPr>
  </w:style>
  <w:style w:type="paragraph" w:customStyle="1" w:styleId="BodyL2">
    <w:name w:val="Body L2"/>
    <w:basedOn w:val="BodyL1"/>
    <w:link w:val="BodyL2Char"/>
    <w:uiPriority w:val="99"/>
    <w:rsid w:val="00ED1C3F"/>
    <w:pPr>
      <w:numPr>
        <w:ilvl w:val="1"/>
      </w:numPr>
      <w:spacing w:after="60"/>
      <w:ind w:left="567" w:hanging="567"/>
    </w:pPr>
  </w:style>
  <w:style w:type="character" w:customStyle="1" w:styleId="BodyNormalChar">
    <w:name w:val="Body Normal Char"/>
    <w:link w:val="BodyNormal"/>
    <w:uiPriority w:val="99"/>
    <w:locked/>
    <w:rsid w:val="00ED1C3F"/>
    <w:rPr>
      <w:rFonts w:cs="Times New Roman"/>
      <w:sz w:val="22"/>
      <w:lang w:eastAsia="ar-SA" w:bidi="ar-SA"/>
    </w:rPr>
  </w:style>
  <w:style w:type="paragraph" w:customStyle="1" w:styleId="BodyL3">
    <w:name w:val="Body L3"/>
    <w:basedOn w:val="BodyL2"/>
    <w:link w:val="BodyL3Char"/>
    <w:uiPriority w:val="99"/>
    <w:rsid w:val="00ED1C3F"/>
    <w:pPr>
      <w:numPr>
        <w:ilvl w:val="2"/>
      </w:numPr>
      <w:tabs>
        <w:tab w:val="num" w:pos="720"/>
      </w:tabs>
      <w:ind w:left="1418" w:hanging="851"/>
      <w:contextualSpacing w:val="0"/>
    </w:pPr>
  </w:style>
  <w:style w:type="character" w:customStyle="1" w:styleId="BodyL2Char">
    <w:name w:val="Body L2 Char"/>
    <w:link w:val="BodyL2"/>
    <w:uiPriority w:val="99"/>
    <w:locked/>
    <w:rsid w:val="00ED1C3F"/>
    <w:rPr>
      <w:b/>
      <w:sz w:val="24"/>
      <w:szCs w:val="24"/>
    </w:rPr>
  </w:style>
  <w:style w:type="paragraph" w:customStyle="1" w:styleId="BodyL4B">
    <w:name w:val="Body L4B"/>
    <w:basedOn w:val="BodyL3"/>
    <w:link w:val="BodyL4BChar"/>
    <w:uiPriority w:val="99"/>
    <w:rsid w:val="00ED1C3F"/>
    <w:pPr>
      <w:numPr>
        <w:ilvl w:val="3"/>
      </w:numPr>
      <w:tabs>
        <w:tab w:val="num" w:pos="720"/>
      </w:tabs>
      <w:ind w:left="1730" w:hanging="312"/>
      <w:contextualSpacing/>
    </w:pPr>
  </w:style>
  <w:style w:type="character" w:customStyle="1" w:styleId="BodyL3Char">
    <w:name w:val="Body L3 Char"/>
    <w:link w:val="BodyL3"/>
    <w:uiPriority w:val="99"/>
    <w:locked/>
    <w:rsid w:val="00ED1C3F"/>
    <w:rPr>
      <w:b/>
      <w:sz w:val="24"/>
      <w:szCs w:val="24"/>
    </w:rPr>
  </w:style>
  <w:style w:type="character" w:customStyle="1" w:styleId="BodyL4BChar">
    <w:name w:val="Body L4B Char"/>
    <w:link w:val="BodyL4B"/>
    <w:uiPriority w:val="99"/>
    <w:locked/>
    <w:rsid w:val="00ED1C3F"/>
    <w:rPr>
      <w:b/>
      <w:sz w:val="24"/>
      <w:szCs w:val="24"/>
    </w:rPr>
  </w:style>
  <w:style w:type="numbering" w:customStyle="1" w:styleId="1">
    <w:name w:val="Стиль1"/>
    <w:rsid w:val="00EB4E1D"/>
    <w:pPr>
      <w:numPr>
        <w:numId w:val="13"/>
      </w:numPr>
    </w:pPr>
  </w:style>
  <w:style w:type="character" w:customStyle="1" w:styleId="TitleChar">
    <w:name w:val="Title Char"/>
    <w:locked/>
    <w:rsid w:val="00ED296D"/>
    <w:rPr>
      <w:rFonts w:eastAsia="Calibri"/>
      <w:b/>
      <w:sz w:val="24"/>
      <w:lang w:val="ru-RU" w:eastAsia="ru-RU" w:bidi="ar-SA"/>
    </w:rPr>
  </w:style>
  <w:style w:type="paragraph" w:customStyle="1" w:styleId="2a">
    <w:name w:val="Абзац списка2"/>
    <w:basedOn w:val="a2"/>
    <w:rsid w:val="00ED296D"/>
    <w:pPr>
      <w:widowControl/>
      <w:adjustRightInd/>
      <w:spacing w:line="240" w:lineRule="auto"/>
      <w:ind w:left="720"/>
      <w:contextualSpacing/>
      <w:jc w:val="left"/>
    </w:pPr>
    <w:rPr>
      <w:rFonts w:eastAsia="Calibri"/>
      <w:sz w:val="20"/>
      <w:szCs w:val="20"/>
    </w:rPr>
  </w:style>
  <w:style w:type="paragraph" w:customStyle="1" w:styleId="17">
    <w:name w:val="Обычный1"/>
    <w:link w:val="Normal"/>
    <w:rsid w:val="003E22F4"/>
    <w:rPr>
      <w:rFonts w:ascii="NTTimes/Cyrillic" w:hAnsi="NTTimes/Cyrillic"/>
      <w:snapToGrid w:val="0"/>
      <w:sz w:val="24"/>
    </w:rPr>
  </w:style>
  <w:style w:type="character" w:customStyle="1" w:styleId="Normal">
    <w:name w:val="Normal Знак"/>
    <w:link w:val="17"/>
    <w:rsid w:val="003E22F4"/>
    <w:rPr>
      <w:rFonts w:ascii="NTTimes/Cyrillic" w:hAnsi="NTTimes/Cyrillic"/>
      <w:snapToGrid w:val="0"/>
      <w:sz w:val="24"/>
      <w:lang w:bidi="ar-SA"/>
    </w:rPr>
  </w:style>
  <w:style w:type="paragraph" w:customStyle="1" w:styleId="a">
    <w:name w:val="Ержан текст"/>
    <w:basedOn w:val="a2"/>
    <w:link w:val="aff1"/>
    <w:rsid w:val="00136C35"/>
    <w:pPr>
      <w:widowControl/>
      <w:numPr>
        <w:numId w:val="42"/>
      </w:numPr>
      <w:adjustRightInd/>
      <w:spacing w:line="240" w:lineRule="auto"/>
      <w:ind w:firstLine="284"/>
    </w:pPr>
    <w:rPr>
      <w:sz w:val="24"/>
      <w:szCs w:val="24"/>
    </w:rPr>
  </w:style>
  <w:style w:type="character" w:customStyle="1" w:styleId="aff1">
    <w:name w:val="Ержан текст Знак"/>
    <w:link w:val="a"/>
    <w:rsid w:val="00136C35"/>
    <w:rPr>
      <w:sz w:val="24"/>
      <w:szCs w:val="24"/>
    </w:rPr>
  </w:style>
  <w:style w:type="paragraph" w:customStyle="1" w:styleId="18">
    <w:name w:val="Обычный1"/>
    <w:rsid w:val="00BC2F81"/>
    <w:rPr>
      <w:rFonts w:ascii="NTTimes/Cyrillic" w:hAnsi="NTTimes/Cyrillic"/>
      <w:snapToGrid w:val="0"/>
      <w:sz w:val="24"/>
    </w:rPr>
  </w:style>
  <w:style w:type="character" w:customStyle="1" w:styleId="af9">
    <w:name w:val="Статья Знак"/>
    <w:link w:val="a1"/>
    <w:locked/>
    <w:rsid w:val="00B137DE"/>
    <w:rPr>
      <w:rFonts w:ascii="Arial" w:hAnsi="Arial" w:cs="Arial"/>
      <w:sz w:val="24"/>
      <w:szCs w:val="24"/>
    </w:rPr>
  </w:style>
  <w:style w:type="table" w:customStyle="1" w:styleId="TableGrid">
    <w:name w:val="TableGrid"/>
    <w:rsid w:val="00740397"/>
    <w:rPr>
      <w:rFonts w:ascii="Calibri" w:hAnsi="Calibri"/>
      <w:sz w:val="22"/>
      <w:szCs w:val="22"/>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82978925">
      <w:bodyDiv w:val="1"/>
      <w:marLeft w:val="0"/>
      <w:marRight w:val="0"/>
      <w:marTop w:val="0"/>
      <w:marBottom w:val="0"/>
      <w:divBdr>
        <w:top w:val="none" w:sz="0" w:space="0" w:color="auto"/>
        <w:left w:val="none" w:sz="0" w:space="0" w:color="auto"/>
        <w:bottom w:val="none" w:sz="0" w:space="0" w:color="auto"/>
        <w:right w:val="none" w:sz="0" w:space="0" w:color="auto"/>
      </w:divBdr>
    </w:div>
    <w:div w:id="206112583">
      <w:bodyDiv w:val="1"/>
      <w:marLeft w:val="0"/>
      <w:marRight w:val="0"/>
      <w:marTop w:val="0"/>
      <w:marBottom w:val="0"/>
      <w:divBdr>
        <w:top w:val="none" w:sz="0" w:space="0" w:color="auto"/>
        <w:left w:val="none" w:sz="0" w:space="0" w:color="auto"/>
        <w:bottom w:val="none" w:sz="0" w:space="0" w:color="auto"/>
        <w:right w:val="none" w:sz="0" w:space="0" w:color="auto"/>
      </w:divBdr>
    </w:div>
    <w:div w:id="230822042">
      <w:bodyDiv w:val="1"/>
      <w:marLeft w:val="0"/>
      <w:marRight w:val="0"/>
      <w:marTop w:val="0"/>
      <w:marBottom w:val="0"/>
      <w:divBdr>
        <w:top w:val="none" w:sz="0" w:space="0" w:color="auto"/>
        <w:left w:val="none" w:sz="0" w:space="0" w:color="auto"/>
        <w:bottom w:val="none" w:sz="0" w:space="0" w:color="auto"/>
        <w:right w:val="none" w:sz="0" w:space="0" w:color="auto"/>
      </w:divBdr>
    </w:div>
    <w:div w:id="231159566">
      <w:bodyDiv w:val="1"/>
      <w:marLeft w:val="0"/>
      <w:marRight w:val="0"/>
      <w:marTop w:val="0"/>
      <w:marBottom w:val="0"/>
      <w:divBdr>
        <w:top w:val="none" w:sz="0" w:space="0" w:color="auto"/>
        <w:left w:val="none" w:sz="0" w:space="0" w:color="auto"/>
        <w:bottom w:val="none" w:sz="0" w:space="0" w:color="auto"/>
        <w:right w:val="none" w:sz="0" w:space="0" w:color="auto"/>
      </w:divBdr>
    </w:div>
    <w:div w:id="243999970">
      <w:bodyDiv w:val="1"/>
      <w:marLeft w:val="0"/>
      <w:marRight w:val="0"/>
      <w:marTop w:val="0"/>
      <w:marBottom w:val="0"/>
      <w:divBdr>
        <w:top w:val="none" w:sz="0" w:space="0" w:color="auto"/>
        <w:left w:val="none" w:sz="0" w:space="0" w:color="auto"/>
        <w:bottom w:val="none" w:sz="0" w:space="0" w:color="auto"/>
        <w:right w:val="none" w:sz="0" w:space="0" w:color="auto"/>
      </w:divBdr>
    </w:div>
    <w:div w:id="343484155">
      <w:bodyDiv w:val="1"/>
      <w:marLeft w:val="0"/>
      <w:marRight w:val="0"/>
      <w:marTop w:val="0"/>
      <w:marBottom w:val="0"/>
      <w:divBdr>
        <w:top w:val="none" w:sz="0" w:space="0" w:color="auto"/>
        <w:left w:val="none" w:sz="0" w:space="0" w:color="auto"/>
        <w:bottom w:val="none" w:sz="0" w:space="0" w:color="auto"/>
        <w:right w:val="none" w:sz="0" w:space="0" w:color="auto"/>
      </w:divBdr>
    </w:div>
    <w:div w:id="408190737">
      <w:bodyDiv w:val="1"/>
      <w:marLeft w:val="0"/>
      <w:marRight w:val="0"/>
      <w:marTop w:val="0"/>
      <w:marBottom w:val="0"/>
      <w:divBdr>
        <w:top w:val="none" w:sz="0" w:space="0" w:color="auto"/>
        <w:left w:val="none" w:sz="0" w:space="0" w:color="auto"/>
        <w:bottom w:val="none" w:sz="0" w:space="0" w:color="auto"/>
        <w:right w:val="none" w:sz="0" w:space="0" w:color="auto"/>
      </w:divBdr>
    </w:div>
    <w:div w:id="419105886">
      <w:bodyDiv w:val="1"/>
      <w:marLeft w:val="0"/>
      <w:marRight w:val="0"/>
      <w:marTop w:val="0"/>
      <w:marBottom w:val="0"/>
      <w:divBdr>
        <w:top w:val="none" w:sz="0" w:space="0" w:color="auto"/>
        <w:left w:val="none" w:sz="0" w:space="0" w:color="auto"/>
        <w:bottom w:val="none" w:sz="0" w:space="0" w:color="auto"/>
        <w:right w:val="none" w:sz="0" w:space="0" w:color="auto"/>
      </w:divBdr>
    </w:div>
    <w:div w:id="448821899">
      <w:bodyDiv w:val="1"/>
      <w:marLeft w:val="0"/>
      <w:marRight w:val="0"/>
      <w:marTop w:val="0"/>
      <w:marBottom w:val="0"/>
      <w:divBdr>
        <w:top w:val="none" w:sz="0" w:space="0" w:color="auto"/>
        <w:left w:val="none" w:sz="0" w:space="0" w:color="auto"/>
        <w:bottom w:val="none" w:sz="0" w:space="0" w:color="auto"/>
        <w:right w:val="none" w:sz="0" w:space="0" w:color="auto"/>
      </w:divBdr>
    </w:div>
    <w:div w:id="476653896">
      <w:bodyDiv w:val="1"/>
      <w:marLeft w:val="0"/>
      <w:marRight w:val="0"/>
      <w:marTop w:val="0"/>
      <w:marBottom w:val="0"/>
      <w:divBdr>
        <w:top w:val="none" w:sz="0" w:space="0" w:color="auto"/>
        <w:left w:val="none" w:sz="0" w:space="0" w:color="auto"/>
        <w:bottom w:val="none" w:sz="0" w:space="0" w:color="auto"/>
        <w:right w:val="none" w:sz="0" w:space="0" w:color="auto"/>
      </w:divBdr>
    </w:div>
    <w:div w:id="514923408">
      <w:bodyDiv w:val="1"/>
      <w:marLeft w:val="0"/>
      <w:marRight w:val="0"/>
      <w:marTop w:val="0"/>
      <w:marBottom w:val="0"/>
      <w:divBdr>
        <w:top w:val="none" w:sz="0" w:space="0" w:color="auto"/>
        <w:left w:val="none" w:sz="0" w:space="0" w:color="auto"/>
        <w:bottom w:val="none" w:sz="0" w:space="0" w:color="auto"/>
        <w:right w:val="none" w:sz="0" w:space="0" w:color="auto"/>
      </w:divBdr>
    </w:div>
    <w:div w:id="589043579">
      <w:bodyDiv w:val="1"/>
      <w:marLeft w:val="0"/>
      <w:marRight w:val="0"/>
      <w:marTop w:val="0"/>
      <w:marBottom w:val="0"/>
      <w:divBdr>
        <w:top w:val="none" w:sz="0" w:space="0" w:color="auto"/>
        <w:left w:val="none" w:sz="0" w:space="0" w:color="auto"/>
        <w:bottom w:val="none" w:sz="0" w:space="0" w:color="auto"/>
        <w:right w:val="none" w:sz="0" w:space="0" w:color="auto"/>
      </w:divBdr>
    </w:div>
    <w:div w:id="686904080">
      <w:bodyDiv w:val="1"/>
      <w:marLeft w:val="0"/>
      <w:marRight w:val="0"/>
      <w:marTop w:val="0"/>
      <w:marBottom w:val="0"/>
      <w:divBdr>
        <w:top w:val="none" w:sz="0" w:space="0" w:color="auto"/>
        <w:left w:val="none" w:sz="0" w:space="0" w:color="auto"/>
        <w:bottom w:val="none" w:sz="0" w:space="0" w:color="auto"/>
        <w:right w:val="none" w:sz="0" w:space="0" w:color="auto"/>
      </w:divBdr>
    </w:div>
    <w:div w:id="718360674">
      <w:bodyDiv w:val="1"/>
      <w:marLeft w:val="0"/>
      <w:marRight w:val="0"/>
      <w:marTop w:val="0"/>
      <w:marBottom w:val="0"/>
      <w:divBdr>
        <w:top w:val="none" w:sz="0" w:space="0" w:color="auto"/>
        <w:left w:val="none" w:sz="0" w:space="0" w:color="auto"/>
        <w:bottom w:val="none" w:sz="0" w:space="0" w:color="auto"/>
        <w:right w:val="none" w:sz="0" w:space="0" w:color="auto"/>
      </w:divBdr>
    </w:div>
    <w:div w:id="887104191">
      <w:bodyDiv w:val="1"/>
      <w:marLeft w:val="0"/>
      <w:marRight w:val="0"/>
      <w:marTop w:val="0"/>
      <w:marBottom w:val="0"/>
      <w:divBdr>
        <w:top w:val="none" w:sz="0" w:space="0" w:color="auto"/>
        <w:left w:val="none" w:sz="0" w:space="0" w:color="auto"/>
        <w:bottom w:val="none" w:sz="0" w:space="0" w:color="auto"/>
        <w:right w:val="none" w:sz="0" w:space="0" w:color="auto"/>
      </w:divBdr>
    </w:div>
    <w:div w:id="939987733">
      <w:bodyDiv w:val="1"/>
      <w:marLeft w:val="0"/>
      <w:marRight w:val="0"/>
      <w:marTop w:val="0"/>
      <w:marBottom w:val="0"/>
      <w:divBdr>
        <w:top w:val="none" w:sz="0" w:space="0" w:color="auto"/>
        <w:left w:val="none" w:sz="0" w:space="0" w:color="auto"/>
        <w:bottom w:val="none" w:sz="0" w:space="0" w:color="auto"/>
        <w:right w:val="none" w:sz="0" w:space="0" w:color="auto"/>
      </w:divBdr>
    </w:div>
    <w:div w:id="989284728">
      <w:bodyDiv w:val="1"/>
      <w:marLeft w:val="0"/>
      <w:marRight w:val="0"/>
      <w:marTop w:val="0"/>
      <w:marBottom w:val="0"/>
      <w:divBdr>
        <w:top w:val="none" w:sz="0" w:space="0" w:color="auto"/>
        <w:left w:val="none" w:sz="0" w:space="0" w:color="auto"/>
        <w:bottom w:val="none" w:sz="0" w:space="0" w:color="auto"/>
        <w:right w:val="none" w:sz="0" w:space="0" w:color="auto"/>
      </w:divBdr>
    </w:div>
    <w:div w:id="1034891145">
      <w:bodyDiv w:val="1"/>
      <w:marLeft w:val="0"/>
      <w:marRight w:val="0"/>
      <w:marTop w:val="0"/>
      <w:marBottom w:val="0"/>
      <w:divBdr>
        <w:top w:val="none" w:sz="0" w:space="0" w:color="auto"/>
        <w:left w:val="none" w:sz="0" w:space="0" w:color="auto"/>
        <w:bottom w:val="none" w:sz="0" w:space="0" w:color="auto"/>
        <w:right w:val="none" w:sz="0" w:space="0" w:color="auto"/>
      </w:divBdr>
    </w:div>
    <w:div w:id="1122071251">
      <w:bodyDiv w:val="1"/>
      <w:marLeft w:val="0"/>
      <w:marRight w:val="0"/>
      <w:marTop w:val="0"/>
      <w:marBottom w:val="0"/>
      <w:divBdr>
        <w:top w:val="none" w:sz="0" w:space="0" w:color="auto"/>
        <w:left w:val="none" w:sz="0" w:space="0" w:color="auto"/>
        <w:bottom w:val="none" w:sz="0" w:space="0" w:color="auto"/>
        <w:right w:val="none" w:sz="0" w:space="0" w:color="auto"/>
      </w:divBdr>
    </w:div>
    <w:div w:id="1135950275">
      <w:bodyDiv w:val="1"/>
      <w:marLeft w:val="0"/>
      <w:marRight w:val="0"/>
      <w:marTop w:val="0"/>
      <w:marBottom w:val="0"/>
      <w:divBdr>
        <w:top w:val="none" w:sz="0" w:space="0" w:color="auto"/>
        <w:left w:val="none" w:sz="0" w:space="0" w:color="auto"/>
        <w:bottom w:val="none" w:sz="0" w:space="0" w:color="auto"/>
        <w:right w:val="none" w:sz="0" w:space="0" w:color="auto"/>
      </w:divBdr>
    </w:div>
    <w:div w:id="1202285188">
      <w:bodyDiv w:val="1"/>
      <w:marLeft w:val="0"/>
      <w:marRight w:val="0"/>
      <w:marTop w:val="0"/>
      <w:marBottom w:val="0"/>
      <w:divBdr>
        <w:top w:val="none" w:sz="0" w:space="0" w:color="auto"/>
        <w:left w:val="none" w:sz="0" w:space="0" w:color="auto"/>
        <w:bottom w:val="none" w:sz="0" w:space="0" w:color="auto"/>
        <w:right w:val="none" w:sz="0" w:space="0" w:color="auto"/>
      </w:divBdr>
    </w:div>
    <w:div w:id="1252662367">
      <w:bodyDiv w:val="1"/>
      <w:marLeft w:val="0"/>
      <w:marRight w:val="0"/>
      <w:marTop w:val="0"/>
      <w:marBottom w:val="0"/>
      <w:divBdr>
        <w:top w:val="none" w:sz="0" w:space="0" w:color="auto"/>
        <w:left w:val="none" w:sz="0" w:space="0" w:color="auto"/>
        <w:bottom w:val="none" w:sz="0" w:space="0" w:color="auto"/>
        <w:right w:val="none" w:sz="0" w:space="0" w:color="auto"/>
      </w:divBdr>
    </w:div>
    <w:div w:id="1294630032">
      <w:bodyDiv w:val="1"/>
      <w:marLeft w:val="0"/>
      <w:marRight w:val="0"/>
      <w:marTop w:val="0"/>
      <w:marBottom w:val="0"/>
      <w:divBdr>
        <w:top w:val="none" w:sz="0" w:space="0" w:color="auto"/>
        <w:left w:val="none" w:sz="0" w:space="0" w:color="auto"/>
        <w:bottom w:val="none" w:sz="0" w:space="0" w:color="auto"/>
        <w:right w:val="none" w:sz="0" w:space="0" w:color="auto"/>
      </w:divBdr>
    </w:div>
    <w:div w:id="1325937374">
      <w:bodyDiv w:val="1"/>
      <w:marLeft w:val="0"/>
      <w:marRight w:val="0"/>
      <w:marTop w:val="0"/>
      <w:marBottom w:val="0"/>
      <w:divBdr>
        <w:top w:val="none" w:sz="0" w:space="0" w:color="auto"/>
        <w:left w:val="none" w:sz="0" w:space="0" w:color="auto"/>
        <w:bottom w:val="none" w:sz="0" w:space="0" w:color="auto"/>
        <w:right w:val="none" w:sz="0" w:space="0" w:color="auto"/>
      </w:divBdr>
    </w:div>
    <w:div w:id="1328823478">
      <w:bodyDiv w:val="1"/>
      <w:marLeft w:val="0"/>
      <w:marRight w:val="0"/>
      <w:marTop w:val="0"/>
      <w:marBottom w:val="0"/>
      <w:divBdr>
        <w:top w:val="none" w:sz="0" w:space="0" w:color="auto"/>
        <w:left w:val="none" w:sz="0" w:space="0" w:color="auto"/>
        <w:bottom w:val="none" w:sz="0" w:space="0" w:color="auto"/>
        <w:right w:val="none" w:sz="0" w:space="0" w:color="auto"/>
      </w:divBdr>
    </w:div>
    <w:div w:id="1393429275">
      <w:bodyDiv w:val="1"/>
      <w:marLeft w:val="0"/>
      <w:marRight w:val="0"/>
      <w:marTop w:val="0"/>
      <w:marBottom w:val="0"/>
      <w:divBdr>
        <w:top w:val="none" w:sz="0" w:space="0" w:color="auto"/>
        <w:left w:val="none" w:sz="0" w:space="0" w:color="auto"/>
        <w:bottom w:val="none" w:sz="0" w:space="0" w:color="auto"/>
        <w:right w:val="none" w:sz="0" w:space="0" w:color="auto"/>
      </w:divBdr>
    </w:div>
    <w:div w:id="1603489976">
      <w:bodyDiv w:val="1"/>
      <w:marLeft w:val="0"/>
      <w:marRight w:val="0"/>
      <w:marTop w:val="0"/>
      <w:marBottom w:val="0"/>
      <w:divBdr>
        <w:top w:val="none" w:sz="0" w:space="0" w:color="auto"/>
        <w:left w:val="none" w:sz="0" w:space="0" w:color="auto"/>
        <w:bottom w:val="none" w:sz="0" w:space="0" w:color="auto"/>
        <w:right w:val="none" w:sz="0" w:space="0" w:color="auto"/>
      </w:divBdr>
    </w:div>
    <w:div w:id="1619137731">
      <w:bodyDiv w:val="1"/>
      <w:marLeft w:val="0"/>
      <w:marRight w:val="0"/>
      <w:marTop w:val="0"/>
      <w:marBottom w:val="0"/>
      <w:divBdr>
        <w:top w:val="none" w:sz="0" w:space="0" w:color="auto"/>
        <w:left w:val="none" w:sz="0" w:space="0" w:color="auto"/>
        <w:bottom w:val="none" w:sz="0" w:space="0" w:color="auto"/>
        <w:right w:val="none" w:sz="0" w:space="0" w:color="auto"/>
      </w:divBdr>
    </w:div>
    <w:div w:id="1621178809">
      <w:bodyDiv w:val="1"/>
      <w:marLeft w:val="0"/>
      <w:marRight w:val="0"/>
      <w:marTop w:val="0"/>
      <w:marBottom w:val="0"/>
      <w:divBdr>
        <w:top w:val="none" w:sz="0" w:space="0" w:color="auto"/>
        <w:left w:val="none" w:sz="0" w:space="0" w:color="auto"/>
        <w:bottom w:val="none" w:sz="0" w:space="0" w:color="auto"/>
        <w:right w:val="none" w:sz="0" w:space="0" w:color="auto"/>
      </w:divBdr>
    </w:div>
    <w:div w:id="1633250575">
      <w:bodyDiv w:val="1"/>
      <w:marLeft w:val="0"/>
      <w:marRight w:val="0"/>
      <w:marTop w:val="0"/>
      <w:marBottom w:val="0"/>
      <w:divBdr>
        <w:top w:val="none" w:sz="0" w:space="0" w:color="auto"/>
        <w:left w:val="none" w:sz="0" w:space="0" w:color="auto"/>
        <w:bottom w:val="none" w:sz="0" w:space="0" w:color="auto"/>
        <w:right w:val="none" w:sz="0" w:space="0" w:color="auto"/>
      </w:divBdr>
    </w:div>
    <w:div w:id="1638870987">
      <w:bodyDiv w:val="1"/>
      <w:marLeft w:val="0"/>
      <w:marRight w:val="0"/>
      <w:marTop w:val="0"/>
      <w:marBottom w:val="0"/>
      <w:divBdr>
        <w:top w:val="none" w:sz="0" w:space="0" w:color="auto"/>
        <w:left w:val="none" w:sz="0" w:space="0" w:color="auto"/>
        <w:bottom w:val="none" w:sz="0" w:space="0" w:color="auto"/>
        <w:right w:val="none" w:sz="0" w:space="0" w:color="auto"/>
      </w:divBdr>
    </w:div>
    <w:div w:id="1768572891">
      <w:bodyDiv w:val="1"/>
      <w:marLeft w:val="0"/>
      <w:marRight w:val="0"/>
      <w:marTop w:val="0"/>
      <w:marBottom w:val="0"/>
      <w:divBdr>
        <w:top w:val="none" w:sz="0" w:space="0" w:color="auto"/>
        <w:left w:val="none" w:sz="0" w:space="0" w:color="auto"/>
        <w:bottom w:val="none" w:sz="0" w:space="0" w:color="auto"/>
        <w:right w:val="none" w:sz="0" w:space="0" w:color="auto"/>
      </w:divBdr>
    </w:div>
    <w:div w:id="1776826466">
      <w:bodyDiv w:val="1"/>
      <w:marLeft w:val="0"/>
      <w:marRight w:val="0"/>
      <w:marTop w:val="0"/>
      <w:marBottom w:val="0"/>
      <w:divBdr>
        <w:top w:val="none" w:sz="0" w:space="0" w:color="auto"/>
        <w:left w:val="none" w:sz="0" w:space="0" w:color="auto"/>
        <w:bottom w:val="none" w:sz="0" w:space="0" w:color="auto"/>
        <w:right w:val="none" w:sz="0" w:space="0" w:color="auto"/>
      </w:divBdr>
    </w:div>
    <w:div w:id="1796289033">
      <w:bodyDiv w:val="1"/>
      <w:marLeft w:val="0"/>
      <w:marRight w:val="0"/>
      <w:marTop w:val="0"/>
      <w:marBottom w:val="0"/>
      <w:divBdr>
        <w:top w:val="none" w:sz="0" w:space="0" w:color="auto"/>
        <w:left w:val="none" w:sz="0" w:space="0" w:color="auto"/>
        <w:bottom w:val="none" w:sz="0" w:space="0" w:color="auto"/>
        <w:right w:val="none" w:sz="0" w:space="0" w:color="auto"/>
      </w:divBdr>
    </w:div>
    <w:div w:id="1802073618">
      <w:bodyDiv w:val="1"/>
      <w:marLeft w:val="0"/>
      <w:marRight w:val="0"/>
      <w:marTop w:val="0"/>
      <w:marBottom w:val="0"/>
      <w:divBdr>
        <w:top w:val="none" w:sz="0" w:space="0" w:color="auto"/>
        <w:left w:val="none" w:sz="0" w:space="0" w:color="auto"/>
        <w:bottom w:val="none" w:sz="0" w:space="0" w:color="auto"/>
        <w:right w:val="none" w:sz="0" w:space="0" w:color="auto"/>
      </w:divBdr>
    </w:div>
    <w:div w:id="1810857809">
      <w:bodyDiv w:val="1"/>
      <w:marLeft w:val="0"/>
      <w:marRight w:val="0"/>
      <w:marTop w:val="0"/>
      <w:marBottom w:val="0"/>
      <w:divBdr>
        <w:top w:val="none" w:sz="0" w:space="0" w:color="auto"/>
        <w:left w:val="none" w:sz="0" w:space="0" w:color="auto"/>
        <w:bottom w:val="none" w:sz="0" w:space="0" w:color="auto"/>
        <w:right w:val="none" w:sz="0" w:space="0" w:color="auto"/>
      </w:divBdr>
    </w:div>
    <w:div w:id="1940672167">
      <w:bodyDiv w:val="1"/>
      <w:marLeft w:val="0"/>
      <w:marRight w:val="0"/>
      <w:marTop w:val="0"/>
      <w:marBottom w:val="0"/>
      <w:divBdr>
        <w:top w:val="none" w:sz="0" w:space="0" w:color="auto"/>
        <w:left w:val="none" w:sz="0" w:space="0" w:color="auto"/>
        <w:bottom w:val="none" w:sz="0" w:space="0" w:color="auto"/>
        <w:right w:val="none" w:sz="0" w:space="0" w:color="auto"/>
      </w:divBdr>
    </w:div>
    <w:div w:id="197120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zhk.kz" TargetMode="External"/><Relationship Id="rId13" Type="http://schemas.openxmlformats.org/officeDocument/2006/relationships/hyperlink" Target="http://www.tender.sk.kz" TargetMode="External"/><Relationship Id="rId18" Type="http://schemas.openxmlformats.org/officeDocument/2006/relationships/hyperlink" Target="http://www.tender.sk.kz/" TargetMode="External"/><Relationship Id="rId3" Type="http://schemas.openxmlformats.org/officeDocument/2006/relationships/styles" Target="styles.xml"/><Relationship Id="rId21" Type="http://schemas.openxmlformats.org/officeDocument/2006/relationships/hyperlink" Target="jl:31452231.6800%20" TargetMode="External"/><Relationship Id="rId7" Type="http://schemas.openxmlformats.org/officeDocument/2006/relationships/endnotes" Target="endnotes.xml"/><Relationship Id="rId12" Type="http://schemas.openxmlformats.org/officeDocument/2006/relationships/hyperlink" Target="http://www.tender.sk.kz" TargetMode="External"/><Relationship Id="rId17" Type="http://schemas.openxmlformats.org/officeDocument/2006/relationships/hyperlink" Target="http://www.tender.sk.kz"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serikova@azhk.kz" TargetMode="External"/><Relationship Id="rId20" Type="http://schemas.openxmlformats.org/officeDocument/2006/relationships/hyperlink" Target="http://www.e.gov.k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bdraimov@azhk.kz"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tender.sk.kz" TargetMode="External"/><Relationship Id="rId23" Type="http://schemas.openxmlformats.org/officeDocument/2006/relationships/footer" Target="footer2.xml"/><Relationship Id="rId10" Type="http://schemas.openxmlformats.org/officeDocument/2006/relationships/hyperlink" Target="mailto:inurgozhina@azhk.kz" TargetMode="External"/><Relationship Id="rId19" Type="http://schemas.openxmlformats.org/officeDocument/2006/relationships/hyperlink" Target="http://www.azhk.kz" TargetMode="External"/><Relationship Id="rId4" Type="http://schemas.openxmlformats.org/officeDocument/2006/relationships/settings" Target="settings.xml"/><Relationship Id="rId9" Type="http://schemas.openxmlformats.org/officeDocument/2006/relationships/hyperlink" Target="http://www.tender.sk.kz" TargetMode="External"/><Relationship Id="rId14" Type="http://schemas.openxmlformats.org/officeDocument/2006/relationships/hyperlink" Target="http://www.azhk.kz"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9CCB8-112A-46B6-9A6E-1FADA8BF1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22</Pages>
  <Words>11148</Words>
  <Characters>63547</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lpstr>
    </vt:vector>
  </TitlesOfParts>
  <Company>KEGOC</Company>
  <LinksUpToDate>false</LinksUpToDate>
  <CharactersWithSpaces>74546</CharactersWithSpaces>
  <SharedDoc>false</SharedDoc>
  <HLinks>
    <vt:vector size="96" baseType="variant">
      <vt:variant>
        <vt:i4>4980817</vt:i4>
      </vt:variant>
      <vt:variant>
        <vt:i4>45</vt:i4>
      </vt:variant>
      <vt:variant>
        <vt:i4>0</vt:i4>
      </vt:variant>
      <vt:variant>
        <vt:i4>5</vt:i4>
      </vt:variant>
      <vt:variant>
        <vt:lpwstr>jl:31452231.6800 </vt:lpwstr>
      </vt:variant>
      <vt:variant>
        <vt:lpwstr/>
      </vt:variant>
      <vt:variant>
        <vt:i4>1769541</vt:i4>
      </vt:variant>
      <vt:variant>
        <vt:i4>42</vt:i4>
      </vt:variant>
      <vt:variant>
        <vt:i4>0</vt:i4>
      </vt:variant>
      <vt:variant>
        <vt:i4>5</vt:i4>
      </vt:variant>
      <vt:variant>
        <vt:lpwstr>http://www.e.gov.kz/</vt:lpwstr>
      </vt:variant>
      <vt:variant>
        <vt:lpwstr/>
      </vt:variant>
      <vt:variant>
        <vt:i4>6553707</vt:i4>
      </vt:variant>
      <vt:variant>
        <vt:i4>39</vt:i4>
      </vt:variant>
      <vt:variant>
        <vt:i4>0</vt:i4>
      </vt:variant>
      <vt:variant>
        <vt:i4>5</vt:i4>
      </vt:variant>
      <vt:variant>
        <vt:lpwstr>jl:30087221.0 </vt:lpwstr>
      </vt:variant>
      <vt:variant>
        <vt:lpwstr/>
      </vt:variant>
      <vt:variant>
        <vt:i4>7733290</vt:i4>
      </vt:variant>
      <vt:variant>
        <vt:i4>36</vt:i4>
      </vt:variant>
      <vt:variant>
        <vt:i4>0</vt:i4>
      </vt:variant>
      <vt:variant>
        <vt:i4>5</vt:i4>
      </vt:variant>
      <vt:variant>
        <vt:lpwstr>http://www.azhk.kz/</vt:lpwstr>
      </vt:variant>
      <vt:variant>
        <vt:lpwstr/>
      </vt:variant>
      <vt:variant>
        <vt:i4>5570564</vt:i4>
      </vt:variant>
      <vt:variant>
        <vt:i4>33</vt:i4>
      </vt:variant>
      <vt:variant>
        <vt:i4>0</vt:i4>
      </vt:variant>
      <vt:variant>
        <vt:i4>5</vt:i4>
      </vt:variant>
      <vt:variant>
        <vt:lpwstr>http://www.tender.sk.kz/</vt:lpwstr>
      </vt:variant>
      <vt:variant>
        <vt:lpwstr/>
      </vt:variant>
      <vt:variant>
        <vt:i4>8192121</vt:i4>
      </vt:variant>
      <vt:variant>
        <vt:i4>30</vt:i4>
      </vt:variant>
      <vt:variant>
        <vt:i4>0</vt:i4>
      </vt:variant>
      <vt:variant>
        <vt:i4>5</vt:i4>
      </vt:variant>
      <vt:variant>
        <vt:lpwstr>jl:1006061.170000 </vt:lpwstr>
      </vt:variant>
      <vt:variant>
        <vt:lpwstr/>
      </vt:variant>
      <vt:variant>
        <vt:i4>8323195</vt:i4>
      </vt:variant>
      <vt:variant>
        <vt:i4>27</vt:i4>
      </vt:variant>
      <vt:variant>
        <vt:i4>0</vt:i4>
      </vt:variant>
      <vt:variant>
        <vt:i4>5</vt:i4>
      </vt:variant>
      <vt:variant>
        <vt:lpwstr>jl:1006061.350000 </vt:lpwstr>
      </vt:variant>
      <vt:variant>
        <vt:lpwstr/>
      </vt:variant>
      <vt:variant>
        <vt:i4>5570564</vt:i4>
      </vt:variant>
      <vt:variant>
        <vt:i4>24</vt:i4>
      </vt:variant>
      <vt:variant>
        <vt:i4>0</vt:i4>
      </vt:variant>
      <vt:variant>
        <vt:i4>5</vt:i4>
      </vt:variant>
      <vt:variant>
        <vt:lpwstr>http://www.tender.sk.kz/</vt:lpwstr>
      </vt:variant>
      <vt:variant>
        <vt:lpwstr/>
      </vt:variant>
      <vt:variant>
        <vt:i4>5111916</vt:i4>
      </vt:variant>
      <vt:variant>
        <vt:i4>21</vt:i4>
      </vt:variant>
      <vt:variant>
        <vt:i4>0</vt:i4>
      </vt:variant>
      <vt:variant>
        <vt:i4>5</vt:i4>
      </vt:variant>
      <vt:variant>
        <vt:lpwstr>mailto:sserikova@azhk.kz</vt:lpwstr>
      </vt:variant>
      <vt:variant>
        <vt:lpwstr/>
      </vt:variant>
      <vt:variant>
        <vt:i4>5570564</vt:i4>
      </vt:variant>
      <vt:variant>
        <vt:i4>18</vt:i4>
      </vt:variant>
      <vt:variant>
        <vt:i4>0</vt:i4>
      </vt:variant>
      <vt:variant>
        <vt:i4>5</vt:i4>
      </vt:variant>
      <vt:variant>
        <vt:lpwstr>http://www.tender.sk.kz/</vt:lpwstr>
      </vt:variant>
      <vt:variant>
        <vt:lpwstr/>
      </vt:variant>
      <vt:variant>
        <vt:i4>7733290</vt:i4>
      </vt:variant>
      <vt:variant>
        <vt:i4>15</vt:i4>
      </vt:variant>
      <vt:variant>
        <vt:i4>0</vt:i4>
      </vt:variant>
      <vt:variant>
        <vt:i4>5</vt:i4>
      </vt:variant>
      <vt:variant>
        <vt:lpwstr>http://www.azhk.kz/</vt:lpwstr>
      </vt:variant>
      <vt:variant>
        <vt:lpwstr/>
      </vt:variant>
      <vt:variant>
        <vt:i4>5570564</vt:i4>
      </vt:variant>
      <vt:variant>
        <vt:i4>12</vt:i4>
      </vt:variant>
      <vt:variant>
        <vt:i4>0</vt:i4>
      </vt:variant>
      <vt:variant>
        <vt:i4>5</vt:i4>
      </vt:variant>
      <vt:variant>
        <vt:lpwstr>http://www.tender.sk.kz/</vt:lpwstr>
      </vt:variant>
      <vt:variant>
        <vt:lpwstr/>
      </vt:variant>
      <vt:variant>
        <vt:i4>5570564</vt:i4>
      </vt:variant>
      <vt:variant>
        <vt:i4>9</vt:i4>
      </vt:variant>
      <vt:variant>
        <vt:i4>0</vt:i4>
      </vt:variant>
      <vt:variant>
        <vt:i4>5</vt:i4>
      </vt:variant>
      <vt:variant>
        <vt:lpwstr>http://www.tender.sk.kz/</vt:lpwstr>
      </vt:variant>
      <vt:variant>
        <vt:lpwstr/>
      </vt:variant>
      <vt:variant>
        <vt:i4>3538949</vt:i4>
      </vt:variant>
      <vt:variant>
        <vt:i4>6</vt:i4>
      </vt:variant>
      <vt:variant>
        <vt:i4>0</vt:i4>
      </vt:variant>
      <vt:variant>
        <vt:i4>5</vt:i4>
      </vt:variant>
      <vt:variant>
        <vt:lpwstr>mailto:inurgozhina@azhk.kz</vt:lpwstr>
      </vt:variant>
      <vt:variant>
        <vt:lpwstr/>
      </vt:variant>
      <vt:variant>
        <vt:i4>5570564</vt:i4>
      </vt:variant>
      <vt:variant>
        <vt:i4>3</vt:i4>
      </vt:variant>
      <vt:variant>
        <vt:i4>0</vt:i4>
      </vt:variant>
      <vt:variant>
        <vt:i4>5</vt:i4>
      </vt:variant>
      <vt:variant>
        <vt:lpwstr>http://www.tender.sk.kz/</vt:lpwstr>
      </vt:variant>
      <vt:variant>
        <vt:lpwstr/>
      </vt:variant>
      <vt:variant>
        <vt:i4>7733290</vt:i4>
      </vt:variant>
      <vt:variant>
        <vt:i4>0</vt:i4>
      </vt:variant>
      <vt:variant>
        <vt:i4>0</vt:i4>
      </vt:variant>
      <vt:variant>
        <vt:i4>5</vt:i4>
      </vt:variant>
      <vt:variant>
        <vt:lpwstr>http://www.azhk.kz/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Ильясова Асель</dc:creator>
  <cp:keywords/>
  <cp:lastModifiedBy>sabdraimov</cp:lastModifiedBy>
  <cp:revision>9</cp:revision>
  <cp:lastPrinted>2016-12-05T08:48:00Z</cp:lastPrinted>
  <dcterms:created xsi:type="dcterms:W3CDTF">2016-11-21T08:20:00Z</dcterms:created>
  <dcterms:modified xsi:type="dcterms:W3CDTF">2016-12-05T08:51:00Z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JPQ6C5H46NXD-34-3616</vt:lpwstr>
  </property>
  <property fmtid="{D5CDD505-2E9C-101B-9397-08002B2CF9AE}" pid="3" name="_dlc_DocIdItemGuid">
    <vt:lpwstr>778281e4-7169-4f81-89e0-06e791ef18b7</vt:lpwstr>
  </property>
  <property fmtid="{D5CDD505-2E9C-101B-9397-08002B2CF9AE}" pid="4" name="_dlc_DocIdUrl">
    <vt:lpwstr>http://sharepoint/documents/_layouts/DocIdRedir.aspx?ID=JPQ6C5H46NXD-34-3616, JPQ6C5H46NXD-34-3616</vt:lpwstr>
  </property>
</Properties>
</file>