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E3" w:rsidRPr="00EA61CA" w:rsidRDefault="00071123" w:rsidP="00CF1EDE">
      <w:pPr>
        <w:pStyle w:val="10"/>
        <w:jc w:val="center"/>
        <w:rPr>
          <w:sz w:val="24"/>
          <w:szCs w:val="24"/>
        </w:rPr>
      </w:pPr>
      <w:bookmarkStart w:id="0" w:name="_Toc233707887"/>
      <w:r>
        <w:rPr>
          <w:sz w:val="24"/>
          <w:szCs w:val="24"/>
        </w:rPr>
        <w:t xml:space="preserve">ПРОЕКТ </w:t>
      </w:r>
      <w:r w:rsidR="00E537E3" w:rsidRPr="00EA61CA">
        <w:rPr>
          <w:sz w:val="24"/>
          <w:szCs w:val="24"/>
        </w:rPr>
        <w:t>ТЕНДЕРН</w:t>
      </w:r>
      <w:r>
        <w:rPr>
          <w:sz w:val="24"/>
          <w:szCs w:val="24"/>
        </w:rPr>
        <w:t>ОЙ</w:t>
      </w:r>
      <w:r w:rsidR="00E537E3" w:rsidRPr="00EA61CA">
        <w:rPr>
          <w:sz w:val="24"/>
          <w:szCs w:val="24"/>
        </w:rPr>
        <w:t xml:space="preserve"> ДОКУМЕНТАЦИ</w:t>
      </w:r>
      <w:r>
        <w:rPr>
          <w:sz w:val="24"/>
          <w:szCs w:val="24"/>
        </w:rPr>
        <w:t>И</w:t>
      </w:r>
    </w:p>
    <w:p w:rsidR="00E537E3" w:rsidRPr="00830D6B" w:rsidRDefault="00E537E3" w:rsidP="00CF1EDE">
      <w:pPr>
        <w:keepNext/>
        <w:spacing w:line="249" w:lineRule="auto"/>
        <w:jc w:val="center"/>
        <w:rPr>
          <w:b/>
          <w:sz w:val="24"/>
          <w:szCs w:val="24"/>
        </w:rPr>
      </w:pPr>
      <w:r w:rsidRPr="00EA61CA">
        <w:rPr>
          <w:b/>
          <w:sz w:val="24"/>
          <w:szCs w:val="24"/>
        </w:rPr>
        <w:t xml:space="preserve">по </w:t>
      </w:r>
      <w:r w:rsidRPr="00830D6B">
        <w:rPr>
          <w:b/>
          <w:sz w:val="24"/>
          <w:szCs w:val="24"/>
        </w:rPr>
        <w:t xml:space="preserve">закупке работ </w:t>
      </w:r>
      <w:proofErr w:type="spellStart"/>
      <w:proofErr w:type="gramStart"/>
      <w:r w:rsidR="00A507C4">
        <w:rPr>
          <w:b/>
          <w:spacing w:val="-1"/>
          <w:sz w:val="24"/>
          <w:szCs w:val="24"/>
        </w:rPr>
        <w:t>работ</w:t>
      </w:r>
      <w:proofErr w:type="spellEnd"/>
      <w:proofErr w:type="gramEnd"/>
      <w:r w:rsidR="00A507C4">
        <w:rPr>
          <w:b/>
          <w:spacing w:val="-1"/>
          <w:sz w:val="24"/>
          <w:szCs w:val="24"/>
        </w:rPr>
        <w:t xml:space="preserve"> по следующим лотам</w:t>
      </w:r>
      <w:r w:rsidR="00A507C4" w:rsidRPr="005D2091">
        <w:rPr>
          <w:b/>
          <w:spacing w:val="-1"/>
          <w:sz w:val="24"/>
          <w:szCs w:val="24"/>
        </w:rPr>
        <w:t xml:space="preserve">: </w:t>
      </w:r>
      <w:r w:rsidR="00A507C4" w:rsidRPr="00A507C4">
        <w:rPr>
          <w:b/>
          <w:spacing w:val="-1"/>
          <w:sz w:val="24"/>
          <w:szCs w:val="24"/>
        </w:rPr>
        <w:t xml:space="preserve">Лот №1 «Замена автотрансформаторов АТ-1 АТДЦТНГ-125000/220/110/10 </w:t>
      </w:r>
      <w:proofErr w:type="spellStart"/>
      <w:r w:rsidR="00A507C4" w:rsidRPr="00A507C4">
        <w:rPr>
          <w:b/>
          <w:spacing w:val="-1"/>
          <w:sz w:val="24"/>
          <w:szCs w:val="24"/>
        </w:rPr>
        <w:t>кВ</w:t>
      </w:r>
      <w:proofErr w:type="spellEnd"/>
      <w:r w:rsidR="00A507C4" w:rsidRPr="00A507C4">
        <w:rPr>
          <w:b/>
          <w:spacing w:val="-1"/>
          <w:sz w:val="24"/>
          <w:szCs w:val="24"/>
        </w:rPr>
        <w:t xml:space="preserve"> на ПС 220/110/10кВ № 7А "АХБК" Управления подстанций», Лот №2 «Замена автотрансформаторов АТ-2 АТДЦТНГ-125000/220/110/10 </w:t>
      </w:r>
      <w:proofErr w:type="spellStart"/>
      <w:r w:rsidR="00A507C4" w:rsidRPr="00A507C4">
        <w:rPr>
          <w:b/>
          <w:spacing w:val="-1"/>
          <w:sz w:val="24"/>
          <w:szCs w:val="24"/>
        </w:rPr>
        <w:t>кВ</w:t>
      </w:r>
      <w:proofErr w:type="spellEnd"/>
      <w:r w:rsidR="00A507C4" w:rsidRPr="00A507C4">
        <w:rPr>
          <w:b/>
          <w:spacing w:val="-1"/>
          <w:sz w:val="24"/>
          <w:szCs w:val="24"/>
        </w:rPr>
        <w:t xml:space="preserve"> на ПС 220/110/10кВ № 7А "АХБК" Управления подстанций»</w:t>
      </w:r>
    </w:p>
    <w:p w:rsidR="00F907F1" w:rsidRDefault="00F907F1" w:rsidP="00CF1EDE">
      <w:pPr>
        <w:keepNext/>
        <w:spacing w:line="259" w:lineRule="auto"/>
        <w:jc w:val="center"/>
        <w:rPr>
          <w:i/>
          <w:sz w:val="24"/>
          <w:szCs w:val="24"/>
        </w:rPr>
      </w:pPr>
    </w:p>
    <w:p w:rsidR="00E537E3" w:rsidRDefault="00E537E3" w:rsidP="00CF1EDE">
      <w:pPr>
        <w:keepNext/>
        <w:spacing w:line="259" w:lineRule="auto"/>
        <w:jc w:val="center"/>
        <w:rPr>
          <w:i/>
          <w:sz w:val="24"/>
          <w:szCs w:val="24"/>
        </w:rPr>
      </w:pPr>
      <w:r w:rsidRPr="00EA61CA">
        <w:rPr>
          <w:i/>
          <w:sz w:val="24"/>
          <w:szCs w:val="24"/>
        </w:rPr>
        <w:t>(далее – Тендерная документация)</w:t>
      </w:r>
    </w:p>
    <w:p w:rsidR="00F907F1" w:rsidRPr="00F907F1" w:rsidRDefault="00F907F1" w:rsidP="00CF1EDE">
      <w:pPr>
        <w:keepNext/>
        <w:spacing w:line="259" w:lineRule="auto"/>
        <w:jc w:val="center"/>
        <w:rPr>
          <w:sz w:val="8"/>
          <w:szCs w:val="24"/>
        </w:rPr>
      </w:pPr>
    </w:p>
    <w:p w:rsidR="00E537E3" w:rsidRPr="00EA61CA" w:rsidRDefault="00E537E3" w:rsidP="00CF1EDE">
      <w:pPr>
        <w:keepNext/>
        <w:spacing w:line="259" w:lineRule="auto"/>
        <w:jc w:val="left"/>
        <w:rPr>
          <w:sz w:val="24"/>
          <w:szCs w:val="24"/>
        </w:rPr>
      </w:pPr>
      <w:r w:rsidRPr="00EA61CA">
        <w:rPr>
          <w:b/>
          <w:sz w:val="24"/>
          <w:szCs w:val="24"/>
        </w:rPr>
        <w:t xml:space="preserve">Заказчик </w:t>
      </w:r>
      <w:r w:rsidRPr="00EA61CA">
        <w:rPr>
          <w:b/>
          <w:sz w:val="24"/>
          <w:szCs w:val="24"/>
          <w:u w:val="single" w:color="000000"/>
        </w:rPr>
        <w:t xml:space="preserve">«Алатау </w:t>
      </w:r>
      <w:r w:rsidRPr="00EA61CA">
        <w:rPr>
          <w:b/>
          <w:sz w:val="24"/>
          <w:szCs w:val="24"/>
          <w:u w:val="single" w:color="000000"/>
          <w:lang w:val="kk-KZ"/>
        </w:rPr>
        <w:t>Жарық Компаниясы</w:t>
      </w:r>
      <w:r w:rsidRPr="00EA61CA">
        <w:rPr>
          <w:b/>
          <w:sz w:val="24"/>
          <w:szCs w:val="24"/>
          <w:u w:val="single" w:color="000000"/>
        </w:rPr>
        <w:t>»</w:t>
      </w:r>
    </w:p>
    <w:p w:rsidR="00E537E3" w:rsidRPr="00EA61CA" w:rsidRDefault="00E537E3" w:rsidP="00CF1EDE">
      <w:pPr>
        <w:keepNext/>
        <w:spacing w:line="259" w:lineRule="auto"/>
        <w:jc w:val="left"/>
        <w:rPr>
          <w:sz w:val="24"/>
          <w:szCs w:val="24"/>
          <w:lang w:val="kk-KZ"/>
        </w:rPr>
      </w:pPr>
      <w:r w:rsidRPr="00EA61CA">
        <w:rPr>
          <w:b/>
          <w:sz w:val="24"/>
          <w:szCs w:val="24"/>
        </w:rPr>
        <w:t xml:space="preserve">Организатор закупок </w:t>
      </w:r>
      <w:r w:rsidRPr="00EA61CA">
        <w:rPr>
          <w:b/>
          <w:sz w:val="24"/>
          <w:szCs w:val="24"/>
          <w:u w:val="single" w:color="000000"/>
        </w:rPr>
        <w:t xml:space="preserve">«Алатау </w:t>
      </w:r>
      <w:r w:rsidRPr="00EA61CA">
        <w:rPr>
          <w:b/>
          <w:sz w:val="24"/>
          <w:szCs w:val="24"/>
          <w:u w:val="single" w:color="000000"/>
          <w:lang w:val="kk-KZ"/>
        </w:rPr>
        <w:t>Жарық Компаниясы</w:t>
      </w:r>
      <w:r w:rsidRPr="00EA61CA">
        <w:rPr>
          <w:b/>
          <w:sz w:val="24"/>
          <w:szCs w:val="24"/>
          <w:u w:val="single" w:color="000000"/>
        </w:rPr>
        <w:t>»</w:t>
      </w:r>
    </w:p>
    <w:p w:rsidR="00E537E3" w:rsidRDefault="00E537E3" w:rsidP="00CF1EDE">
      <w:pPr>
        <w:keepNext/>
        <w:spacing w:line="249" w:lineRule="auto"/>
        <w:ind w:firstLine="567"/>
        <w:rPr>
          <w:sz w:val="24"/>
          <w:szCs w:val="24"/>
          <w:u w:val="single" w:color="000000"/>
        </w:rPr>
      </w:pPr>
      <w:r w:rsidRPr="00EA61CA">
        <w:rPr>
          <w:b/>
          <w:sz w:val="24"/>
          <w:szCs w:val="24"/>
        </w:rPr>
        <w:t>Настоящие электронные закупки способом открытого тендера на понижение проводятся</w:t>
      </w:r>
      <w:r w:rsidRPr="00EA61CA">
        <w:rPr>
          <w:sz w:val="24"/>
          <w:szCs w:val="24"/>
        </w:rPr>
        <w:t xml:space="preserve"> посредством Информационной системы электронных закупок на веб-портале: </w:t>
      </w:r>
      <w:hyperlink r:id="rId9">
        <w:r w:rsidRPr="00EA61CA">
          <w:rPr>
            <w:sz w:val="24"/>
            <w:szCs w:val="24"/>
            <w:u w:val="single" w:color="000000"/>
          </w:rPr>
          <w:t>tender.sk.kz</w:t>
        </w:r>
      </w:hyperlink>
    </w:p>
    <w:p w:rsidR="00F907F1" w:rsidRPr="00EA61CA" w:rsidRDefault="00F907F1" w:rsidP="00CF1EDE">
      <w:pPr>
        <w:keepNext/>
        <w:spacing w:line="249" w:lineRule="auto"/>
        <w:ind w:firstLine="567"/>
        <w:rPr>
          <w:sz w:val="24"/>
          <w:szCs w:val="24"/>
        </w:rPr>
      </w:pPr>
    </w:p>
    <w:p w:rsidR="00F907F1" w:rsidRDefault="00E537E3" w:rsidP="00CF1EDE">
      <w:pPr>
        <w:pStyle w:val="10"/>
        <w:rPr>
          <w:sz w:val="24"/>
          <w:szCs w:val="24"/>
        </w:rPr>
      </w:pPr>
      <w:r w:rsidRPr="00EA61CA">
        <w:rPr>
          <w:sz w:val="24"/>
          <w:szCs w:val="24"/>
        </w:rPr>
        <w:t>Перечень, закупаемых услуг (работ, товаров)</w:t>
      </w:r>
    </w:p>
    <w:p w:rsidR="00E537E3" w:rsidRPr="00EA61CA" w:rsidRDefault="00E537E3" w:rsidP="00CF1EDE">
      <w:pPr>
        <w:pStyle w:val="10"/>
        <w:rPr>
          <w:sz w:val="24"/>
          <w:szCs w:val="24"/>
        </w:rPr>
      </w:pPr>
      <w:r w:rsidRPr="00EA61CA">
        <w:rPr>
          <w:sz w:val="24"/>
          <w:szCs w:val="24"/>
        </w:rPr>
        <w:t xml:space="preserve"> </w:t>
      </w:r>
    </w:p>
    <w:tbl>
      <w:tblPr>
        <w:tblW w:w="9853" w:type="dxa"/>
        <w:tblInd w:w="-108" w:type="dxa"/>
        <w:tblCellMar>
          <w:top w:w="15" w:type="dxa"/>
          <w:right w:w="121" w:type="dxa"/>
        </w:tblCellMar>
        <w:tblLook w:val="04A0" w:firstRow="1" w:lastRow="0" w:firstColumn="1" w:lastColumn="0" w:noHBand="0" w:noVBand="1"/>
      </w:tblPr>
      <w:tblGrid>
        <w:gridCol w:w="1150"/>
        <w:gridCol w:w="3576"/>
        <w:gridCol w:w="2737"/>
        <w:gridCol w:w="2390"/>
      </w:tblGrid>
      <w:tr w:rsidR="00E537E3" w:rsidRPr="00EA61CA" w:rsidTr="009713C1">
        <w:trPr>
          <w:trHeight w:val="838"/>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E537E3" w:rsidP="00CF1EDE">
            <w:pPr>
              <w:keepNext/>
              <w:spacing w:line="259" w:lineRule="auto"/>
              <w:jc w:val="left"/>
              <w:rPr>
                <w:b/>
                <w:sz w:val="24"/>
                <w:szCs w:val="24"/>
              </w:rPr>
            </w:pPr>
            <w:r w:rsidRPr="00C0565E">
              <w:rPr>
                <w:b/>
                <w:sz w:val="24"/>
                <w:szCs w:val="24"/>
              </w:rPr>
              <w:t>№</w:t>
            </w:r>
          </w:p>
          <w:p w:rsidR="00E537E3" w:rsidRPr="00C0565E" w:rsidRDefault="00E537E3" w:rsidP="00CF1EDE">
            <w:pPr>
              <w:keepNext/>
              <w:spacing w:line="259" w:lineRule="auto"/>
              <w:jc w:val="center"/>
              <w:rPr>
                <w:b/>
                <w:sz w:val="24"/>
                <w:szCs w:val="24"/>
              </w:rPr>
            </w:pPr>
            <w:r w:rsidRPr="00C0565E">
              <w:rPr>
                <w:b/>
                <w:sz w:val="24"/>
                <w:szCs w:val="24"/>
              </w:rPr>
              <w:t>Лота</w:t>
            </w: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E537E3" w:rsidP="00CF1EDE">
            <w:pPr>
              <w:keepNext/>
              <w:spacing w:line="259" w:lineRule="auto"/>
              <w:jc w:val="center"/>
              <w:rPr>
                <w:b/>
                <w:sz w:val="24"/>
                <w:szCs w:val="24"/>
              </w:rPr>
            </w:pPr>
            <w:r w:rsidRPr="00C0565E">
              <w:rPr>
                <w:b/>
                <w:sz w:val="24"/>
                <w:szCs w:val="24"/>
              </w:rPr>
              <w:t>Наименование закупаемых тру</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rsidR="00E537E3" w:rsidRPr="00C0565E" w:rsidRDefault="00E537E3" w:rsidP="00CF1EDE">
            <w:pPr>
              <w:keepNext/>
              <w:spacing w:line="238" w:lineRule="auto"/>
              <w:ind w:firstLine="133"/>
              <w:jc w:val="left"/>
              <w:rPr>
                <w:b/>
                <w:sz w:val="24"/>
                <w:szCs w:val="24"/>
              </w:rPr>
            </w:pPr>
            <w:r w:rsidRPr="00C0565E">
              <w:rPr>
                <w:b/>
                <w:sz w:val="24"/>
                <w:szCs w:val="24"/>
              </w:rPr>
              <w:t xml:space="preserve">Сумма, выделенная для закупки, без учета </w:t>
            </w:r>
          </w:p>
          <w:p w:rsidR="00E537E3" w:rsidRPr="00C0565E" w:rsidRDefault="00E537E3" w:rsidP="00CF1EDE">
            <w:pPr>
              <w:keepNext/>
              <w:spacing w:line="259" w:lineRule="auto"/>
              <w:jc w:val="center"/>
              <w:rPr>
                <w:b/>
                <w:sz w:val="24"/>
                <w:szCs w:val="24"/>
              </w:rPr>
            </w:pPr>
            <w:r w:rsidRPr="00C0565E">
              <w:rPr>
                <w:b/>
                <w:sz w:val="24"/>
                <w:szCs w:val="24"/>
              </w:rPr>
              <w:t>НДС</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E537E3" w:rsidRPr="00C0565E" w:rsidRDefault="00E537E3" w:rsidP="00CF1EDE">
            <w:pPr>
              <w:keepNext/>
              <w:spacing w:line="259" w:lineRule="auto"/>
              <w:rPr>
                <w:b/>
                <w:sz w:val="24"/>
                <w:szCs w:val="24"/>
              </w:rPr>
            </w:pPr>
            <w:r w:rsidRPr="00C0565E">
              <w:rPr>
                <w:b/>
                <w:sz w:val="24"/>
                <w:szCs w:val="24"/>
              </w:rPr>
              <w:t>Приоритет закупки</w:t>
            </w:r>
          </w:p>
        </w:tc>
      </w:tr>
      <w:tr w:rsidR="00E537E3" w:rsidRPr="00EA61CA" w:rsidTr="009713C1">
        <w:trPr>
          <w:trHeight w:val="562"/>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E537E3" w:rsidP="00CF1EDE">
            <w:pPr>
              <w:keepNext/>
              <w:spacing w:line="259" w:lineRule="auto"/>
              <w:jc w:val="left"/>
              <w:rPr>
                <w:sz w:val="24"/>
                <w:szCs w:val="24"/>
              </w:rPr>
            </w:pPr>
            <w:r w:rsidRPr="00C0565E">
              <w:rPr>
                <w:sz w:val="24"/>
                <w:szCs w:val="24"/>
              </w:rPr>
              <w:t>1</w:t>
            </w:r>
          </w:p>
        </w:tc>
        <w:tc>
          <w:tcPr>
            <w:tcW w:w="3576" w:type="dxa"/>
            <w:tcBorders>
              <w:top w:val="single" w:sz="4" w:space="0" w:color="000000"/>
              <w:left w:val="single" w:sz="4" w:space="0" w:color="000000"/>
              <w:bottom w:val="single" w:sz="4" w:space="0" w:color="000000"/>
              <w:right w:val="single" w:sz="4" w:space="0" w:color="000000"/>
            </w:tcBorders>
            <w:shd w:val="clear" w:color="auto" w:fill="auto"/>
          </w:tcPr>
          <w:p w:rsidR="00E537E3" w:rsidRPr="008102CA" w:rsidRDefault="00A507C4" w:rsidP="00F907F1">
            <w:pPr>
              <w:keepNext/>
              <w:spacing w:line="249" w:lineRule="auto"/>
              <w:rPr>
                <w:sz w:val="24"/>
                <w:szCs w:val="24"/>
              </w:rPr>
            </w:pPr>
            <w:r w:rsidRPr="00A507C4">
              <w:rPr>
                <w:sz w:val="24"/>
                <w:szCs w:val="24"/>
              </w:rPr>
              <w:t xml:space="preserve">Замена автотрансформаторов АТ-1 АТДЦТНГ-125000/220/110/10 </w:t>
            </w:r>
            <w:proofErr w:type="spellStart"/>
            <w:r w:rsidRPr="00A507C4">
              <w:rPr>
                <w:sz w:val="24"/>
                <w:szCs w:val="24"/>
              </w:rPr>
              <w:t>кВ</w:t>
            </w:r>
            <w:proofErr w:type="spellEnd"/>
            <w:r w:rsidRPr="00A507C4">
              <w:rPr>
                <w:sz w:val="24"/>
                <w:szCs w:val="24"/>
              </w:rPr>
              <w:t xml:space="preserve"> на ПС 220/110/10кВ № 7А "АХБК" Управления подстанций</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A507C4" w:rsidP="00CF1EDE">
            <w:pPr>
              <w:keepNext/>
              <w:spacing w:line="259" w:lineRule="auto"/>
              <w:jc w:val="center"/>
              <w:rPr>
                <w:sz w:val="24"/>
                <w:szCs w:val="24"/>
              </w:rPr>
            </w:pPr>
            <w:r>
              <w:rPr>
                <w:sz w:val="24"/>
                <w:szCs w:val="24"/>
              </w:rPr>
              <w:t>26 716 383,93</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E537E3" w:rsidRPr="00C0565E" w:rsidRDefault="00E537E3" w:rsidP="00CF1EDE">
            <w:pPr>
              <w:keepNext/>
              <w:spacing w:line="259" w:lineRule="auto"/>
              <w:jc w:val="left"/>
              <w:rPr>
                <w:b/>
                <w:sz w:val="24"/>
                <w:szCs w:val="24"/>
              </w:rPr>
            </w:pPr>
          </w:p>
        </w:tc>
      </w:tr>
      <w:tr w:rsidR="00A507C4" w:rsidRPr="00EA61CA" w:rsidTr="009713C1">
        <w:trPr>
          <w:trHeight w:val="562"/>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7C4" w:rsidRPr="00C0565E" w:rsidRDefault="00A507C4" w:rsidP="00CF1EDE">
            <w:pPr>
              <w:keepNext/>
              <w:spacing w:line="259" w:lineRule="auto"/>
              <w:jc w:val="left"/>
              <w:rPr>
                <w:sz w:val="24"/>
                <w:szCs w:val="24"/>
              </w:rPr>
            </w:pPr>
            <w:r>
              <w:rPr>
                <w:sz w:val="24"/>
                <w:szCs w:val="24"/>
              </w:rPr>
              <w:t>2</w:t>
            </w:r>
          </w:p>
        </w:tc>
        <w:tc>
          <w:tcPr>
            <w:tcW w:w="3576" w:type="dxa"/>
            <w:tcBorders>
              <w:top w:val="single" w:sz="4" w:space="0" w:color="000000"/>
              <w:left w:val="single" w:sz="4" w:space="0" w:color="000000"/>
              <w:bottom w:val="single" w:sz="4" w:space="0" w:color="000000"/>
              <w:right w:val="single" w:sz="4" w:space="0" w:color="000000"/>
            </w:tcBorders>
            <w:shd w:val="clear" w:color="auto" w:fill="auto"/>
          </w:tcPr>
          <w:p w:rsidR="00A507C4" w:rsidRPr="00A507C4" w:rsidRDefault="00A507C4" w:rsidP="00A507C4">
            <w:pPr>
              <w:keepNext/>
              <w:spacing w:line="249" w:lineRule="auto"/>
              <w:rPr>
                <w:sz w:val="24"/>
                <w:szCs w:val="24"/>
              </w:rPr>
            </w:pPr>
            <w:r w:rsidRPr="00A507C4">
              <w:rPr>
                <w:sz w:val="24"/>
                <w:szCs w:val="24"/>
              </w:rPr>
              <w:t xml:space="preserve">«Замена автотрансформаторов АТ-2 АТДЦТНГ-125000/220/110/10 </w:t>
            </w:r>
            <w:proofErr w:type="spellStart"/>
            <w:r w:rsidRPr="00A507C4">
              <w:rPr>
                <w:sz w:val="24"/>
                <w:szCs w:val="24"/>
              </w:rPr>
              <w:t>кВ</w:t>
            </w:r>
            <w:proofErr w:type="spellEnd"/>
            <w:r w:rsidRPr="00A507C4">
              <w:rPr>
                <w:sz w:val="24"/>
                <w:szCs w:val="24"/>
              </w:rPr>
              <w:t xml:space="preserve"> на ПС 220/110/10кВ № 7А "АХБК" Управления подстанций»</w:t>
            </w:r>
          </w:p>
          <w:p w:rsidR="00A507C4" w:rsidRPr="00A507C4" w:rsidRDefault="00A507C4" w:rsidP="00A507C4">
            <w:pPr>
              <w:keepNext/>
              <w:spacing w:line="259" w:lineRule="auto"/>
              <w:ind w:firstLine="567"/>
              <w:rPr>
                <w:sz w:val="24"/>
                <w:szCs w:val="24"/>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7C4" w:rsidRPr="00F15A0D" w:rsidRDefault="00A507C4" w:rsidP="00CF1EDE">
            <w:pPr>
              <w:keepNext/>
              <w:spacing w:line="259" w:lineRule="auto"/>
              <w:jc w:val="center"/>
              <w:rPr>
                <w:sz w:val="24"/>
                <w:szCs w:val="24"/>
              </w:rPr>
            </w:pPr>
            <w:r>
              <w:rPr>
                <w:sz w:val="24"/>
                <w:szCs w:val="24"/>
              </w:rPr>
              <w:t>21 318 651,79</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A507C4" w:rsidRPr="00C0565E" w:rsidRDefault="00A507C4" w:rsidP="00CF1EDE">
            <w:pPr>
              <w:keepNext/>
              <w:spacing w:line="259" w:lineRule="auto"/>
              <w:jc w:val="left"/>
              <w:rPr>
                <w:b/>
                <w:sz w:val="24"/>
                <w:szCs w:val="24"/>
              </w:rPr>
            </w:pPr>
          </w:p>
        </w:tc>
      </w:tr>
    </w:tbl>
    <w:p w:rsidR="00E537E3" w:rsidRPr="00EA61CA" w:rsidRDefault="00E537E3" w:rsidP="00CF1EDE">
      <w:pPr>
        <w:keepNext/>
        <w:spacing w:line="239" w:lineRule="auto"/>
        <w:ind w:firstLine="567"/>
        <w:jc w:val="left"/>
        <w:rPr>
          <w:b/>
          <w:sz w:val="24"/>
          <w:szCs w:val="24"/>
        </w:rPr>
      </w:pPr>
    </w:p>
    <w:p w:rsidR="00E537E3" w:rsidRPr="00EA61CA" w:rsidRDefault="00E537E3" w:rsidP="00CF1EDE">
      <w:pPr>
        <w:keepNext/>
        <w:spacing w:line="239" w:lineRule="auto"/>
        <w:ind w:firstLine="567"/>
        <w:jc w:val="left"/>
        <w:rPr>
          <w:sz w:val="24"/>
          <w:szCs w:val="24"/>
        </w:rPr>
      </w:pPr>
      <w:r w:rsidRPr="00EA61CA">
        <w:rPr>
          <w:b/>
          <w:sz w:val="24"/>
          <w:szCs w:val="24"/>
        </w:rPr>
        <w:t>Заявки потенциальных поставщиков</w:t>
      </w:r>
      <w:r w:rsidRPr="00EA61CA">
        <w:rPr>
          <w:sz w:val="24"/>
          <w:szCs w:val="24"/>
        </w:rPr>
        <w:t xml:space="preserve"> на участие в открытом тендере</w:t>
      </w:r>
      <w:r w:rsidR="005972C5" w:rsidRPr="005972C5">
        <w:rPr>
          <w:sz w:val="24"/>
          <w:szCs w:val="24"/>
        </w:rPr>
        <w:t xml:space="preserve"> </w:t>
      </w:r>
      <w:r w:rsidRPr="00EA61CA">
        <w:rPr>
          <w:sz w:val="24"/>
          <w:szCs w:val="24"/>
        </w:rPr>
        <w:t>принимаются</w:t>
      </w:r>
      <w:r w:rsidR="005972C5" w:rsidRPr="005972C5">
        <w:rPr>
          <w:sz w:val="24"/>
          <w:szCs w:val="24"/>
        </w:rPr>
        <w:t xml:space="preserve"> </w:t>
      </w:r>
      <w:r w:rsidRPr="00EA61CA">
        <w:rPr>
          <w:sz w:val="24"/>
          <w:szCs w:val="24"/>
        </w:rPr>
        <w:t>в</w:t>
      </w:r>
      <w:r w:rsidR="005972C5" w:rsidRPr="005972C5">
        <w:rPr>
          <w:sz w:val="24"/>
          <w:szCs w:val="24"/>
        </w:rPr>
        <w:t xml:space="preserve"> </w:t>
      </w:r>
      <w:r w:rsidRPr="00EA61CA">
        <w:rPr>
          <w:sz w:val="24"/>
          <w:szCs w:val="24"/>
        </w:rPr>
        <w:t>Системе</w:t>
      </w:r>
      <w:r w:rsidR="005972C5" w:rsidRPr="005972C5">
        <w:rPr>
          <w:sz w:val="24"/>
          <w:szCs w:val="24"/>
        </w:rPr>
        <w:t xml:space="preserve"> </w:t>
      </w:r>
      <w:r w:rsidRPr="00EA61CA">
        <w:rPr>
          <w:sz w:val="24"/>
          <w:szCs w:val="24"/>
        </w:rPr>
        <w:t xml:space="preserve">в срок </w:t>
      </w:r>
      <w:proofErr w:type="gramStart"/>
      <w:r w:rsidRPr="00EA61CA">
        <w:rPr>
          <w:sz w:val="24"/>
          <w:szCs w:val="24"/>
        </w:rPr>
        <w:t>до</w:t>
      </w:r>
      <w:proofErr w:type="gramEnd"/>
      <w:r w:rsidRPr="00EA61CA">
        <w:rPr>
          <w:b/>
          <w:sz w:val="24"/>
          <w:szCs w:val="24"/>
          <w:u w:val="single" w:color="000000"/>
        </w:rPr>
        <w:t>___________</w:t>
      </w:r>
      <w:r w:rsidRPr="00EA61CA">
        <w:rPr>
          <w:sz w:val="24"/>
          <w:szCs w:val="24"/>
        </w:rPr>
        <w:t xml:space="preserve"> (</w:t>
      </w:r>
      <w:proofErr w:type="gramStart"/>
      <w:r w:rsidRPr="00EA61CA">
        <w:rPr>
          <w:sz w:val="24"/>
          <w:szCs w:val="24"/>
        </w:rPr>
        <w:t>окончательный</w:t>
      </w:r>
      <w:proofErr w:type="gramEnd"/>
      <w:r w:rsidRPr="00EA61CA">
        <w:rPr>
          <w:sz w:val="24"/>
          <w:szCs w:val="24"/>
        </w:rPr>
        <w:t xml:space="preserve"> срок представления заявок).</w:t>
      </w:r>
    </w:p>
    <w:p w:rsidR="00E537E3" w:rsidRPr="00EA61CA" w:rsidRDefault="00E537E3" w:rsidP="00CF1EDE">
      <w:pPr>
        <w:keepNext/>
        <w:spacing w:line="249" w:lineRule="auto"/>
        <w:rPr>
          <w:sz w:val="24"/>
          <w:szCs w:val="24"/>
        </w:rPr>
      </w:pPr>
      <w:r w:rsidRPr="00EA61CA">
        <w:rPr>
          <w:b/>
          <w:sz w:val="24"/>
          <w:szCs w:val="24"/>
        </w:rPr>
        <w:t xml:space="preserve">Обеспечение заявки </w:t>
      </w:r>
      <w:r w:rsidRPr="00EA61CA">
        <w:rPr>
          <w:b/>
          <w:sz w:val="24"/>
          <w:szCs w:val="24"/>
          <w:u w:val="single" w:color="000000"/>
        </w:rPr>
        <w:t>1 %</w:t>
      </w:r>
    </w:p>
    <w:p w:rsidR="00E537E3" w:rsidRPr="00E537E3" w:rsidRDefault="00E537E3" w:rsidP="00CF1EDE">
      <w:pPr>
        <w:keepNext/>
        <w:spacing w:line="240" w:lineRule="auto"/>
        <w:ind w:firstLine="567"/>
        <w:rPr>
          <w:sz w:val="24"/>
          <w:szCs w:val="24"/>
        </w:rPr>
      </w:pPr>
      <w:r w:rsidRPr="00EA61CA">
        <w:rPr>
          <w:b/>
          <w:sz w:val="24"/>
          <w:szCs w:val="24"/>
        </w:rPr>
        <w:t xml:space="preserve">Срок действия Тендерной заявки </w:t>
      </w:r>
      <w:r w:rsidRPr="00EA61CA">
        <w:rPr>
          <w:sz w:val="24"/>
          <w:szCs w:val="24"/>
        </w:rPr>
        <w:t xml:space="preserve">должен составлять не менее </w:t>
      </w:r>
      <w:r w:rsidRPr="00EA61CA">
        <w:rPr>
          <w:b/>
          <w:sz w:val="24"/>
          <w:szCs w:val="24"/>
        </w:rPr>
        <w:t xml:space="preserve">60 (шестьдесят) </w:t>
      </w:r>
      <w:r w:rsidRPr="00EA61CA">
        <w:rPr>
          <w:sz w:val="24"/>
          <w:szCs w:val="24"/>
        </w:rPr>
        <w:t>календарных дней. Течение срока действия обеспечения заявки на участие в тендере исчисляется со дня окончательного срока представления Тендерной заявки.</w:t>
      </w:r>
    </w:p>
    <w:p w:rsidR="00E537E3" w:rsidRPr="00E537E3" w:rsidRDefault="00E537E3" w:rsidP="00CF1EDE">
      <w:pPr>
        <w:keepNext/>
        <w:spacing w:line="240" w:lineRule="auto"/>
        <w:ind w:firstLine="567"/>
        <w:rPr>
          <w:sz w:val="24"/>
          <w:szCs w:val="24"/>
        </w:rPr>
      </w:pPr>
    </w:p>
    <w:p w:rsidR="00E537E3" w:rsidRPr="00EA61CA" w:rsidRDefault="00E537E3" w:rsidP="00CF1EDE">
      <w:pPr>
        <w:keepNext/>
        <w:numPr>
          <w:ilvl w:val="0"/>
          <w:numId w:val="45"/>
        </w:numPr>
        <w:spacing w:line="249" w:lineRule="auto"/>
        <w:ind w:left="0"/>
        <w:jc w:val="center"/>
        <w:rPr>
          <w:sz w:val="24"/>
          <w:szCs w:val="24"/>
        </w:rPr>
      </w:pPr>
      <w:r w:rsidRPr="00EA61CA">
        <w:rPr>
          <w:b/>
          <w:sz w:val="24"/>
          <w:szCs w:val="24"/>
        </w:rPr>
        <w:t>Общие положения</w:t>
      </w:r>
    </w:p>
    <w:p w:rsidR="00E537E3" w:rsidRPr="00EA61CA" w:rsidRDefault="00E537E3" w:rsidP="00CF1EDE">
      <w:pPr>
        <w:keepNext/>
        <w:spacing w:line="240" w:lineRule="auto"/>
        <w:rPr>
          <w:sz w:val="24"/>
          <w:szCs w:val="24"/>
        </w:rPr>
      </w:pPr>
      <w:r w:rsidRPr="00EA61CA">
        <w:rPr>
          <w:sz w:val="24"/>
          <w:szCs w:val="24"/>
        </w:rPr>
        <w:t xml:space="preserve">Настоящая тендерная документация утверждена Приказом </w:t>
      </w:r>
      <w:r w:rsidRPr="00EA61CA">
        <w:rPr>
          <w:sz w:val="24"/>
          <w:szCs w:val="24"/>
        </w:rPr>
        <w:br/>
        <w:t>АО «Алатау Жары</w:t>
      </w:r>
      <w:r w:rsidRPr="00EA61CA">
        <w:rPr>
          <w:sz w:val="24"/>
          <w:szCs w:val="24"/>
          <w:lang w:val="kk-KZ"/>
        </w:rPr>
        <w:t>қ Компаниясы</w:t>
      </w:r>
      <w:r w:rsidR="00A72914">
        <w:rPr>
          <w:sz w:val="24"/>
          <w:szCs w:val="24"/>
        </w:rPr>
        <w:t>»№____з  от «   »__________ 2017</w:t>
      </w:r>
      <w:r w:rsidRPr="00EA61CA">
        <w:rPr>
          <w:sz w:val="24"/>
          <w:szCs w:val="24"/>
        </w:rPr>
        <w:t xml:space="preserve">г. </w:t>
      </w:r>
      <w:r>
        <w:br/>
      </w:r>
      <w:r w:rsidRPr="00EA61CA">
        <w:rPr>
          <w:sz w:val="24"/>
          <w:szCs w:val="24"/>
        </w:rPr>
        <w:t>АО «Алатау Жары</w:t>
      </w:r>
      <w:r w:rsidRPr="00EA61CA">
        <w:rPr>
          <w:sz w:val="24"/>
          <w:szCs w:val="24"/>
          <w:lang w:val="kk-KZ"/>
        </w:rPr>
        <w:t>қ Компаниясы</w:t>
      </w:r>
      <w:r w:rsidRPr="00EA61CA">
        <w:rPr>
          <w:sz w:val="24"/>
          <w:szCs w:val="24"/>
        </w:rPr>
        <w:t>»</w:t>
      </w:r>
      <w:r w:rsidRPr="00EA61CA">
        <w:rPr>
          <w:sz w:val="24"/>
          <w:szCs w:val="24"/>
          <w:lang w:val="kk-KZ"/>
        </w:rPr>
        <w:t xml:space="preserve"> Индекс</w:t>
      </w:r>
      <w:r w:rsidRPr="00EA61CA">
        <w:rPr>
          <w:sz w:val="24"/>
          <w:szCs w:val="24"/>
        </w:rPr>
        <w:t xml:space="preserve">: 050008 г. Алматы, </w:t>
      </w:r>
      <w:proofErr w:type="spellStart"/>
      <w:r w:rsidRPr="00EA61CA">
        <w:rPr>
          <w:sz w:val="24"/>
          <w:szCs w:val="24"/>
        </w:rPr>
        <w:t>ул.Манаса</w:t>
      </w:r>
      <w:proofErr w:type="spellEnd"/>
      <w:r w:rsidRPr="00EA61CA">
        <w:rPr>
          <w:sz w:val="24"/>
          <w:szCs w:val="24"/>
        </w:rPr>
        <w:t xml:space="preserve">, 24 «Б» БИН 960840000483, БИК </w:t>
      </w:r>
      <w:r w:rsidRPr="00EA61CA">
        <w:rPr>
          <w:sz w:val="24"/>
          <w:szCs w:val="24"/>
          <w:lang w:val="en-US"/>
        </w:rPr>
        <w:t>HSBKKZKX</w:t>
      </w:r>
      <w:r w:rsidRPr="00EA61CA">
        <w:rPr>
          <w:sz w:val="24"/>
          <w:szCs w:val="24"/>
        </w:rPr>
        <w:t>, в АО «</w:t>
      </w:r>
      <w:r w:rsidRPr="00EA61CA">
        <w:rPr>
          <w:sz w:val="24"/>
          <w:szCs w:val="24"/>
          <w:lang w:val="kk-KZ"/>
        </w:rPr>
        <w:t>Народный Банк Казахстана</w:t>
      </w:r>
      <w:r w:rsidRPr="00EA61CA">
        <w:rPr>
          <w:sz w:val="24"/>
          <w:szCs w:val="24"/>
        </w:rPr>
        <w:t>», ИИК KZ</w:t>
      </w:r>
      <w:r w:rsidRPr="00EA61CA">
        <w:rPr>
          <w:sz w:val="24"/>
          <w:szCs w:val="24"/>
          <w:lang w:val="kk-KZ"/>
        </w:rPr>
        <w:t>756010131000042634 (</w:t>
      </w:r>
      <w:r w:rsidRPr="00EA61CA">
        <w:rPr>
          <w:sz w:val="24"/>
          <w:szCs w:val="24"/>
          <w:lang w:val="en-US"/>
        </w:rPr>
        <w:t>KZT</w:t>
      </w:r>
      <w:r w:rsidRPr="00EA61CA">
        <w:rPr>
          <w:sz w:val="24"/>
          <w:szCs w:val="24"/>
          <w:lang w:val="kk-KZ"/>
        </w:rPr>
        <w:t xml:space="preserve">), </w:t>
      </w:r>
      <w:r w:rsidRPr="00EA61CA">
        <w:rPr>
          <w:sz w:val="24"/>
          <w:szCs w:val="24"/>
        </w:rPr>
        <w:t>КБЕ 17</w:t>
      </w:r>
    </w:p>
    <w:p w:rsidR="009713C1" w:rsidRDefault="00E537E3" w:rsidP="00CF1EDE">
      <w:pPr>
        <w:keepNext/>
        <w:spacing w:line="240" w:lineRule="auto"/>
        <w:rPr>
          <w:sz w:val="24"/>
          <w:szCs w:val="24"/>
        </w:rPr>
      </w:pPr>
      <w:r w:rsidRPr="00EA61CA">
        <w:rPr>
          <w:sz w:val="24"/>
          <w:szCs w:val="24"/>
        </w:rPr>
        <w:t xml:space="preserve"> Электронный адрес  веб-сайта, на котором размещена информация о проводимых закупках: </w:t>
      </w:r>
      <w:hyperlink r:id="rId10" w:history="1">
        <w:r w:rsidRPr="00EA61CA">
          <w:rPr>
            <w:rStyle w:val="a6"/>
            <w:sz w:val="24"/>
            <w:szCs w:val="24"/>
            <w:lang w:val="en-US"/>
          </w:rPr>
          <w:t>www</w:t>
        </w:r>
        <w:r w:rsidRPr="00EA61CA">
          <w:rPr>
            <w:rStyle w:val="a6"/>
            <w:sz w:val="24"/>
            <w:szCs w:val="24"/>
          </w:rPr>
          <w:t>.</w:t>
        </w:r>
        <w:r w:rsidRPr="00EA61CA">
          <w:rPr>
            <w:rStyle w:val="a6"/>
            <w:sz w:val="24"/>
            <w:szCs w:val="24"/>
            <w:lang w:val="en-US"/>
          </w:rPr>
          <w:t>azhk</w:t>
        </w:r>
        <w:r w:rsidRPr="00EA61CA">
          <w:rPr>
            <w:rStyle w:val="a6"/>
            <w:sz w:val="24"/>
            <w:szCs w:val="24"/>
          </w:rPr>
          <w:t>.</w:t>
        </w:r>
        <w:r w:rsidRPr="00EA61CA">
          <w:rPr>
            <w:rStyle w:val="a6"/>
            <w:sz w:val="24"/>
            <w:szCs w:val="24"/>
            <w:lang w:val="en-US"/>
          </w:rPr>
          <w:t>kz</w:t>
        </w:r>
      </w:hyperlink>
      <w:r w:rsidRPr="00EA61CA">
        <w:rPr>
          <w:sz w:val="24"/>
          <w:szCs w:val="24"/>
        </w:rPr>
        <w:t xml:space="preserve">, </w:t>
      </w:r>
      <w:hyperlink r:id="rId11" w:history="1">
        <w:r w:rsidRPr="00EA61CA">
          <w:rPr>
            <w:rStyle w:val="a6"/>
            <w:sz w:val="24"/>
            <w:szCs w:val="24"/>
            <w:lang w:val="en-US"/>
          </w:rPr>
          <w:t>www</w:t>
        </w:r>
        <w:r w:rsidRPr="00EA61CA">
          <w:rPr>
            <w:rStyle w:val="a6"/>
            <w:sz w:val="24"/>
            <w:szCs w:val="24"/>
          </w:rPr>
          <w:t>.</w:t>
        </w:r>
        <w:r w:rsidRPr="00EA61CA">
          <w:rPr>
            <w:rStyle w:val="a6"/>
            <w:sz w:val="24"/>
            <w:szCs w:val="24"/>
            <w:lang w:val="en-US"/>
          </w:rPr>
          <w:t>tender</w:t>
        </w:r>
        <w:r w:rsidRPr="00EA61CA">
          <w:rPr>
            <w:rStyle w:val="a6"/>
            <w:sz w:val="24"/>
            <w:szCs w:val="24"/>
          </w:rPr>
          <w:t>.</w:t>
        </w:r>
        <w:r w:rsidRPr="00EA61CA">
          <w:rPr>
            <w:rStyle w:val="a6"/>
            <w:sz w:val="24"/>
            <w:szCs w:val="24"/>
            <w:lang w:val="en-US"/>
          </w:rPr>
          <w:t>sk</w:t>
        </w:r>
        <w:r w:rsidRPr="00EA61CA">
          <w:rPr>
            <w:rStyle w:val="a6"/>
            <w:sz w:val="24"/>
            <w:szCs w:val="24"/>
          </w:rPr>
          <w:t>.</w:t>
        </w:r>
        <w:r w:rsidRPr="00EA61CA">
          <w:rPr>
            <w:rStyle w:val="a6"/>
            <w:sz w:val="24"/>
            <w:szCs w:val="24"/>
            <w:lang w:val="en-US"/>
          </w:rPr>
          <w:t>kz</w:t>
        </w:r>
      </w:hyperlink>
      <w:r w:rsidR="00A945F1" w:rsidRPr="00A945F1">
        <w:rPr>
          <w:rStyle w:val="a6"/>
          <w:sz w:val="24"/>
          <w:szCs w:val="24"/>
          <w:u w:val="none"/>
        </w:rPr>
        <w:t xml:space="preserve">, </w:t>
      </w:r>
      <w:r w:rsidR="00A945F1">
        <w:rPr>
          <w:rStyle w:val="a6"/>
          <w:sz w:val="24"/>
          <w:szCs w:val="24"/>
          <w:lang w:val="en-US"/>
        </w:rPr>
        <w:t>www</w:t>
      </w:r>
      <w:r w:rsidR="00A945F1" w:rsidRPr="00A945F1">
        <w:rPr>
          <w:rStyle w:val="a6"/>
          <w:sz w:val="24"/>
          <w:szCs w:val="24"/>
        </w:rPr>
        <w:t>.</w:t>
      </w:r>
      <w:r w:rsidR="00A945F1">
        <w:rPr>
          <w:rStyle w:val="a6"/>
          <w:sz w:val="24"/>
          <w:szCs w:val="24"/>
          <w:lang w:val="en-US"/>
        </w:rPr>
        <w:t>skm</w:t>
      </w:r>
      <w:r w:rsidR="00A945F1" w:rsidRPr="00A945F1">
        <w:rPr>
          <w:rStyle w:val="a6"/>
          <w:sz w:val="24"/>
          <w:szCs w:val="24"/>
        </w:rPr>
        <w:t>.</w:t>
      </w:r>
      <w:r w:rsidR="00A945F1">
        <w:rPr>
          <w:rStyle w:val="a6"/>
          <w:sz w:val="24"/>
          <w:szCs w:val="24"/>
          <w:lang w:val="en-US"/>
        </w:rPr>
        <w:t>kz</w:t>
      </w:r>
      <w:r w:rsidRPr="00EA61CA">
        <w:rPr>
          <w:sz w:val="24"/>
          <w:szCs w:val="24"/>
        </w:rPr>
        <w:t>.</w:t>
      </w:r>
    </w:p>
    <w:p w:rsidR="00E537E3" w:rsidRDefault="00E537E3" w:rsidP="00CF1EDE">
      <w:pPr>
        <w:keepNext/>
        <w:spacing w:line="240" w:lineRule="auto"/>
        <w:rPr>
          <w:sz w:val="24"/>
          <w:szCs w:val="24"/>
        </w:rPr>
      </w:pPr>
      <w:r w:rsidRPr="00EA61CA">
        <w:rPr>
          <w:sz w:val="24"/>
          <w:szCs w:val="24"/>
          <w:lang w:val="kk-KZ"/>
        </w:rPr>
        <w:t>Адрес электронный почты и номера телефонов для обращения потенциальных поставщиков в случае нарушения их прав в связи с проводимами закупками</w:t>
      </w:r>
      <w:r w:rsidRPr="00EA61CA">
        <w:rPr>
          <w:sz w:val="24"/>
          <w:szCs w:val="24"/>
        </w:rPr>
        <w:t xml:space="preserve">: Начальник Управления закупок Серикова Сауле </w:t>
      </w:r>
      <w:proofErr w:type="spellStart"/>
      <w:r w:rsidRPr="00EA61CA">
        <w:rPr>
          <w:sz w:val="24"/>
          <w:szCs w:val="24"/>
        </w:rPr>
        <w:t>Бегимовна</w:t>
      </w:r>
      <w:proofErr w:type="spellEnd"/>
      <w:r w:rsidR="00A945F1" w:rsidRPr="00A945F1">
        <w:rPr>
          <w:sz w:val="24"/>
          <w:szCs w:val="24"/>
        </w:rPr>
        <w:t xml:space="preserve"> </w:t>
      </w:r>
      <w:hyperlink r:id="rId12" w:history="1">
        <w:r w:rsidRPr="00EA61CA">
          <w:rPr>
            <w:rStyle w:val="a6"/>
            <w:sz w:val="24"/>
            <w:szCs w:val="24"/>
            <w:lang w:val="en-US"/>
          </w:rPr>
          <w:t>sserikova</w:t>
        </w:r>
        <w:r w:rsidRPr="00EA61CA">
          <w:rPr>
            <w:rStyle w:val="a6"/>
            <w:sz w:val="24"/>
            <w:szCs w:val="24"/>
          </w:rPr>
          <w:t>@</w:t>
        </w:r>
        <w:r w:rsidRPr="00EA61CA">
          <w:rPr>
            <w:rStyle w:val="a6"/>
            <w:sz w:val="24"/>
            <w:szCs w:val="24"/>
            <w:lang w:val="en-US"/>
          </w:rPr>
          <w:t>azhk</w:t>
        </w:r>
        <w:r w:rsidRPr="00EA61CA">
          <w:rPr>
            <w:rStyle w:val="a6"/>
            <w:sz w:val="24"/>
            <w:szCs w:val="24"/>
          </w:rPr>
          <w:t>.</w:t>
        </w:r>
        <w:proofErr w:type="spellStart"/>
        <w:r w:rsidRPr="00EA61CA">
          <w:rPr>
            <w:rStyle w:val="a6"/>
            <w:sz w:val="24"/>
            <w:szCs w:val="24"/>
            <w:lang w:val="en-US"/>
          </w:rPr>
          <w:t>kz</w:t>
        </w:r>
        <w:proofErr w:type="spellEnd"/>
      </w:hyperlink>
      <w:r w:rsidRPr="00EA61CA">
        <w:rPr>
          <w:sz w:val="24"/>
          <w:szCs w:val="24"/>
        </w:rPr>
        <w:t xml:space="preserve"> , +7 (727)</w:t>
      </w:r>
      <w:r w:rsidR="00A507C4">
        <w:rPr>
          <w:sz w:val="24"/>
          <w:szCs w:val="24"/>
        </w:rPr>
        <w:t xml:space="preserve"> </w:t>
      </w:r>
      <w:r w:rsidRPr="00EA61CA">
        <w:rPr>
          <w:sz w:val="24"/>
          <w:szCs w:val="24"/>
        </w:rPr>
        <w:t>376</w:t>
      </w:r>
      <w:r w:rsidR="00A507C4">
        <w:rPr>
          <w:sz w:val="24"/>
          <w:szCs w:val="24"/>
        </w:rPr>
        <w:t xml:space="preserve"> </w:t>
      </w:r>
      <w:r w:rsidRPr="00EA61CA">
        <w:rPr>
          <w:sz w:val="24"/>
          <w:szCs w:val="24"/>
        </w:rPr>
        <w:t>19</w:t>
      </w:r>
      <w:r w:rsidR="00A507C4">
        <w:rPr>
          <w:sz w:val="24"/>
          <w:szCs w:val="24"/>
        </w:rPr>
        <w:t xml:space="preserve"> </w:t>
      </w:r>
      <w:r w:rsidRPr="00EA61CA">
        <w:rPr>
          <w:sz w:val="24"/>
          <w:szCs w:val="24"/>
        </w:rPr>
        <w:t>73</w:t>
      </w:r>
    </w:p>
    <w:p w:rsidR="008102CA" w:rsidRDefault="008102CA" w:rsidP="00CF1EDE">
      <w:pPr>
        <w:keepNext/>
        <w:spacing w:line="240" w:lineRule="auto"/>
        <w:rPr>
          <w:sz w:val="24"/>
          <w:szCs w:val="24"/>
        </w:rPr>
      </w:pPr>
    </w:p>
    <w:p w:rsidR="00E537E3" w:rsidRPr="00E537E3" w:rsidRDefault="00E537E3" w:rsidP="00CF1EDE">
      <w:pPr>
        <w:keepNext/>
        <w:spacing w:line="240" w:lineRule="auto"/>
        <w:rPr>
          <w:sz w:val="24"/>
          <w:szCs w:val="24"/>
        </w:rPr>
      </w:pPr>
      <w:r w:rsidRPr="00EA61CA">
        <w:rPr>
          <w:sz w:val="24"/>
          <w:szCs w:val="24"/>
        </w:rPr>
        <w:t>Настоящая тендерная документация разработана в соответствии с Правилами закупок товаров, работ и услуг акционерным обществом «Фонд национального благосостояния «</w:t>
      </w:r>
      <w:proofErr w:type="spellStart"/>
      <w:r w:rsidRPr="00EA61CA">
        <w:rPr>
          <w:sz w:val="24"/>
          <w:szCs w:val="24"/>
        </w:rPr>
        <w:t>Самру</w:t>
      </w:r>
      <w:proofErr w:type="gramStart"/>
      <w:r w:rsidRPr="00EA61CA">
        <w:rPr>
          <w:sz w:val="24"/>
          <w:szCs w:val="24"/>
        </w:rPr>
        <w:t>к-</w:t>
      </w:r>
      <w:proofErr w:type="gramEnd"/>
      <w:r w:rsidRPr="00EA61CA">
        <w:rPr>
          <w:sz w:val="24"/>
          <w:szCs w:val="24"/>
        </w:rPr>
        <w:t>Қазына</w:t>
      </w:r>
      <w:proofErr w:type="spellEnd"/>
      <w:r w:rsidRPr="00EA61CA">
        <w:rPr>
          <w:sz w:val="24"/>
          <w:szCs w:val="24"/>
        </w:rPr>
        <w:t>» и организациями пятьдесят и более процентов акций (долей участия) которых прямо или косвенно принадлежат АО «</w:t>
      </w:r>
      <w:proofErr w:type="spellStart"/>
      <w:r w:rsidRPr="00EA61CA">
        <w:rPr>
          <w:sz w:val="24"/>
          <w:szCs w:val="24"/>
        </w:rPr>
        <w:t>Самрук-Қазына</w:t>
      </w:r>
      <w:proofErr w:type="spellEnd"/>
      <w:r w:rsidRPr="00EA61CA">
        <w:rPr>
          <w:sz w:val="24"/>
          <w:szCs w:val="24"/>
        </w:rPr>
        <w:t>» на праве собственности или доверительного управления,  утвержденные Решением Совета директоров АО «</w:t>
      </w:r>
      <w:proofErr w:type="spellStart"/>
      <w:r w:rsidRPr="00EA61CA">
        <w:rPr>
          <w:sz w:val="24"/>
          <w:szCs w:val="24"/>
        </w:rPr>
        <w:t>Самрук-Қазына</w:t>
      </w:r>
      <w:proofErr w:type="spellEnd"/>
      <w:r w:rsidRPr="00EA61CA">
        <w:rPr>
          <w:sz w:val="24"/>
          <w:szCs w:val="24"/>
        </w:rPr>
        <w:t xml:space="preserve">» Приложение № 6 к Протоколу Совета директоров № 126 от 28 января </w:t>
      </w:r>
      <w:proofErr w:type="gramStart"/>
      <w:r w:rsidRPr="00EA61CA">
        <w:rPr>
          <w:sz w:val="24"/>
          <w:szCs w:val="24"/>
        </w:rPr>
        <w:t>2016 года</w:t>
      </w:r>
      <w:r w:rsidR="008D11F7">
        <w:rPr>
          <w:sz w:val="24"/>
          <w:szCs w:val="24"/>
        </w:rPr>
        <w:t xml:space="preserve"> </w:t>
      </w:r>
      <w:r w:rsidR="008D11F7" w:rsidRPr="008D11F7">
        <w:rPr>
          <w:sz w:val="24"/>
          <w:szCs w:val="24"/>
        </w:rPr>
        <w:t xml:space="preserve">с изменениями и </w:t>
      </w:r>
      <w:r w:rsidR="008D11F7" w:rsidRPr="008D11F7">
        <w:rPr>
          <w:sz w:val="24"/>
          <w:szCs w:val="24"/>
        </w:rPr>
        <w:lastRenderedPageBreak/>
        <w:t>дополнениями, внесенными решением очного заседания совета директоров АО «ФНБ «</w:t>
      </w:r>
      <w:proofErr w:type="spellStart"/>
      <w:r w:rsidR="008D11F7" w:rsidRPr="008D11F7">
        <w:rPr>
          <w:sz w:val="24"/>
          <w:szCs w:val="24"/>
        </w:rPr>
        <w:t>Самрук-Казына</w:t>
      </w:r>
      <w:proofErr w:type="spellEnd"/>
      <w:r w:rsidR="008D11F7" w:rsidRPr="008D11F7">
        <w:rPr>
          <w:sz w:val="24"/>
          <w:szCs w:val="24"/>
        </w:rPr>
        <w:t>» от 14 декабря 2016 года №136</w:t>
      </w:r>
      <w:r w:rsidRPr="00EA61CA">
        <w:rPr>
          <w:sz w:val="24"/>
          <w:szCs w:val="24"/>
        </w:rPr>
        <w:t>, (далее-Правила) и Инструкцией по проведению электронных закупок товаров, работ и услуг АО «</w:t>
      </w:r>
      <w:proofErr w:type="spellStart"/>
      <w:r w:rsidRPr="00EA61CA">
        <w:rPr>
          <w:sz w:val="24"/>
          <w:szCs w:val="24"/>
        </w:rPr>
        <w:t>Самрук-Казына</w:t>
      </w:r>
      <w:proofErr w:type="spellEnd"/>
      <w:r w:rsidRPr="00EA61CA">
        <w:rPr>
          <w:sz w:val="24"/>
          <w:szCs w:val="24"/>
        </w:rPr>
        <w:t>» и организациями пятьдесят и более процентов голосующих акций (долей участия) которых прямо или косвенно принадлежат АО «</w:t>
      </w:r>
      <w:proofErr w:type="spellStart"/>
      <w:r w:rsidRPr="00EA61CA">
        <w:rPr>
          <w:sz w:val="24"/>
          <w:szCs w:val="24"/>
        </w:rPr>
        <w:t>Самрук-Казына</w:t>
      </w:r>
      <w:proofErr w:type="spellEnd"/>
      <w:r w:rsidRPr="00EA61CA">
        <w:rPr>
          <w:sz w:val="24"/>
          <w:szCs w:val="24"/>
        </w:rPr>
        <w:t>» на праве собственности или доверительного управления, утвержденные  Решением Правления</w:t>
      </w:r>
      <w:proofErr w:type="gramEnd"/>
      <w:r w:rsidRPr="00EA61CA">
        <w:rPr>
          <w:sz w:val="24"/>
          <w:szCs w:val="24"/>
        </w:rPr>
        <w:t xml:space="preserve"> АО «</w:t>
      </w:r>
      <w:proofErr w:type="spellStart"/>
      <w:r w:rsidRPr="00EA61CA">
        <w:rPr>
          <w:sz w:val="24"/>
          <w:szCs w:val="24"/>
        </w:rPr>
        <w:t>Самру</w:t>
      </w:r>
      <w:proofErr w:type="gramStart"/>
      <w:r w:rsidRPr="00EA61CA">
        <w:rPr>
          <w:sz w:val="24"/>
          <w:szCs w:val="24"/>
        </w:rPr>
        <w:t>к-</w:t>
      </w:r>
      <w:proofErr w:type="gramEnd"/>
      <w:r w:rsidRPr="00EA61CA">
        <w:rPr>
          <w:sz w:val="24"/>
          <w:szCs w:val="24"/>
        </w:rPr>
        <w:t>Қазына</w:t>
      </w:r>
      <w:proofErr w:type="spellEnd"/>
      <w:r w:rsidRPr="00EA61CA">
        <w:rPr>
          <w:sz w:val="24"/>
          <w:szCs w:val="24"/>
        </w:rPr>
        <w:t>» Приложение  к Протоколу заседания Правления № 12/16 от 18 апреля  2016 года (далее - Инструкция).</w:t>
      </w:r>
    </w:p>
    <w:p w:rsidR="00E537E3" w:rsidRPr="00E537E3" w:rsidRDefault="00E537E3" w:rsidP="00CF1EDE">
      <w:pPr>
        <w:keepNext/>
        <w:spacing w:line="240" w:lineRule="auto"/>
        <w:rPr>
          <w:sz w:val="24"/>
          <w:szCs w:val="24"/>
        </w:rPr>
      </w:pPr>
    </w:p>
    <w:p w:rsidR="00E537E3" w:rsidRPr="00EA61CA" w:rsidRDefault="00E537E3" w:rsidP="00CF1EDE">
      <w:pPr>
        <w:keepNext/>
        <w:spacing w:line="240" w:lineRule="auto"/>
        <w:ind w:firstLine="567"/>
        <w:rPr>
          <w:b/>
          <w:sz w:val="24"/>
          <w:szCs w:val="24"/>
        </w:rPr>
      </w:pPr>
      <w:r w:rsidRPr="00EA61CA">
        <w:rPr>
          <w:b/>
          <w:sz w:val="24"/>
          <w:szCs w:val="24"/>
        </w:rPr>
        <w:t>В настоящей тендерной документации используются следующие основные понятия:</w:t>
      </w:r>
    </w:p>
    <w:p w:rsidR="00E537E3" w:rsidRPr="00EA61CA" w:rsidRDefault="00E537E3" w:rsidP="00CF1EDE">
      <w:pPr>
        <w:keepNext/>
        <w:spacing w:line="240" w:lineRule="auto"/>
        <w:ind w:firstLine="567"/>
        <w:rPr>
          <w:sz w:val="24"/>
          <w:szCs w:val="24"/>
        </w:rPr>
      </w:pPr>
      <w:r w:rsidRPr="00EA61CA">
        <w:rPr>
          <w:b/>
          <w:sz w:val="24"/>
          <w:szCs w:val="24"/>
        </w:rPr>
        <w:t>Система</w:t>
      </w:r>
      <w:r w:rsidRPr="00EA61CA">
        <w:rPr>
          <w:sz w:val="24"/>
          <w:szCs w:val="24"/>
        </w:rPr>
        <w:t xml:space="preserve"> – информационная система электронных закупок, обеспечивающая проведение электронных закупок, в соответствии с настоящей Инструкцией (</w:t>
      </w:r>
      <w:hyperlink r:id="rId13" w:history="1">
        <w:r w:rsidRPr="00EA61CA">
          <w:rPr>
            <w:sz w:val="24"/>
            <w:szCs w:val="24"/>
          </w:rPr>
          <w:t>www.tender.sk.kz</w:t>
        </w:r>
      </w:hyperlink>
      <w:r w:rsidRPr="00EA61CA">
        <w:rPr>
          <w:sz w:val="24"/>
          <w:szCs w:val="24"/>
        </w:rPr>
        <w:t>);</w:t>
      </w:r>
    </w:p>
    <w:p w:rsidR="00E537E3" w:rsidRPr="00EA61CA" w:rsidRDefault="00E537E3" w:rsidP="00CF1EDE">
      <w:pPr>
        <w:keepNext/>
        <w:shd w:val="clear" w:color="auto" w:fill="FFFFFF"/>
        <w:tabs>
          <w:tab w:val="left" w:pos="1276"/>
        </w:tabs>
        <w:spacing w:line="240" w:lineRule="auto"/>
        <w:ind w:firstLine="567"/>
        <w:rPr>
          <w:sz w:val="24"/>
          <w:szCs w:val="24"/>
        </w:rPr>
      </w:pPr>
      <w:r w:rsidRPr="00EA61CA">
        <w:rPr>
          <w:b/>
          <w:sz w:val="24"/>
          <w:szCs w:val="24"/>
        </w:rPr>
        <w:t>электронный документ</w:t>
      </w:r>
      <w:r w:rsidRPr="00EA61CA">
        <w:rPr>
          <w:sz w:val="24"/>
          <w:szCs w:val="24"/>
        </w:rPr>
        <w:t xml:space="preserve"> – документ, в котором информация предоставлена в электронно-цифровой форме и удостоверена посредством электронной цифровой подписи;</w:t>
      </w:r>
    </w:p>
    <w:p w:rsidR="00E537E3" w:rsidRPr="00EA61CA" w:rsidRDefault="00E537E3" w:rsidP="00CF1EDE">
      <w:pPr>
        <w:keepNext/>
        <w:shd w:val="clear" w:color="auto" w:fill="FFFFFF"/>
        <w:tabs>
          <w:tab w:val="left" w:pos="1246"/>
          <w:tab w:val="left" w:pos="1276"/>
        </w:tabs>
        <w:spacing w:line="240" w:lineRule="auto"/>
        <w:ind w:firstLine="567"/>
        <w:rPr>
          <w:sz w:val="24"/>
          <w:szCs w:val="24"/>
        </w:rPr>
      </w:pPr>
      <w:r w:rsidRPr="00EA61CA">
        <w:rPr>
          <w:b/>
          <w:sz w:val="24"/>
          <w:szCs w:val="24"/>
        </w:rPr>
        <w:t>электронная копия</w:t>
      </w:r>
      <w:r w:rsidRPr="00EA61CA">
        <w:rPr>
          <w:sz w:val="24"/>
          <w:szCs w:val="24"/>
        </w:rPr>
        <w:t xml:space="preserve"> – документ, полностью воспроизводящий </w:t>
      </w:r>
      <w:proofErr w:type="spellStart"/>
      <w:r w:rsidRPr="00EA61CA">
        <w:rPr>
          <w:sz w:val="24"/>
          <w:szCs w:val="24"/>
        </w:rPr>
        <w:t>cодержание</w:t>
      </w:r>
      <w:proofErr w:type="spellEnd"/>
      <w:r w:rsidRPr="00EA61CA">
        <w:rPr>
          <w:sz w:val="24"/>
          <w:szCs w:val="24"/>
        </w:rPr>
        <w:t xml:space="preserve"> подлинного документа в электронно-цифровой форме, удостоверенный электронной цифровой подписью Пользователя;</w:t>
      </w:r>
    </w:p>
    <w:p w:rsidR="00E537E3" w:rsidRPr="00EA61CA" w:rsidRDefault="00E537E3" w:rsidP="00CF1EDE">
      <w:pPr>
        <w:keepNext/>
        <w:shd w:val="clear" w:color="auto" w:fill="FFFFFF"/>
        <w:tabs>
          <w:tab w:val="left" w:pos="1246"/>
          <w:tab w:val="left" w:pos="1276"/>
        </w:tabs>
        <w:spacing w:line="240" w:lineRule="auto"/>
        <w:ind w:firstLine="567"/>
        <w:rPr>
          <w:sz w:val="24"/>
          <w:szCs w:val="24"/>
        </w:rPr>
      </w:pPr>
      <w:r w:rsidRPr="00EA61CA">
        <w:rPr>
          <w:b/>
          <w:sz w:val="24"/>
          <w:szCs w:val="24"/>
        </w:rPr>
        <w:t>электронная банковская гарантия</w:t>
      </w:r>
      <w:r w:rsidRPr="00EA61CA">
        <w:rPr>
          <w:sz w:val="24"/>
          <w:szCs w:val="24"/>
        </w:rPr>
        <w:t xml:space="preserve"> – банковская гарантия в форме электронного документа, выданная потенциальному поставщику в качестве обеспечения заявки на участие в открытом тендере с применением торгов на понижение, банком второго уровня, заключившим соответствующее соглашение с единым оператором в сфере электронных закупок;</w:t>
      </w:r>
    </w:p>
    <w:p w:rsidR="00E537E3" w:rsidRPr="00EA61CA" w:rsidRDefault="00E537E3" w:rsidP="00CF1EDE">
      <w:pPr>
        <w:keepNext/>
        <w:spacing w:line="240" w:lineRule="auto"/>
        <w:ind w:firstLine="567"/>
        <w:rPr>
          <w:sz w:val="24"/>
          <w:szCs w:val="24"/>
        </w:rPr>
      </w:pPr>
      <w:r w:rsidRPr="00EA61CA">
        <w:rPr>
          <w:b/>
          <w:sz w:val="24"/>
          <w:szCs w:val="24"/>
        </w:rPr>
        <w:t>ЭЦП</w:t>
      </w:r>
      <w:r w:rsidRPr="00EA61CA">
        <w:rPr>
          <w:sz w:val="24"/>
          <w:szCs w:val="24"/>
        </w:rPr>
        <w:t xml:space="preserve"> – электронно-цифровая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rsidR="00E537E3" w:rsidRPr="00E537E3" w:rsidRDefault="00E537E3" w:rsidP="00CF1EDE">
      <w:pPr>
        <w:keepNext/>
        <w:tabs>
          <w:tab w:val="left" w:pos="600"/>
        </w:tabs>
        <w:spacing w:line="240" w:lineRule="auto"/>
        <w:rPr>
          <w:b/>
          <w:sz w:val="24"/>
          <w:szCs w:val="24"/>
        </w:rPr>
      </w:pPr>
    </w:p>
    <w:p w:rsidR="00E537E3" w:rsidRPr="00EA61CA" w:rsidRDefault="00E537E3" w:rsidP="00CF1EDE">
      <w:pPr>
        <w:keepNext/>
        <w:tabs>
          <w:tab w:val="left" w:pos="600"/>
        </w:tabs>
        <w:spacing w:line="240" w:lineRule="auto"/>
        <w:rPr>
          <w:b/>
          <w:sz w:val="24"/>
          <w:szCs w:val="24"/>
        </w:rPr>
      </w:pPr>
      <w:r w:rsidRPr="00EA61CA">
        <w:rPr>
          <w:b/>
          <w:sz w:val="24"/>
          <w:szCs w:val="24"/>
        </w:rPr>
        <w:t>Базовые условия платежа:</w:t>
      </w:r>
    </w:p>
    <w:p w:rsidR="00A72914" w:rsidRPr="009713C1" w:rsidRDefault="00A72914" w:rsidP="00CF1EDE">
      <w:pPr>
        <w:keepNext/>
        <w:spacing w:line="240" w:lineRule="auto"/>
        <w:ind w:firstLine="600"/>
        <w:rPr>
          <w:spacing w:val="-1"/>
          <w:sz w:val="24"/>
          <w:szCs w:val="24"/>
        </w:rPr>
      </w:pPr>
      <w:r w:rsidRPr="009713C1">
        <w:rPr>
          <w:spacing w:val="-1"/>
          <w:sz w:val="24"/>
          <w:szCs w:val="24"/>
          <w:lang w:val="kk-KZ"/>
        </w:rPr>
        <w:t>Оплата по Договору производится путем перечисления денег на счет Подрядчика в следующем порядке</w:t>
      </w:r>
      <w:r w:rsidRPr="009713C1">
        <w:rPr>
          <w:spacing w:val="-1"/>
          <w:sz w:val="24"/>
          <w:szCs w:val="24"/>
        </w:rPr>
        <w:t>:</w:t>
      </w:r>
    </w:p>
    <w:p w:rsidR="00A507C4" w:rsidRDefault="00A507C4" w:rsidP="00A507C4">
      <w:pPr>
        <w:keepNext/>
        <w:spacing w:line="240" w:lineRule="auto"/>
        <w:rPr>
          <w:spacing w:val="-1"/>
          <w:sz w:val="24"/>
          <w:szCs w:val="24"/>
        </w:rPr>
      </w:pPr>
      <w:r w:rsidRPr="00A507C4">
        <w:rPr>
          <w:b/>
          <w:spacing w:val="-1"/>
          <w:sz w:val="24"/>
          <w:szCs w:val="24"/>
        </w:rPr>
        <w:t>Лот №1</w:t>
      </w:r>
      <w:r>
        <w:rPr>
          <w:spacing w:val="-1"/>
          <w:sz w:val="24"/>
          <w:szCs w:val="24"/>
        </w:rPr>
        <w:t>: 10</w:t>
      </w:r>
      <w:r w:rsidRPr="00B134CC">
        <w:rPr>
          <w:spacing w:val="-1"/>
          <w:sz w:val="24"/>
          <w:szCs w:val="24"/>
          <w:lang w:val="kk-KZ"/>
        </w:rPr>
        <w:t xml:space="preserve">0% </w:t>
      </w:r>
      <w:r>
        <w:rPr>
          <w:spacing w:val="-1"/>
          <w:sz w:val="24"/>
          <w:szCs w:val="24"/>
          <w:lang w:val="kk-KZ"/>
        </w:rPr>
        <w:t xml:space="preserve">осуществляется </w:t>
      </w:r>
      <w:r w:rsidRPr="00B134CC">
        <w:rPr>
          <w:spacing w:val="-1"/>
          <w:sz w:val="24"/>
          <w:szCs w:val="24"/>
          <w:lang w:val="kk-KZ"/>
        </w:rPr>
        <w:t>по факту выполнения работ на основании актов выполненных работ по форме № 2КС и справок  о стоимости выполненных работ по форме № 3КС в течение 30 рабочих дней с приложением счетов-фактур на оплату от Подрядчика</w:t>
      </w:r>
      <w:r>
        <w:rPr>
          <w:spacing w:val="-1"/>
          <w:sz w:val="24"/>
          <w:szCs w:val="24"/>
        </w:rPr>
        <w:t>.</w:t>
      </w:r>
    </w:p>
    <w:p w:rsidR="00A507C4" w:rsidRDefault="00A507C4" w:rsidP="00A507C4">
      <w:pPr>
        <w:keepNext/>
        <w:spacing w:line="240" w:lineRule="auto"/>
        <w:rPr>
          <w:spacing w:val="-1"/>
          <w:sz w:val="24"/>
          <w:szCs w:val="24"/>
        </w:rPr>
      </w:pPr>
      <w:r w:rsidRPr="00A507C4">
        <w:rPr>
          <w:b/>
          <w:spacing w:val="-1"/>
          <w:sz w:val="24"/>
          <w:szCs w:val="24"/>
        </w:rPr>
        <w:t>Лот №2</w:t>
      </w:r>
      <w:r>
        <w:rPr>
          <w:spacing w:val="-1"/>
          <w:sz w:val="24"/>
          <w:szCs w:val="24"/>
        </w:rPr>
        <w:t>: 10</w:t>
      </w:r>
      <w:r w:rsidRPr="00B134CC">
        <w:rPr>
          <w:spacing w:val="-1"/>
          <w:sz w:val="24"/>
          <w:szCs w:val="24"/>
          <w:lang w:val="kk-KZ"/>
        </w:rPr>
        <w:t xml:space="preserve">0% </w:t>
      </w:r>
      <w:r>
        <w:rPr>
          <w:spacing w:val="-1"/>
          <w:sz w:val="24"/>
          <w:szCs w:val="24"/>
          <w:lang w:val="kk-KZ"/>
        </w:rPr>
        <w:t xml:space="preserve">осуществляется </w:t>
      </w:r>
      <w:r w:rsidRPr="00B134CC">
        <w:rPr>
          <w:spacing w:val="-1"/>
          <w:sz w:val="24"/>
          <w:szCs w:val="24"/>
          <w:lang w:val="kk-KZ"/>
        </w:rPr>
        <w:t>по факту выполнения работ на основании актов выполненных работ по форме № 2КС и справок  о стоимости выполненных работ по форме № 3КС в течение 30 рабочих дней с приложением счетов-фактур на оплату от Подрядчика</w:t>
      </w:r>
      <w:r>
        <w:rPr>
          <w:spacing w:val="-1"/>
          <w:sz w:val="24"/>
          <w:szCs w:val="24"/>
        </w:rPr>
        <w:t>.</w:t>
      </w:r>
    </w:p>
    <w:p w:rsidR="002C3F67" w:rsidRPr="002C3F67" w:rsidRDefault="002C3F67" w:rsidP="00CF1EDE">
      <w:pPr>
        <w:keepNext/>
        <w:widowControl/>
        <w:adjustRightInd/>
        <w:spacing w:line="240" w:lineRule="auto"/>
        <w:ind w:firstLine="567"/>
        <w:rPr>
          <w:bCs/>
          <w:sz w:val="24"/>
          <w:szCs w:val="24"/>
        </w:rPr>
      </w:pPr>
    </w:p>
    <w:p w:rsidR="002C3F67" w:rsidRPr="002C3F67" w:rsidRDefault="002C3F67" w:rsidP="00CF1EDE">
      <w:pPr>
        <w:keepNext/>
        <w:widowControl/>
        <w:numPr>
          <w:ilvl w:val="0"/>
          <w:numId w:val="33"/>
        </w:numPr>
        <w:adjustRightInd/>
        <w:spacing w:line="240" w:lineRule="auto"/>
        <w:ind w:left="0"/>
        <w:jc w:val="center"/>
        <w:rPr>
          <w:b/>
          <w:bCs/>
          <w:iCs/>
          <w:sz w:val="24"/>
          <w:szCs w:val="24"/>
        </w:rPr>
      </w:pPr>
      <w:r w:rsidRPr="002C3F67">
        <w:rPr>
          <w:b/>
          <w:bCs/>
          <w:iCs/>
          <w:sz w:val="24"/>
          <w:szCs w:val="24"/>
        </w:rPr>
        <w:t>Требования к потенциальным поставщикам</w:t>
      </w:r>
    </w:p>
    <w:p w:rsidR="002C3F67" w:rsidRPr="002C3F67" w:rsidRDefault="002C3F67" w:rsidP="00CF1EDE">
      <w:pPr>
        <w:keepNext/>
        <w:spacing w:line="240" w:lineRule="auto"/>
        <w:ind w:firstLine="600"/>
        <w:rPr>
          <w:b/>
          <w:bCs/>
          <w:iCs/>
          <w:sz w:val="24"/>
          <w:szCs w:val="24"/>
        </w:rPr>
      </w:pPr>
    </w:p>
    <w:p w:rsidR="002E3772" w:rsidRPr="001C686C" w:rsidRDefault="002E3772" w:rsidP="00CF1EDE">
      <w:pPr>
        <w:keepNext/>
        <w:widowControl/>
        <w:numPr>
          <w:ilvl w:val="0"/>
          <w:numId w:val="34"/>
        </w:numPr>
        <w:tabs>
          <w:tab w:val="num" w:pos="900"/>
        </w:tabs>
        <w:adjustRightInd/>
        <w:spacing w:line="240" w:lineRule="auto"/>
        <w:ind w:left="0" w:firstLine="567"/>
        <w:rPr>
          <w:sz w:val="24"/>
          <w:szCs w:val="24"/>
        </w:rPr>
      </w:pPr>
      <w:r w:rsidRPr="001C686C">
        <w:rPr>
          <w:bCs/>
          <w:iCs/>
          <w:sz w:val="24"/>
          <w:szCs w:val="24"/>
        </w:rPr>
        <w:t xml:space="preserve">Для участия в закупках способом тендера потенциальный поставщик </w:t>
      </w:r>
      <w:r w:rsidRPr="001C686C">
        <w:rPr>
          <w:sz w:val="24"/>
          <w:szCs w:val="24"/>
        </w:rPr>
        <w:t xml:space="preserve">должен обладать </w:t>
      </w:r>
      <w:bookmarkStart w:id="1" w:name="sub1000024304"/>
      <w:r w:rsidR="009C7A9A" w:rsidRPr="001C686C">
        <w:rPr>
          <w:sz w:val="24"/>
          <w:szCs w:val="24"/>
        </w:rPr>
        <w:fldChar w:fldCharType="begin"/>
      </w:r>
      <w:r w:rsidRPr="001C686C">
        <w:rPr>
          <w:sz w:val="24"/>
          <w:szCs w:val="24"/>
        </w:rPr>
        <w:instrText xml:space="preserve"> HYPERLINK "jl:1006061.350000%20" </w:instrText>
      </w:r>
      <w:r w:rsidR="009C7A9A" w:rsidRPr="001C686C">
        <w:rPr>
          <w:sz w:val="24"/>
          <w:szCs w:val="24"/>
        </w:rPr>
        <w:fldChar w:fldCharType="separate"/>
      </w:r>
      <w:r w:rsidRPr="001C686C">
        <w:rPr>
          <w:bCs/>
          <w:sz w:val="24"/>
          <w:szCs w:val="24"/>
        </w:rPr>
        <w:t>правоспособностью</w:t>
      </w:r>
      <w:r w:rsidR="009C7A9A" w:rsidRPr="001C686C">
        <w:rPr>
          <w:sz w:val="24"/>
          <w:szCs w:val="24"/>
        </w:rPr>
        <w:fldChar w:fldCharType="end"/>
      </w:r>
      <w:bookmarkEnd w:id="1"/>
      <w:r w:rsidRPr="001C686C">
        <w:rPr>
          <w:sz w:val="24"/>
          <w:szCs w:val="24"/>
        </w:rPr>
        <w:t xml:space="preserve"> (для юридических лиц), </w:t>
      </w:r>
      <w:bookmarkStart w:id="2" w:name="sub1000022013"/>
      <w:r w:rsidR="009C7A9A" w:rsidRPr="001C686C">
        <w:rPr>
          <w:sz w:val="24"/>
          <w:szCs w:val="24"/>
        </w:rPr>
        <w:fldChar w:fldCharType="begin"/>
      </w:r>
      <w:r w:rsidRPr="001C686C">
        <w:rPr>
          <w:sz w:val="24"/>
          <w:szCs w:val="24"/>
        </w:rPr>
        <w:instrText xml:space="preserve"> HYPERLINK "jl:1006061.170000%20" </w:instrText>
      </w:r>
      <w:r w:rsidR="009C7A9A" w:rsidRPr="001C686C">
        <w:rPr>
          <w:sz w:val="24"/>
          <w:szCs w:val="24"/>
        </w:rPr>
        <w:fldChar w:fldCharType="separate"/>
      </w:r>
      <w:r w:rsidRPr="001C686C">
        <w:rPr>
          <w:bCs/>
          <w:sz w:val="24"/>
          <w:szCs w:val="24"/>
        </w:rPr>
        <w:t>гражданской дееспособностью</w:t>
      </w:r>
      <w:r w:rsidR="009C7A9A" w:rsidRPr="001C686C">
        <w:rPr>
          <w:sz w:val="24"/>
          <w:szCs w:val="24"/>
        </w:rPr>
        <w:fldChar w:fldCharType="end"/>
      </w:r>
      <w:bookmarkEnd w:id="2"/>
      <w:r w:rsidRPr="001C686C">
        <w:rPr>
          <w:sz w:val="24"/>
          <w:szCs w:val="24"/>
        </w:rPr>
        <w:t xml:space="preserve"> (для физических лиц).</w:t>
      </w:r>
    </w:p>
    <w:p w:rsidR="002E3772" w:rsidRPr="008A2497" w:rsidRDefault="002E3772" w:rsidP="00CF1EDE">
      <w:pPr>
        <w:keepNext/>
        <w:widowControl/>
        <w:numPr>
          <w:ilvl w:val="0"/>
          <w:numId w:val="34"/>
        </w:numPr>
        <w:adjustRightInd/>
        <w:spacing w:line="240" w:lineRule="auto"/>
        <w:ind w:left="0" w:firstLine="567"/>
        <w:rPr>
          <w:sz w:val="24"/>
          <w:szCs w:val="24"/>
        </w:rPr>
      </w:pPr>
      <w:r w:rsidRPr="008A2497">
        <w:rPr>
          <w:sz w:val="24"/>
          <w:szCs w:val="24"/>
        </w:rPr>
        <w:t>Потенциальный поставщик не вправе участвовать в проводимых закупках, если:</w:t>
      </w:r>
    </w:p>
    <w:p w:rsidR="00576C98" w:rsidRPr="008A2497" w:rsidRDefault="00576C98" w:rsidP="00CF1EDE">
      <w:pPr>
        <w:keepNext/>
        <w:widowControl/>
        <w:numPr>
          <w:ilvl w:val="1"/>
          <w:numId w:val="34"/>
        </w:numPr>
        <w:tabs>
          <w:tab w:val="num" w:pos="0"/>
          <w:tab w:val="left" w:pos="284"/>
        </w:tabs>
        <w:adjustRightInd/>
        <w:spacing w:line="240" w:lineRule="auto"/>
        <w:ind w:left="0" w:firstLine="0"/>
        <w:contextualSpacing/>
        <w:rPr>
          <w:sz w:val="24"/>
          <w:szCs w:val="24"/>
        </w:rPr>
      </w:pPr>
      <w:r w:rsidRPr="008A2497">
        <w:rPr>
          <w:sz w:val="24"/>
          <w:szCs w:val="24"/>
        </w:rPr>
        <w:t xml:space="preserve">потенциальный поставщик либо его субподрядчик (соисполнитель)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w:t>
      </w:r>
      <w:proofErr w:type="spellStart"/>
      <w:r w:rsidRPr="008A2497">
        <w:rPr>
          <w:sz w:val="24"/>
          <w:szCs w:val="24"/>
        </w:rPr>
        <w:t>лжепредприятий</w:t>
      </w:r>
      <w:proofErr w:type="spellEnd"/>
      <w:r w:rsidRPr="008A2497">
        <w:rPr>
          <w:sz w:val="24"/>
          <w:szCs w:val="24"/>
        </w:rPr>
        <w:t xml:space="preserve">; </w:t>
      </w:r>
    </w:p>
    <w:p w:rsidR="00576C98" w:rsidRDefault="00576C98" w:rsidP="00CF1EDE">
      <w:pPr>
        <w:keepNext/>
        <w:widowControl/>
        <w:numPr>
          <w:ilvl w:val="1"/>
          <w:numId w:val="34"/>
        </w:numPr>
        <w:tabs>
          <w:tab w:val="num" w:pos="0"/>
          <w:tab w:val="left" w:pos="284"/>
        </w:tabs>
        <w:adjustRightInd/>
        <w:spacing w:line="240" w:lineRule="auto"/>
        <w:ind w:left="0" w:firstLine="0"/>
        <w:contextualSpacing/>
        <w:rPr>
          <w:sz w:val="24"/>
          <w:szCs w:val="24"/>
        </w:rPr>
      </w:pPr>
      <w:r w:rsidRPr="008A2497">
        <w:rPr>
          <w:sz w:val="24"/>
          <w:szCs w:val="24"/>
        </w:rPr>
        <w:t xml:space="preserve">юридическое лицо, входящее в консорциум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w:t>
      </w:r>
      <w:proofErr w:type="spellStart"/>
      <w:r w:rsidRPr="008A2497">
        <w:rPr>
          <w:sz w:val="24"/>
          <w:szCs w:val="24"/>
        </w:rPr>
        <w:t>лжепредприятий</w:t>
      </w:r>
      <w:proofErr w:type="spellEnd"/>
      <w:r w:rsidRPr="008A2497">
        <w:rPr>
          <w:sz w:val="24"/>
          <w:szCs w:val="24"/>
        </w:rPr>
        <w:t>.</w:t>
      </w:r>
    </w:p>
    <w:p w:rsidR="00A72914" w:rsidRPr="008A2497" w:rsidRDefault="00A72914" w:rsidP="00CF1EDE">
      <w:pPr>
        <w:keepNext/>
        <w:widowControl/>
        <w:tabs>
          <w:tab w:val="left" w:pos="284"/>
          <w:tab w:val="num" w:pos="1320"/>
        </w:tabs>
        <w:adjustRightInd/>
        <w:spacing w:line="240" w:lineRule="auto"/>
        <w:contextualSpacing/>
        <w:rPr>
          <w:sz w:val="24"/>
          <w:szCs w:val="24"/>
        </w:rPr>
      </w:pPr>
    </w:p>
    <w:p w:rsidR="002E3772" w:rsidRPr="001C686C" w:rsidRDefault="002E3772" w:rsidP="00CF1EDE">
      <w:pPr>
        <w:keepNext/>
        <w:widowControl/>
        <w:numPr>
          <w:ilvl w:val="0"/>
          <w:numId w:val="34"/>
        </w:numPr>
        <w:tabs>
          <w:tab w:val="num" w:pos="900"/>
        </w:tabs>
        <w:adjustRightInd/>
        <w:spacing w:line="240" w:lineRule="auto"/>
        <w:ind w:left="0" w:firstLine="567"/>
        <w:rPr>
          <w:sz w:val="24"/>
          <w:szCs w:val="24"/>
        </w:rPr>
      </w:pPr>
      <w:r w:rsidRPr="001C686C">
        <w:rPr>
          <w:bCs/>
          <w:iCs/>
          <w:sz w:val="24"/>
          <w:szCs w:val="24"/>
        </w:rPr>
        <w:t xml:space="preserve">Для участия в закупках способом электронного тендера потенциальный поставщик </w:t>
      </w:r>
      <w:r w:rsidRPr="001C686C">
        <w:rPr>
          <w:sz w:val="24"/>
          <w:szCs w:val="24"/>
        </w:rPr>
        <w:t xml:space="preserve">должен быть зарегистрирован в Системе на </w:t>
      </w:r>
      <w:r w:rsidRPr="001C686C">
        <w:rPr>
          <w:color w:val="000000"/>
          <w:sz w:val="24"/>
          <w:szCs w:val="24"/>
        </w:rPr>
        <w:t>портале электронных закупок АО «ФНБ «</w:t>
      </w:r>
      <w:proofErr w:type="spellStart"/>
      <w:r w:rsidRPr="001C686C">
        <w:rPr>
          <w:color w:val="000000"/>
          <w:sz w:val="24"/>
          <w:szCs w:val="24"/>
        </w:rPr>
        <w:t>Самрук-Казына</w:t>
      </w:r>
      <w:proofErr w:type="spellEnd"/>
      <w:r w:rsidRPr="001C686C">
        <w:rPr>
          <w:color w:val="000000"/>
          <w:sz w:val="24"/>
          <w:szCs w:val="24"/>
        </w:rPr>
        <w:t xml:space="preserve">» </w:t>
      </w:r>
      <w:hyperlink r:id="rId14" w:history="1">
        <w:r w:rsidRPr="001C686C">
          <w:rPr>
            <w:b/>
            <w:color w:val="333399"/>
            <w:sz w:val="24"/>
            <w:szCs w:val="24"/>
            <w:u w:val="single"/>
            <w:lang w:val="en-US"/>
          </w:rPr>
          <w:t>www</w:t>
        </w:r>
        <w:r w:rsidRPr="001C686C">
          <w:rPr>
            <w:b/>
            <w:color w:val="333399"/>
            <w:sz w:val="24"/>
            <w:szCs w:val="24"/>
            <w:u w:val="single"/>
          </w:rPr>
          <w:t>.</w:t>
        </w:r>
        <w:r w:rsidRPr="001C686C">
          <w:rPr>
            <w:b/>
            <w:color w:val="333399"/>
            <w:sz w:val="24"/>
            <w:szCs w:val="24"/>
            <w:u w:val="single"/>
            <w:lang w:val="en-US"/>
          </w:rPr>
          <w:t>tender</w:t>
        </w:r>
        <w:r w:rsidRPr="001C686C">
          <w:rPr>
            <w:b/>
            <w:color w:val="333399"/>
            <w:sz w:val="24"/>
            <w:szCs w:val="24"/>
            <w:u w:val="single"/>
          </w:rPr>
          <w:t>.</w:t>
        </w:r>
        <w:proofErr w:type="spellStart"/>
        <w:r w:rsidRPr="001C686C">
          <w:rPr>
            <w:b/>
            <w:color w:val="333399"/>
            <w:sz w:val="24"/>
            <w:szCs w:val="24"/>
            <w:u w:val="single"/>
            <w:lang w:val="en-US"/>
          </w:rPr>
          <w:t>sk</w:t>
        </w:r>
        <w:proofErr w:type="spellEnd"/>
        <w:r w:rsidRPr="001C686C">
          <w:rPr>
            <w:b/>
            <w:color w:val="333399"/>
            <w:sz w:val="24"/>
            <w:szCs w:val="24"/>
            <w:u w:val="single"/>
          </w:rPr>
          <w:t>.</w:t>
        </w:r>
        <w:proofErr w:type="spellStart"/>
        <w:r w:rsidRPr="001C686C">
          <w:rPr>
            <w:b/>
            <w:color w:val="333399"/>
            <w:sz w:val="24"/>
            <w:szCs w:val="24"/>
            <w:u w:val="single"/>
            <w:lang w:val="en-US"/>
          </w:rPr>
          <w:t>kz</w:t>
        </w:r>
        <w:proofErr w:type="spellEnd"/>
      </w:hyperlink>
      <w:r w:rsidRPr="001C686C">
        <w:rPr>
          <w:b/>
          <w:color w:val="333399"/>
          <w:sz w:val="24"/>
          <w:szCs w:val="24"/>
          <w:u w:val="single"/>
        </w:rPr>
        <w:t>.</w:t>
      </w:r>
    </w:p>
    <w:p w:rsidR="002C3F67" w:rsidRPr="002C3F67" w:rsidRDefault="002C3F67" w:rsidP="00CF1EDE">
      <w:pPr>
        <w:keepNext/>
        <w:spacing w:line="240" w:lineRule="auto"/>
        <w:ind w:firstLine="708"/>
        <w:rPr>
          <w:color w:val="000000"/>
          <w:sz w:val="24"/>
          <w:szCs w:val="24"/>
        </w:rPr>
      </w:pPr>
    </w:p>
    <w:p w:rsidR="002C3F67" w:rsidRPr="002C3F67" w:rsidRDefault="00392EC2" w:rsidP="00CF1EDE">
      <w:pPr>
        <w:keepNext/>
        <w:spacing w:line="240" w:lineRule="auto"/>
        <w:jc w:val="center"/>
        <w:rPr>
          <w:b/>
          <w:bCs/>
          <w:sz w:val="24"/>
          <w:szCs w:val="24"/>
        </w:rPr>
      </w:pPr>
      <w:r>
        <w:rPr>
          <w:b/>
          <w:bCs/>
          <w:sz w:val="24"/>
          <w:szCs w:val="24"/>
        </w:rPr>
        <w:t xml:space="preserve">3. </w:t>
      </w:r>
      <w:r w:rsidR="002C3F67" w:rsidRPr="002C3F67">
        <w:rPr>
          <w:b/>
          <w:bCs/>
          <w:sz w:val="24"/>
          <w:szCs w:val="24"/>
        </w:rPr>
        <w:t xml:space="preserve"> Экспертная комиссия</w:t>
      </w:r>
    </w:p>
    <w:p w:rsidR="002C3F67" w:rsidRPr="002C3F67" w:rsidRDefault="002C3F67" w:rsidP="00CF1EDE">
      <w:pPr>
        <w:keepNext/>
        <w:tabs>
          <w:tab w:val="left" w:pos="0"/>
          <w:tab w:val="left" w:pos="708"/>
          <w:tab w:val="left" w:pos="993"/>
        </w:tabs>
        <w:spacing w:line="240" w:lineRule="auto"/>
        <w:rPr>
          <w:sz w:val="24"/>
          <w:szCs w:val="24"/>
        </w:rPr>
      </w:pPr>
    </w:p>
    <w:p w:rsidR="002E3772" w:rsidRPr="001C686C" w:rsidRDefault="002E3772" w:rsidP="00CF1EDE">
      <w:pPr>
        <w:keepNext/>
        <w:spacing w:line="240" w:lineRule="auto"/>
        <w:ind w:firstLine="567"/>
        <w:rPr>
          <w:sz w:val="24"/>
          <w:szCs w:val="24"/>
        </w:rPr>
      </w:pPr>
      <w:r w:rsidRPr="001C686C">
        <w:rPr>
          <w:sz w:val="24"/>
          <w:szCs w:val="24"/>
        </w:rPr>
        <w:t>4.</w:t>
      </w:r>
      <w:r w:rsidRPr="001C686C">
        <w:rPr>
          <w:sz w:val="24"/>
          <w:szCs w:val="24"/>
        </w:rPr>
        <w:tab/>
        <w:t>В соответствии с приказом и на основании Правил закупок для осуществления данной закупки создан</w:t>
      </w:r>
      <w:r w:rsidR="00A36E47" w:rsidRPr="001C686C">
        <w:rPr>
          <w:sz w:val="24"/>
          <w:szCs w:val="24"/>
        </w:rPr>
        <w:t>а экспертная комиссия.</w:t>
      </w:r>
    </w:p>
    <w:p w:rsidR="002E3772" w:rsidRPr="001C686C" w:rsidRDefault="002E3772" w:rsidP="00CF1EDE">
      <w:pPr>
        <w:keepNext/>
        <w:spacing w:line="240" w:lineRule="auto"/>
        <w:rPr>
          <w:sz w:val="24"/>
          <w:szCs w:val="24"/>
        </w:rPr>
      </w:pPr>
      <w:r w:rsidRPr="001C686C">
        <w:rPr>
          <w:sz w:val="24"/>
          <w:szCs w:val="24"/>
        </w:rPr>
        <w:lastRenderedPageBreak/>
        <w:t>Согласно пункту 34 Правил закупок:</w:t>
      </w:r>
    </w:p>
    <w:p w:rsidR="001144D7" w:rsidRDefault="002E3772" w:rsidP="00CF1EDE">
      <w:pPr>
        <w:keepNext/>
        <w:spacing w:line="240" w:lineRule="auto"/>
        <w:rPr>
          <w:sz w:val="24"/>
          <w:szCs w:val="24"/>
        </w:rPr>
      </w:pPr>
      <w:r w:rsidRPr="001C686C">
        <w:rPr>
          <w:sz w:val="24"/>
          <w:szCs w:val="24"/>
        </w:rPr>
        <w:t>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w:t>
      </w:r>
      <w:r w:rsidR="001144D7">
        <w:rPr>
          <w:sz w:val="24"/>
          <w:szCs w:val="24"/>
        </w:rPr>
        <w:t xml:space="preserve"> к протоколу об итогах тендера.</w:t>
      </w:r>
    </w:p>
    <w:p w:rsidR="002C3F67" w:rsidRDefault="002E3772" w:rsidP="00CF1EDE">
      <w:pPr>
        <w:keepNext/>
        <w:spacing w:line="240" w:lineRule="auto"/>
        <w:rPr>
          <w:sz w:val="24"/>
          <w:szCs w:val="24"/>
        </w:rPr>
      </w:pPr>
      <w:r w:rsidRPr="001C686C">
        <w:rPr>
          <w:sz w:val="24"/>
          <w:szCs w:val="24"/>
        </w:rPr>
        <w:t>При формировании экспертного заключения эксперт (экспертная комиссия) вправе получить наиболее полную информацию о технических характеристиках товаров, работ  и услуг с выездом по месту нахождения объектов, указанных в технической спецификации потенциального поставщика</w:t>
      </w:r>
    </w:p>
    <w:p w:rsidR="002E3772" w:rsidRPr="002C3F67" w:rsidRDefault="002E3772" w:rsidP="00CF1EDE">
      <w:pPr>
        <w:keepNext/>
        <w:spacing w:line="240" w:lineRule="auto"/>
        <w:ind w:firstLine="540"/>
        <w:rPr>
          <w:sz w:val="24"/>
          <w:szCs w:val="24"/>
        </w:rPr>
      </w:pPr>
    </w:p>
    <w:p w:rsidR="002C3F67" w:rsidRPr="002C3F67" w:rsidRDefault="00392EC2" w:rsidP="00CF1EDE">
      <w:pPr>
        <w:keepNext/>
        <w:autoSpaceDE w:val="0"/>
        <w:autoSpaceDN w:val="0"/>
        <w:spacing w:line="240" w:lineRule="auto"/>
        <w:jc w:val="center"/>
        <w:rPr>
          <w:b/>
          <w:bCs/>
          <w:sz w:val="24"/>
          <w:szCs w:val="24"/>
        </w:rPr>
      </w:pPr>
      <w:r w:rsidRPr="00134831">
        <w:rPr>
          <w:b/>
          <w:bCs/>
          <w:sz w:val="24"/>
          <w:szCs w:val="24"/>
        </w:rPr>
        <w:t>4</w:t>
      </w:r>
      <w:r w:rsidR="002C3F67" w:rsidRPr="00134831">
        <w:rPr>
          <w:b/>
          <w:bCs/>
          <w:sz w:val="24"/>
          <w:szCs w:val="24"/>
        </w:rPr>
        <w:t xml:space="preserve">. Описание всех обязательных критериев оценки и сопоставления </w:t>
      </w:r>
      <w:r w:rsidR="002C3F67" w:rsidRPr="00134831">
        <w:rPr>
          <w:b/>
          <w:sz w:val="24"/>
          <w:szCs w:val="24"/>
        </w:rPr>
        <w:t>заявок</w:t>
      </w:r>
      <w:r w:rsidR="002C3F67" w:rsidRPr="00134831">
        <w:rPr>
          <w:b/>
          <w:bCs/>
          <w:sz w:val="24"/>
          <w:szCs w:val="24"/>
        </w:rPr>
        <w:t xml:space="preserve"> на участие в тендере потенциальных поставщиков, влияющие  на условное понижение цены</w:t>
      </w:r>
    </w:p>
    <w:p w:rsidR="002C3F67" w:rsidRPr="002C3F67" w:rsidRDefault="002C3F67" w:rsidP="00CF1EDE">
      <w:pPr>
        <w:keepNext/>
        <w:autoSpaceDE w:val="0"/>
        <w:autoSpaceDN w:val="0"/>
        <w:spacing w:line="240" w:lineRule="auto"/>
        <w:jc w:val="center"/>
        <w:rPr>
          <w:b/>
          <w:bCs/>
          <w:sz w:val="24"/>
          <w:szCs w:val="24"/>
        </w:rPr>
      </w:pPr>
    </w:p>
    <w:p w:rsidR="002C3F67" w:rsidRDefault="006D4A61" w:rsidP="00CF1EDE">
      <w:pPr>
        <w:keepNext/>
        <w:widowControl/>
        <w:tabs>
          <w:tab w:val="left" w:pos="900"/>
        </w:tabs>
        <w:autoSpaceDE w:val="0"/>
        <w:autoSpaceDN w:val="0"/>
        <w:adjustRightInd/>
        <w:spacing w:line="240" w:lineRule="auto"/>
        <w:ind w:firstLine="540"/>
        <w:rPr>
          <w:bCs/>
          <w:sz w:val="24"/>
          <w:szCs w:val="24"/>
        </w:rPr>
      </w:pPr>
      <w:r>
        <w:rPr>
          <w:bCs/>
          <w:sz w:val="24"/>
          <w:szCs w:val="24"/>
        </w:rPr>
        <w:t>5</w:t>
      </w:r>
      <w:r w:rsidR="002C3F67" w:rsidRPr="002C3F67">
        <w:rPr>
          <w:bCs/>
          <w:sz w:val="24"/>
          <w:szCs w:val="24"/>
        </w:rPr>
        <w:t xml:space="preserve">. Не отклоненные </w:t>
      </w:r>
      <w:proofErr w:type="spellStart"/>
      <w:r w:rsidR="002C3F67" w:rsidRPr="001C686C">
        <w:rPr>
          <w:sz w:val="24"/>
          <w:szCs w:val="24"/>
        </w:rPr>
        <w:t>заявки</w:t>
      </w:r>
      <w:r w:rsidR="009B23C2" w:rsidRPr="001C686C">
        <w:rPr>
          <w:iCs/>
          <w:color w:val="000000"/>
          <w:sz w:val="24"/>
          <w:szCs w:val="24"/>
        </w:rPr>
        <w:t>на</w:t>
      </w:r>
      <w:proofErr w:type="spellEnd"/>
      <w:r w:rsidR="009B23C2" w:rsidRPr="001C686C">
        <w:rPr>
          <w:iCs/>
          <w:color w:val="000000"/>
          <w:sz w:val="24"/>
          <w:szCs w:val="24"/>
        </w:rPr>
        <w:t xml:space="preserve"> участие в тендере </w:t>
      </w:r>
      <w:r w:rsidR="002C3F67" w:rsidRPr="001C686C">
        <w:rPr>
          <w:bCs/>
          <w:sz w:val="24"/>
          <w:szCs w:val="24"/>
        </w:rPr>
        <w:t>сопоставляются</w:t>
      </w:r>
      <w:r w:rsidR="002C3F67" w:rsidRPr="002C3F67">
        <w:rPr>
          <w:bCs/>
          <w:sz w:val="24"/>
          <w:szCs w:val="24"/>
        </w:rPr>
        <w:t xml:space="preserve"> и оцениваются тендерной комиссией согласно критериям, содержащимся в настоящей Тендерной документации. Победитель открытого тендера</w:t>
      </w:r>
      <w:r w:rsidR="002C3F67" w:rsidRPr="002C3F67">
        <w:rPr>
          <w:iCs/>
          <w:color w:val="000000"/>
          <w:sz w:val="24"/>
          <w:szCs w:val="24"/>
        </w:rPr>
        <w:t>(далее - тендер)</w:t>
      </w:r>
      <w:r w:rsidR="002C3F67" w:rsidRPr="002C3F67">
        <w:rPr>
          <w:bCs/>
          <w:sz w:val="24"/>
          <w:szCs w:val="24"/>
        </w:rPr>
        <w:t xml:space="preserve"> определяется на основе наименьшей условной цены, рассчитанной с учетом применения следующих обязательных критериев:</w:t>
      </w:r>
    </w:p>
    <w:p w:rsidR="001C686C" w:rsidRPr="002C3F67" w:rsidRDefault="001C686C" w:rsidP="00CF1EDE">
      <w:pPr>
        <w:keepNext/>
        <w:widowControl/>
        <w:tabs>
          <w:tab w:val="left" w:pos="900"/>
        </w:tabs>
        <w:autoSpaceDE w:val="0"/>
        <w:autoSpaceDN w:val="0"/>
        <w:adjustRightInd/>
        <w:spacing w:line="240" w:lineRule="auto"/>
        <w:ind w:firstLine="540"/>
        <w:rPr>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7062"/>
        <w:gridCol w:w="2221"/>
      </w:tblGrid>
      <w:tr w:rsidR="002C3F67" w:rsidRPr="002C3F67" w:rsidTr="00576C98">
        <w:trPr>
          <w:trHeight w:val="562"/>
        </w:trPr>
        <w:tc>
          <w:tcPr>
            <w:tcW w:w="498" w:type="dxa"/>
            <w:vAlign w:val="center"/>
          </w:tcPr>
          <w:p w:rsidR="002C3F67" w:rsidRPr="006D4C83" w:rsidRDefault="002C3F67" w:rsidP="00CF1EDE">
            <w:pPr>
              <w:keepNext/>
              <w:autoSpaceDE w:val="0"/>
              <w:autoSpaceDN w:val="0"/>
              <w:spacing w:line="240" w:lineRule="auto"/>
              <w:jc w:val="center"/>
              <w:rPr>
                <w:b/>
                <w:bCs/>
                <w:sz w:val="22"/>
                <w:szCs w:val="22"/>
              </w:rPr>
            </w:pPr>
            <w:r w:rsidRPr="006D4C83">
              <w:rPr>
                <w:b/>
                <w:bCs/>
                <w:sz w:val="22"/>
                <w:szCs w:val="22"/>
              </w:rPr>
              <w:t>№</w:t>
            </w:r>
          </w:p>
        </w:tc>
        <w:tc>
          <w:tcPr>
            <w:tcW w:w="7062" w:type="dxa"/>
            <w:vAlign w:val="center"/>
          </w:tcPr>
          <w:p w:rsidR="002C3F67" w:rsidRPr="006D4C83" w:rsidRDefault="002C3F67" w:rsidP="00CF1EDE">
            <w:pPr>
              <w:keepNext/>
              <w:autoSpaceDE w:val="0"/>
              <w:autoSpaceDN w:val="0"/>
              <w:spacing w:line="240" w:lineRule="auto"/>
              <w:jc w:val="center"/>
              <w:rPr>
                <w:b/>
                <w:bCs/>
                <w:sz w:val="22"/>
                <w:szCs w:val="22"/>
              </w:rPr>
            </w:pPr>
            <w:r w:rsidRPr="006D4C83">
              <w:rPr>
                <w:b/>
                <w:bCs/>
                <w:sz w:val="22"/>
                <w:szCs w:val="22"/>
              </w:rPr>
              <w:t>Критерий</w:t>
            </w:r>
          </w:p>
        </w:tc>
        <w:tc>
          <w:tcPr>
            <w:tcW w:w="2221" w:type="dxa"/>
            <w:vAlign w:val="center"/>
          </w:tcPr>
          <w:p w:rsidR="002C3F67" w:rsidRPr="006D4C83" w:rsidRDefault="002C3F67" w:rsidP="00CF1EDE">
            <w:pPr>
              <w:keepNext/>
              <w:autoSpaceDE w:val="0"/>
              <w:autoSpaceDN w:val="0"/>
              <w:spacing w:line="240" w:lineRule="auto"/>
              <w:jc w:val="center"/>
              <w:rPr>
                <w:b/>
                <w:bCs/>
                <w:sz w:val="22"/>
                <w:szCs w:val="22"/>
              </w:rPr>
            </w:pPr>
            <w:r w:rsidRPr="006D4C83">
              <w:rPr>
                <w:b/>
                <w:bCs/>
                <w:sz w:val="22"/>
                <w:szCs w:val="22"/>
              </w:rPr>
              <w:t>Условное снижение цены</w:t>
            </w:r>
          </w:p>
        </w:tc>
      </w:tr>
      <w:tr w:rsidR="009B23C2" w:rsidRPr="002C3F67" w:rsidTr="00576C98">
        <w:tc>
          <w:tcPr>
            <w:tcW w:w="498" w:type="dxa"/>
            <w:vAlign w:val="center"/>
          </w:tcPr>
          <w:p w:rsidR="009B23C2" w:rsidRPr="006D4C83" w:rsidRDefault="009B23C2" w:rsidP="00CF1EDE">
            <w:pPr>
              <w:keepNext/>
              <w:numPr>
                <w:ilvl w:val="0"/>
                <w:numId w:val="19"/>
              </w:numPr>
              <w:autoSpaceDE w:val="0"/>
              <w:autoSpaceDN w:val="0"/>
              <w:spacing w:line="240" w:lineRule="auto"/>
              <w:ind w:left="0" w:firstLine="0"/>
              <w:jc w:val="center"/>
              <w:rPr>
                <w:b/>
                <w:bCs/>
                <w:sz w:val="22"/>
                <w:szCs w:val="22"/>
              </w:rPr>
            </w:pPr>
          </w:p>
        </w:tc>
        <w:tc>
          <w:tcPr>
            <w:tcW w:w="7062" w:type="dxa"/>
          </w:tcPr>
          <w:p w:rsidR="009B23C2" w:rsidRPr="009E32C2" w:rsidRDefault="009B23C2" w:rsidP="00CF1EDE">
            <w:pPr>
              <w:keepNext/>
              <w:autoSpaceDE w:val="0"/>
              <w:autoSpaceDN w:val="0"/>
              <w:spacing w:line="240" w:lineRule="auto"/>
              <w:rPr>
                <w:bCs/>
                <w:sz w:val="22"/>
                <w:szCs w:val="22"/>
              </w:rPr>
            </w:pPr>
            <w:r w:rsidRPr="009E32C2">
              <w:rPr>
                <w:bCs/>
                <w:sz w:val="22"/>
                <w:szCs w:val="22"/>
              </w:rPr>
              <w:t>потенциальный поставщик является добросовестным поставщиком в соответствии с Перечнем добросовестных поставщиков АО ФНБ «</w:t>
            </w:r>
            <w:proofErr w:type="spellStart"/>
            <w:r w:rsidRPr="009E32C2">
              <w:rPr>
                <w:bCs/>
                <w:sz w:val="22"/>
                <w:szCs w:val="22"/>
              </w:rPr>
              <w:t>Самрук-Казына</w:t>
            </w:r>
            <w:proofErr w:type="spellEnd"/>
            <w:r w:rsidRPr="009E32C2">
              <w:rPr>
                <w:bCs/>
                <w:sz w:val="22"/>
                <w:szCs w:val="22"/>
              </w:rPr>
              <w:t>».</w:t>
            </w:r>
          </w:p>
        </w:tc>
        <w:tc>
          <w:tcPr>
            <w:tcW w:w="2221" w:type="dxa"/>
            <w:vAlign w:val="center"/>
          </w:tcPr>
          <w:p w:rsidR="009B23C2" w:rsidRPr="009E32C2" w:rsidRDefault="009B23C2" w:rsidP="00CF1EDE">
            <w:pPr>
              <w:keepNext/>
              <w:autoSpaceDE w:val="0"/>
              <w:autoSpaceDN w:val="0"/>
              <w:spacing w:line="240" w:lineRule="auto"/>
              <w:jc w:val="center"/>
              <w:rPr>
                <w:bCs/>
                <w:sz w:val="22"/>
                <w:szCs w:val="22"/>
              </w:rPr>
            </w:pPr>
            <w:r w:rsidRPr="009E32C2">
              <w:rPr>
                <w:bCs/>
                <w:sz w:val="22"/>
                <w:szCs w:val="22"/>
              </w:rPr>
              <w:t>условное снижение цены на 1%</w:t>
            </w:r>
          </w:p>
        </w:tc>
      </w:tr>
      <w:tr w:rsidR="009B23C2" w:rsidRPr="002C3F67" w:rsidTr="00576C98">
        <w:tc>
          <w:tcPr>
            <w:tcW w:w="498" w:type="dxa"/>
            <w:vAlign w:val="center"/>
          </w:tcPr>
          <w:p w:rsidR="009B23C2" w:rsidRPr="006D4C83" w:rsidRDefault="00E67862" w:rsidP="00CF1EDE">
            <w:pPr>
              <w:keepNext/>
              <w:autoSpaceDE w:val="0"/>
              <w:autoSpaceDN w:val="0"/>
              <w:spacing w:line="240" w:lineRule="auto"/>
              <w:jc w:val="center"/>
              <w:rPr>
                <w:b/>
                <w:bCs/>
                <w:sz w:val="22"/>
                <w:szCs w:val="22"/>
              </w:rPr>
            </w:pPr>
            <w:r>
              <w:rPr>
                <w:b/>
                <w:bCs/>
                <w:sz w:val="22"/>
                <w:szCs w:val="22"/>
              </w:rPr>
              <w:t>2</w:t>
            </w:r>
          </w:p>
        </w:tc>
        <w:tc>
          <w:tcPr>
            <w:tcW w:w="7062" w:type="dxa"/>
          </w:tcPr>
          <w:p w:rsidR="009B23C2" w:rsidRPr="009E32C2" w:rsidRDefault="009B23C2" w:rsidP="00CF1EDE">
            <w:pPr>
              <w:keepNext/>
              <w:autoSpaceDE w:val="0"/>
              <w:autoSpaceDN w:val="0"/>
              <w:spacing w:line="240" w:lineRule="auto"/>
              <w:rPr>
                <w:bCs/>
                <w:sz w:val="22"/>
                <w:szCs w:val="22"/>
              </w:rPr>
            </w:pPr>
            <w:r w:rsidRPr="009E32C2">
              <w:rPr>
                <w:bCs/>
                <w:sz w:val="22"/>
                <w:szCs w:val="22"/>
              </w:rPr>
              <w:t xml:space="preserve">наличие у потенциального поставщика сертифицированной системы (сертифицированных систем) менеджмента в соответствии с требованиями государственных стандартов Республики Казахстан, соответствующей предмету проводимых закупок, подтвержденной нотариально засвидетельствованной копией сертификата системы менеджмента или копией, заверенной организацией, выдавшей сертификат </w:t>
            </w:r>
          </w:p>
        </w:tc>
        <w:tc>
          <w:tcPr>
            <w:tcW w:w="2221" w:type="dxa"/>
            <w:vAlign w:val="center"/>
          </w:tcPr>
          <w:p w:rsidR="009B23C2" w:rsidRPr="009E32C2" w:rsidRDefault="009B23C2" w:rsidP="00CF1EDE">
            <w:pPr>
              <w:keepNext/>
              <w:autoSpaceDE w:val="0"/>
              <w:autoSpaceDN w:val="0"/>
              <w:spacing w:line="240" w:lineRule="auto"/>
              <w:jc w:val="center"/>
              <w:rPr>
                <w:bCs/>
                <w:sz w:val="22"/>
                <w:szCs w:val="22"/>
              </w:rPr>
            </w:pPr>
            <w:r w:rsidRPr="009E32C2">
              <w:rPr>
                <w:bCs/>
                <w:sz w:val="22"/>
                <w:szCs w:val="22"/>
              </w:rPr>
              <w:t>условное снижение цены на 1%</w:t>
            </w:r>
          </w:p>
        </w:tc>
      </w:tr>
      <w:tr w:rsidR="001144D7" w:rsidRPr="002C3F67" w:rsidTr="00576C98">
        <w:tc>
          <w:tcPr>
            <w:tcW w:w="498" w:type="dxa"/>
            <w:vAlign w:val="center"/>
          </w:tcPr>
          <w:p w:rsidR="001144D7" w:rsidRDefault="001144D7" w:rsidP="00CF1EDE">
            <w:pPr>
              <w:keepNext/>
              <w:autoSpaceDE w:val="0"/>
              <w:autoSpaceDN w:val="0"/>
              <w:spacing w:line="240" w:lineRule="auto"/>
              <w:jc w:val="center"/>
              <w:rPr>
                <w:b/>
                <w:bCs/>
                <w:sz w:val="22"/>
                <w:szCs w:val="22"/>
              </w:rPr>
            </w:pPr>
            <w:r>
              <w:rPr>
                <w:b/>
                <w:bCs/>
                <w:sz w:val="22"/>
                <w:szCs w:val="22"/>
              </w:rPr>
              <w:t>3</w:t>
            </w:r>
          </w:p>
        </w:tc>
        <w:tc>
          <w:tcPr>
            <w:tcW w:w="7062" w:type="dxa"/>
          </w:tcPr>
          <w:p w:rsidR="001144D7" w:rsidRDefault="001144D7" w:rsidP="00CF1EDE">
            <w:pPr>
              <w:keepNext/>
              <w:autoSpaceDE w:val="0"/>
              <w:autoSpaceDN w:val="0"/>
              <w:spacing w:line="240" w:lineRule="auto"/>
              <w:rPr>
                <w:bCs/>
                <w:sz w:val="22"/>
                <w:szCs w:val="22"/>
              </w:rPr>
            </w:pPr>
            <w:r>
              <w:rPr>
                <w:bCs/>
                <w:sz w:val="22"/>
                <w:szCs w:val="22"/>
              </w:rPr>
              <w:t>наличие у потенциального поставщика опыта работы на однородном рынке закупаемых товаров, работ, услуг, в течение последних 5 лет, подтвержденного соответствующими оригиналами или нотариально засвидетельствованными копиями накладных, соответствующих актов, подтверждающих прием-передачу поставленных товаров, выполненных работ, оказанных услуг.</w:t>
            </w:r>
          </w:p>
        </w:tc>
        <w:tc>
          <w:tcPr>
            <w:tcW w:w="2221" w:type="dxa"/>
            <w:vAlign w:val="center"/>
          </w:tcPr>
          <w:p w:rsidR="001144D7" w:rsidRDefault="001144D7" w:rsidP="00CF1EDE">
            <w:pPr>
              <w:keepNext/>
              <w:autoSpaceDE w:val="0"/>
              <w:autoSpaceDN w:val="0"/>
              <w:spacing w:line="240" w:lineRule="auto"/>
              <w:jc w:val="center"/>
              <w:rPr>
                <w:bCs/>
                <w:sz w:val="22"/>
                <w:szCs w:val="22"/>
              </w:rPr>
            </w:pPr>
            <w:r>
              <w:rPr>
                <w:bCs/>
                <w:sz w:val="22"/>
                <w:szCs w:val="22"/>
              </w:rPr>
              <w:t>условное снижение цены на 1,5% за 3 года опыта работы и 0,5% за каждый последующий 1 год работы, но не более 2,5%</w:t>
            </w:r>
          </w:p>
        </w:tc>
      </w:tr>
    </w:tbl>
    <w:p w:rsidR="00136C35" w:rsidRPr="0054325E" w:rsidRDefault="00136C35" w:rsidP="00CF1EDE">
      <w:pPr>
        <w:keepNext/>
        <w:tabs>
          <w:tab w:val="left" w:pos="0"/>
          <w:tab w:val="left" w:pos="560"/>
        </w:tabs>
        <w:autoSpaceDE w:val="0"/>
        <w:autoSpaceDN w:val="0"/>
        <w:spacing w:line="240" w:lineRule="auto"/>
        <w:rPr>
          <w:color w:val="000000"/>
        </w:rPr>
      </w:pPr>
    </w:p>
    <w:p w:rsidR="00136C35" w:rsidRPr="002C3F67" w:rsidRDefault="00D25C0B" w:rsidP="00CF1EDE">
      <w:pPr>
        <w:keepNext/>
        <w:widowControl/>
        <w:tabs>
          <w:tab w:val="left" w:pos="851"/>
        </w:tabs>
        <w:autoSpaceDE w:val="0"/>
        <w:autoSpaceDN w:val="0"/>
        <w:adjustRightInd/>
        <w:spacing w:line="240" w:lineRule="auto"/>
        <w:ind w:firstLine="540"/>
        <w:rPr>
          <w:bCs/>
          <w:sz w:val="24"/>
          <w:szCs w:val="24"/>
        </w:rPr>
      </w:pPr>
      <w:r>
        <w:rPr>
          <w:bCs/>
          <w:sz w:val="24"/>
          <w:szCs w:val="24"/>
        </w:rPr>
        <w:t>6</w:t>
      </w:r>
      <w:r w:rsidR="00136C35" w:rsidRPr="002C3F67">
        <w:rPr>
          <w:bCs/>
          <w:sz w:val="24"/>
          <w:szCs w:val="24"/>
        </w:rPr>
        <w:t>. В случае непредставления потенциальным поставщиком документов, подтверждающих критерии, влияющие на условное понижение цены, тендерная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rsidR="002C3F67" w:rsidRPr="002C3F67" w:rsidRDefault="00136C35" w:rsidP="00CF1EDE">
      <w:pPr>
        <w:keepNext/>
        <w:widowControl/>
        <w:tabs>
          <w:tab w:val="left" w:pos="900"/>
        </w:tabs>
        <w:autoSpaceDE w:val="0"/>
        <w:autoSpaceDN w:val="0"/>
        <w:adjustRightInd/>
        <w:spacing w:line="240" w:lineRule="auto"/>
        <w:ind w:firstLine="540"/>
        <w:rPr>
          <w:bCs/>
          <w:sz w:val="24"/>
          <w:szCs w:val="24"/>
        </w:rPr>
      </w:pPr>
      <w:r w:rsidRPr="002C3F67">
        <w:rPr>
          <w:sz w:val="24"/>
          <w:szCs w:val="24"/>
        </w:rPr>
        <w:t>В случае участия в тендере консорциума обязательные критерии оценки и сопоставления заявок потенциальных поставщиков на участие в тендере, влияющие на условное понижение цены тендерной комиссией применяются только к головному участнику консорциума, определенному консорциал</w:t>
      </w:r>
      <w:r w:rsidR="00D25C0B">
        <w:rPr>
          <w:sz w:val="24"/>
          <w:szCs w:val="24"/>
        </w:rPr>
        <w:t>ьным соглашением его участников.</w:t>
      </w:r>
    </w:p>
    <w:p w:rsidR="00D25C0B" w:rsidRDefault="00D25C0B" w:rsidP="00CF1EDE">
      <w:pPr>
        <w:keepNext/>
        <w:tabs>
          <w:tab w:val="left" w:pos="540"/>
          <w:tab w:val="left" w:pos="993"/>
        </w:tabs>
        <w:spacing w:line="240" w:lineRule="auto"/>
        <w:rPr>
          <w:bCs/>
          <w:sz w:val="24"/>
          <w:szCs w:val="24"/>
        </w:rPr>
      </w:pPr>
    </w:p>
    <w:p w:rsidR="002C3F67" w:rsidRPr="002C3F67" w:rsidRDefault="00392EC2" w:rsidP="00CF1EDE">
      <w:pPr>
        <w:keepNext/>
        <w:tabs>
          <w:tab w:val="left" w:pos="0"/>
          <w:tab w:val="left" w:pos="993"/>
        </w:tabs>
        <w:spacing w:line="240" w:lineRule="auto"/>
        <w:jc w:val="center"/>
        <w:rPr>
          <w:b/>
          <w:bCs/>
          <w:sz w:val="24"/>
          <w:szCs w:val="24"/>
        </w:rPr>
      </w:pPr>
      <w:r>
        <w:rPr>
          <w:b/>
          <w:bCs/>
          <w:sz w:val="24"/>
          <w:szCs w:val="24"/>
        </w:rPr>
        <w:t>5</w:t>
      </w:r>
      <w:r w:rsidR="002C3F67" w:rsidRPr="002C3F67">
        <w:rPr>
          <w:b/>
          <w:bCs/>
          <w:sz w:val="24"/>
          <w:szCs w:val="24"/>
        </w:rPr>
        <w:t xml:space="preserve">. Требования к языку составления и представления заявок </w:t>
      </w:r>
      <w:r w:rsidR="001C686C">
        <w:rPr>
          <w:b/>
          <w:bCs/>
          <w:sz w:val="24"/>
          <w:szCs w:val="24"/>
        </w:rPr>
        <w:t>на участие в тендере</w:t>
      </w:r>
    </w:p>
    <w:p w:rsidR="002C3F67" w:rsidRPr="002C3F67" w:rsidRDefault="002C3F67" w:rsidP="00CF1EDE">
      <w:pPr>
        <w:keepNext/>
        <w:tabs>
          <w:tab w:val="left" w:pos="0"/>
          <w:tab w:val="left" w:pos="993"/>
        </w:tabs>
        <w:spacing w:line="240" w:lineRule="auto"/>
        <w:jc w:val="center"/>
        <w:rPr>
          <w:bCs/>
          <w:sz w:val="24"/>
          <w:szCs w:val="24"/>
        </w:rPr>
      </w:pPr>
    </w:p>
    <w:p w:rsidR="002C3F67" w:rsidRPr="002C3F67" w:rsidRDefault="00134831" w:rsidP="00CF1EDE">
      <w:pPr>
        <w:keepNext/>
        <w:tabs>
          <w:tab w:val="left" w:pos="240"/>
          <w:tab w:val="left" w:pos="1200"/>
        </w:tabs>
        <w:autoSpaceDE w:val="0"/>
        <w:autoSpaceDN w:val="0"/>
        <w:spacing w:line="240" w:lineRule="auto"/>
        <w:ind w:firstLine="600"/>
        <w:rPr>
          <w:sz w:val="24"/>
          <w:szCs w:val="24"/>
        </w:rPr>
      </w:pPr>
      <w:r>
        <w:rPr>
          <w:sz w:val="24"/>
          <w:szCs w:val="24"/>
        </w:rPr>
        <w:t>7</w:t>
      </w:r>
      <w:r w:rsidR="002C3F67" w:rsidRPr="002C3F67">
        <w:rPr>
          <w:sz w:val="24"/>
          <w:szCs w:val="24"/>
        </w:rPr>
        <w:t xml:space="preserve">. </w:t>
      </w:r>
      <w:r w:rsidR="001C686C">
        <w:rPr>
          <w:sz w:val="24"/>
          <w:szCs w:val="24"/>
        </w:rPr>
        <w:t>З</w:t>
      </w:r>
      <w:r w:rsidR="002C3F67" w:rsidRPr="002C3F67">
        <w:rPr>
          <w:sz w:val="24"/>
          <w:szCs w:val="24"/>
        </w:rPr>
        <w:t xml:space="preserve">аявка </w:t>
      </w:r>
      <w:r w:rsidR="001C686C">
        <w:rPr>
          <w:sz w:val="24"/>
          <w:szCs w:val="24"/>
        </w:rPr>
        <w:t xml:space="preserve">на участие в тендере </w:t>
      </w:r>
      <w:r w:rsidR="002C3F67" w:rsidRPr="002C3F67">
        <w:rPr>
          <w:sz w:val="24"/>
          <w:szCs w:val="24"/>
        </w:rPr>
        <w:t xml:space="preserve">составляется на языке в соответствии с требованиями к языку составления и представления заявок на участие в тендере, изложенного в тендерной документации. При этом </w:t>
      </w:r>
      <w:r w:rsidR="00CC58D6">
        <w:rPr>
          <w:sz w:val="24"/>
          <w:szCs w:val="24"/>
        </w:rPr>
        <w:t>заявка на участие в тен</w:t>
      </w:r>
      <w:r w:rsidR="001C686C">
        <w:rPr>
          <w:sz w:val="24"/>
          <w:szCs w:val="24"/>
        </w:rPr>
        <w:t xml:space="preserve">дере </w:t>
      </w:r>
      <w:r w:rsidR="002C3F67" w:rsidRPr="002C3F67">
        <w:rPr>
          <w:sz w:val="24"/>
          <w:szCs w:val="24"/>
        </w:rPr>
        <w:t xml:space="preserve">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w:t>
      </w:r>
      <w:r w:rsidR="002C3F67" w:rsidRPr="002C3F67">
        <w:rPr>
          <w:bCs/>
          <w:sz w:val="24"/>
          <w:szCs w:val="24"/>
        </w:rPr>
        <w:t xml:space="preserve">Тендерной </w:t>
      </w:r>
      <w:r w:rsidR="002C3F67" w:rsidRPr="002C3F67">
        <w:rPr>
          <w:bCs/>
          <w:sz w:val="24"/>
          <w:szCs w:val="24"/>
        </w:rPr>
        <w:lastRenderedPageBreak/>
        <w:t>документации</w:t>
      </w:r>
      <w:r w:rsidR="002C3F67" w:rsidRPr="002C3F67">
        <w:rPr>
          <w:sz w:val="24"/>
          <w:szCs w:val="24"/>
        </w:rPr>
        <w:t>, и в этом случае преимущество будет иметь перевод.</w:t>
      </w:r>
    </w:p>
    <w:p w:rsidR="002C3F67" w:rsidRPr="002C3F67" w:rsidRDefault="002C3F67" w:rsidP="00CF1EDE">
      <w:pPr>
        <w:keepNext/>
        <w:tabs>
          <w:tab w:val="left" w:pos="240"/>
          <w:tab w:val="left" w:pos="1200"/>
        </w:tabs>
        <w:autoSpaceDE w:val="0"/>
        <w:autoSpaceDN w:val="0"/>
        <w:spacing w:line="240" w:lineRule="auto"/>
        <w:ind w:firstLine="600"/>
        <w:rPr>
          <w:sz w:val="24"/>
          <w:szCs w:val="24"/>
        </w:rPr>
      </w:pPr>
    </w:p>
    <w:p w:rsidR="002C3F67" w:rsidRPr="002C3F67" w:rsidRDefault="00392EC2" w:rsidP="00CF1EDE">
      <w:pPr>
        <w:keepNext/>
        <w:autoSpaceDE w:val="0"/>
        <w:autoSpaceDN w:val="0"/>
        <w:spacing w:line="240" w:lineRule="auto"/>
        <w:jc w:val="center"/>
        <w:rPr>
          <w:b/>
          <w:bCs/>
          <w:sz w:val="24"/>
          <w:szCs w:val="24"/>
        </w:rPr>
      </w:pPr>
      <w:r>
        <w:rPr>
          <w:b/>
          <w:bCs/>
          <w:sz w:val="24"/>
          <w:szCs w:val="24"/>
        </w:rPr>
        <w:t>6</w:t>
      </w:r>
      <w:r w:rsidR="002C3F67" w:rsidRPr="002C3F67">
        <w:rPr>
          <w:b/>
          <w:bCs/>
          <w:sz w:val="24"/>
          <w:szCs w:val="24"/>
        </w:rPr>
        <w:t>. Условия внесения, содержание и виды обеспечения з</w:t>
      </w:r>
      <w:r w:rsidR="002C3F67" w:rsidRPr="002C3F67">
        <w:rPr>
          <w:b/>
          <w:sz w:val="24"/>
          <w:szCs w:val="24"/>
        </w:rPr>
        <w:t>аявки</w:t>
      </w:r>
      <w:r w:rsidR="00407AAF">
        <w:rPr>
          <w:b/>
          <w:sz w:val="24"/>
          <w:szCs w:val="24"/>
        </w:rPr>
        <w:t xml:space="preserve"> на участие в тендере</w:t>
      </w:r>
    </w:p>
    <w:p w:rsidR="002C3F67" w:rsidRPr="002C3F67" w:rsidRDefault="002C3F67" w:rsidP="00CF1EDE">
      <w:pPr>
        <w:keepNext/>
        <w:spacing w:line="240" w:lineRule="auto"/>
        <w:ind w:firstLine="540"/>
        <w:jc w:val="center"/>
        <w:rPr>
          <w:sz w:val="24"/>
          <w:szCs w:val="24"/>
        </w:rPr>
      </w:pPr>
    </w:p>
    <w:p w:rsidR="002F7DBA" w:rsidRPr="007622D8" w:rsidRDefault="00134831" w:rsidP="00CF1EDE">
      <w:pPr>
        <w:keepNext/>
        <w:widowControl/>
        <w:adjustRightInd/>
        <w:spacing w:line="240" w:lineRule="auto"/>
        <w:ind w:firstLine="709"/>
        <w:rPr>
          <w:color w:val="000000"/>
          <w:sz w:val="24"/>
          <w:szCs w:val="24"/>
        </w:rPr>
      </w:pPr>
      <w:bookmarkStart w:id="3" w:name="_Toc221350730"/>
      <w:r>
        <w:rPr>
          <w:color w:val="000000"/>
          <w:sz w:val="24"/>
          <w:szCs w:val="24"/>
        </w:rPr>
        <w:t>8</w:t>
      </w:r>
      <w:r w:rsidR="002F7DBA" w:rsidRPr="007622D8">
        <w:rPr>
          <w:color w:val="000000"/>
          <w:sz w:val="24"/>
          <w:szCs w:val="24"/>
        </w:rPr>
        <w:t>. Потенциальный поставщик, изъявивший желание участвовать в тендере (лоте), вносит с заявкой обеспечение заявки на участие в тендере в размере 1 (одного) процента от сумм</w:t>
      </w:r>
      <w:r w:rsidR="007622D8" w:rsidRPr="007622D8">
        <w:rPr>
          <w:color w:val="000000"/>
          <w:sz w:val="24"/>
          <w:szCs w:val="24"/>
        </w:rPr>
        <w:t xml:space="preserve">ы, выделенной для </w:t>
      </w:r>
      <w:proofErr w:type="spellStart"/>
      <w:r w:rsidR="00CE0CC5">
        <w:rPr>
          <w:color w:val="000000"/>
          <w:sz w:val="24"/>
          <w:szCs w:val="24"/>
        </w:rPr>
        <w:t>выполненияработ</w:t>
      </w:r>
      <w:proofErr w:type="spellEnd"/>
      <w:r w:rsidR="002F7DBA" w:rsidRPr="007622D8">
        <w:rPr>
          <w:color w:val="000000"/>
          <w:sz w:val="24"/>
          <w:szCs w:val="24"/>
        </w:rPr>
        <w:t xml:space="preserve"> без учета НДС, в качестве гарантии того, что  он:</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не отзовет  свою заявку на участие в тендере после истечения окончательного срока представления заявок на участие в тендере;</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2)</w:t>
      </w:r>
      <w:r w:rsidRPr="007622D8">
        <w:rPr>
          <w:color w:val="000000"/>
          <w:sz w:val="24"/>
          <w:szCs w:val="24"/>
        </w:rPr>
        <w:tab/>
        <w:t xml:space="preserve">в случае определения его победителем тендера заключит договор с АО «АЖК» в сроки, установленные протоколом об итогах тендера, и внесет обеспечение возврата аванса (предоплаты) и (или) обеспечение исполнения договора о закупках. </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Расчет соответствия суммы внесенного обеспечения заявки на участие в тендере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АО «АЖК».</w:t>
      </w:r>
    </w:p>
    <w:p w:rsidR="002F7DBA" w:rsidRPr="007622D8" w:rsidRDefault="00134831" w:rsidP="00CF1EDE">
      <w:pPr>
        <w:keepNext/>
        <w:widowControl/>
        <w:adjustRightInd/>
        <w:spacing w:line="240" w:lineRule="auto"/>
        <w:ind w:firstLine="709"/>
        <w:rPr>
          <w:color w:val="000000"/>
          <w:sz w:val="24"/>
          <w:szCs w:val="24"/>
        </w:rPr>
      </w:pPr>
      <w:r>
        <w:rPr>
          <w:color w:val="000000"/>
          <w:sz w:val="24"/>
          <w:szCs w:val="24"/>
        </w:rPr>
        <w:t>9</w:t>
      </w:r>
      <w:r w:rsidR="002F7DBA" w:rsidRPr="007622D8">
        <w:rPr>
          <w:color w:val="000000"/>
          <w:sz w:val="24"/>
          <w:szCs w:val="24"/>
        </w:rPr>
        <w:t>. Потенциальный поставщик вправе выбрать один из следующих видов обеспечения заявки</w:t>
      </w:r>
      <w:r w:rsidR="007622D8" w:rsidRPr="007622D8">
        <w:rPr>
          <w:color w:val="000000"/>
          <w:sz w:val="24"/>
          <w:szCs w:val="24"/>
        </w:rPr>
        <w:t xml:space="preserve"> на участие в тендере</w:t>
      </w:r>
      <w:r w:rsidR="002F7DBA" w:rsidRPr="007622D8">
        <w:rPr>
          <w:color w:val="000000"/>
          <w:sz w:val="24"/>
          <w:szCs w:val="24"/>
        </w:rPr>
        <w:t>:</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1) гарантийный денежный взнос, который вносится на банковский счет АО «АЖК».</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2) банковскую гарантию.</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3) электронную банковскую гарантию.</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 xml:space="preserve">В случае внесения потенциальным поставщиком обеспечения заявки на участие в тендере в виде банковской гарантии, ее оригинал представляется в АО «АЖК» до окончательного срока представления заявок на участие в тендере. </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 xml:space="preserve">Банковская гарантия представляется потенциальным поставщиком в АО «АЖК» по адресу: г. Алматы, ул. </w:t>
      </w:r>
      <w:proofErr w:type="spellStart"/>
      <w:r w:rsidRPr="007622D8">
        <w:rPr>
          <w:color w:val="000000"/>
          <w:sz w:val="24"/>
          <w:szCs w:val="24"/>
        </w:rPr>
        <w:t>Манаса</w:t>
      </w:r>
      <w:proofErr w:type="spellEnd"/>
      <w:r w:rsidRPr="007622D8">
        <w:rPr>
          <w:color w:val="000000"/>
          <w:sz w:val="24"/>
          <w:szCs w:val="24"/>
        </w:rPr>
        <w:t xml:space="preserve"> 24Б, каб.505 лично секретарю тендерной комиссии или с использованием заказной почтовой связи в запечатанном конверте, на лицевой стороне которого должны быть указаны полное наименование и почтовый адрес потенциального поставщика, полное наименование и почтовый адрес АО «АЖК», наименование тендера, по которому предоставляется Банковская гарантия. </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Обеспечение заявки на участие в тендере может представляться в виде электронной банковской гарантии в соответствии с Инструкцией.</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134831">
        <w:rPr>
          <w:color w:val="000000"/>
          <w:sz w:val="24"/>
          <w:szCs w:val="24"/>
        </w:rPr>
        <w:t>0</w:t>
      </w:r>
      <w:r w:rsidR="002F7DBA" w:rsidRPr="007622D8">
        <w:rPr>
          <w:color w:val="000000"/>
          <w:sz w:val="24"/>
          <w:szCs w:val="24"/>
        </w:rPr>
        <w:t>. Срок действия обеспечения заявки на участие в тендере должен быть не менее срока действия самой заявки на участие в тендере.</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Течение срока действия обеспечения заявки на участие в тендере начинается со дня вскрытия заявок на участие в тендере.</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134831">
        <w:rPr>
          <w:color w:val="000000"/>
          <w:sz w:val="24"/>
          <w:szCs w:val="24"/>
        </w:rPr>
        <w:t>1</w:t>
      </w:r>
      <w:r w:rsidR="002F7DBA" w:rsidRPr="007622D8">
        <w:rPr>
          <w:color w:val="000000"/>
          <w:sz w:val="24"/>
          <w:szCs w:val="24"/>
        </w:rPr>
        <w:t>. Все заявки на участие в тендере, не содержащие подтверждения внесения обеспечения заявки на участие в тендере, отклоняются тендерной комиссией, как не отвечающие требованиям Тендерной документации. В случае внесения обеспечения заявки на участие в тендере  путем перечисления гарантийного денежного взноса на банковский счет АО «АЖК» в подтверждающем документе должны быть указаны наименование тендера (лота), сумма обеспечения, наименование АО «АЖК» и потенциального поставщика.</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C6416F">
        <w:rPr>
          <w:color w:val="000000"/>
          <w:sz w:val="24"/>
          <w:szCs w:val="24"/>
        </w:rPr>
        <w:t>2</w:t>
      </w:r>
      <w:r w:rsidR="002F7DBA" w:rsidRPr="007622D8">
        <w:rPr>
          <w:color w:val="000000"/>
          <w:sz w:val="24"/>
          <w:szCs w:val="24"/>
        </w:rPr>
        <w:t>. АО «АЖК» возвращает потенциальному поставщику внесенное им обеспечение заявки на участие в тендере в течение 10 (десяти) рабочих дней со дня наступления одного из следующих случаев:</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отзыва данным потенциальным поставщиком своей заявки на участие в тендере до истечения окончательного срока представления заявок;</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2)</w:t>
      </w:r>
      <w:r w:rsidRPr="007622D8">
        <w:rPr>
          <w:color w:val="000000"/>
          <w:sz w:val="24"/>
          <w:szCs w:val="24"/>
        </w:rPr>
        <w:tab/>
        <w:t>подписания протокола об итогах тендера. Указанный случай не распространяется на потенциального поставщика, определенного победителем и потенциального поставщика, занявшего по итогам сопоставления и оценки второе место;</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3)</w:t>
      </w:r>
      <w:r w:rsidRPr="007622D8">
        <w:rPr>
          <w:color w:val="000000"/>
          <w:sz w:val="24"/>
          <w:szCs w:val="24"/>
        </w:rPr>
        <w:tab/>
        <w:t xml:space="preserve"> вступления в силу договора о закупках и внесения победителем тендера обеспечения возврата аванса (предоплаты) и (или) исполнения договора о закупках, предусмотренного тендерной документацией;</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4)</w:t>
      </w:r>
      <w:r w:rsidRPr="007622D8">
        <w:rPr>
          <w:color w:val="000000"/>
          <w:sz w:val="24"/>
          <w:szCs w:val="24"/>
        </w:rPr>
        <w:tab/>
        <w:t xml:space="preserve">вступления в силу договора о закупках и внесения потенциальным поставщиком, занявшим по итогам сопоставления и оценки второе место,  определенным в случае, предусмотренном </w:t>
      </w:r>
      <w:r w:rsidRPr="008A2497">
        <w:rPr>
          <w:color w:val="000000"/>
          <w:sz w:val="24"/>
          <w:szCs w:val="24"/>
        </w:rPr>
        <w:t>пунктом 8</w:t>
      </w:r>
      <w:r w:rsidR="00576C98" w:rsidRPr="008A2497">
        <w:rPr>
          <w:color w:val="000000"/>
          <w:sz w:val="24"/>
          <w:szCs w:val="24"/>
        </w:rPr>
        <w:t>4</w:t>
      </w:r>
      <w:r w:rsidRPr="008A2497">
        <w:rPr>
          <w:color w:val="000000"/>
          <w:sz w:val="24"/>
          <w:szCs w:val="24"/>
        </w:rPr>
        <w:t xml:space="preserve"> Правил</w:t>
      </w:r>
      <w:r w:rsidRPr="007622D8">
        <w:rPr>
          <w:color w:val="000000"/>
          <w:sz w:val="24"/>
          <w:szCs w:val="24"/>
        </w:rPr>
        <w:t xml:space="preserve">, обеспечения возврата аванса (предоплаты) и (или) исполнения договора о закупках, предусмотренного тендерной документацией. В случае, если потенциальным </w:t>
      </w:r>
      <w:r w:rsidRPr="007622D8">
        <w:rPr>
          <w:color w:val="000000"/>
          <w:sz w:val="24"/>
          <w:szCs w:val="24"/>
        </w:rPr>
        <w:lastRenderedPageBreak/>
        <w:t>поставщиком внесено обеспечение заявки на участие в тендере в виде банковской гарантии, то потенциальный поставщик или его уполномоченный представитель после наступления одного из вышеперечисленных случаев обращается к секретарю тендерной комиссии по вопросу осуществления возврата внесенного обеспечения Тендерной заявки.</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 xml:space="preserve">В случае, если потенциальным поставщиком внесено обеспечение заявки на участие в тендере в виде гарантийного денежного взноса, АО «АЖК» после наступления одного из вышеперечисленных случаев возвращает потенциальному поставщику внесенное обеспечение заявки на участие в тендере на указанные им в документе, подтверждающем внесение обеспечения заявки на участие в тендере, реквизиты. За неверное указание потенциальным поставщиком реквизитов, АО «АЖК» ответственности не несет. </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C6416F">
        <w:rPr>
          <w:color w:val="000000"/>
          <w:sz w:val="24"/>
          <w:szCs w:val="24"/>
        </w:rPr>
        <w:t>3</w:t>
      </w:r>
      <w:r w:rsidR="002F7DBA" w:rsidRPr="007622D8">
        <w:rPr>
          <w:color w:val="000000"/>
          <w:sz w:val="24"/>
          <w:szCs w:val="24"/>
        </w:rPr>
        <w:t>. Обеспечение заявки на участие в тендере не возвращается при наступлении одного из следующих случаев:</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1) потенциальный поставщик отозвал заявку на участие в тендере после истечения окончательного срока представления заявок;</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2) потенциальный поставщик, определенный победителем тендера, уклонился от заключения договора о закупках;</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2F7DBA" w:rsidRDefault="002F7DBA" w:rsidP="00CF1EDE">
      <w:pPr>
        <w:keepNext/>
        <w:widowControl/>
        <w:adjustRightInd/>
        <w:spacing w:line="240" w:lineRule="auto"/>
        <w:rPr>
          <w:color w:val="000000"/>
          <w:sz w:val="24"/>
          <w:szCs w:val="24"/>
        </w:rPr>
      </w:pPr>
      <w:r w:rsidRPr="007622D8">
        <w:rPr>
          <w:color w:val="000000"/>
          <w:sz w:val="24"/>
          <w:szCs w:val="24"/>
        </w:rPr>
        <w:t xml:space="preserve">4) потенциальный поставщик, занявший по итогам сопоставления и оценки второе место, определенный в случае, предусмотренном </w:t>
      </w:r>
      <w:r w:rsidRPr="008A2497">
        <w:rPr>
          <w:color w:val="000000"/>
          <w:sz w:val="24"/>
          <w:szCs w:val="24"/>
        </w:rPr>
        <w:t>пунктом 8</w:t>
      </w:r>
      <w:r w:rsidR="00576C98" w:rsidRPr="008A2497">
        <w:rPr>
          <w:color w:val="000000"/>
          <w:sz w:val="24"/>
          <w:szCs w:val="24"/>
        </w:rPr>
        <w:t>4</w:t>
      </w:r>
      <w:r w:rsidRPr="008A2497">
        <w:rPr>
          <w:color w:val="000000"/>
          <w:sz w:val="24"/>
          <w:szCs w:val="24"/>
        </w:rPr>
        <w:t xml:space="preserve"> Правил</w:t>
      </w:r>
      <w:r w:rsidRPr="007622D8">
        <w:rPr>
          <w:color w:val="000000"/>
          <w:sz w:val="24"/>
          <w:szCs w:val="24"/>
        </w:rPr>
        <w:t>, уклонился от заключения договора о закупках или,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576C98" w:rsidRPr="00576C98" w:rsidRDefault="00576C98" w:rsidP="00CF1EDE">
      <w:pPr>
        <w:keepNext/>
        <w:widowControl/>
        <w:adjustRightInd/>
        <w:spacing w:line="240" w:lineRule="auto"/>
        <w:ind w:firstLine="709"/>
        <w:rPr>
          <w:color w:val="000000"/>
          <w:sz w:val="24"/>
          <w:szCs w:val="24"/>
        </w:rPr>
      </w:pPr>
      <w:r w:rsidRPr="00576C98">
        <w:rPr>
          <w:color w:val="000000"/>
          <w:sz w:val="24"/>
          <w:szCs w:val="24"/>
        </w:rPr>
        <w:t>Положения настоящего пункта не распространяются на случаи:</w:t>
      </w:r>
    </w:p>
    <w:p w:rsidR="00576C98" w:rsidRPr="00576C98" w:rsidRDefault="00576C98" w:rsidP="00CF1EDE">
      <w:pPr>
        <w:keepNext/>
        <w:widowControl/>
        <w:adjustRightInd/>
        <w:spacing w:line="240" w:lineRule="auto"/>
        <w:rPr>
          <w:color w:val="000000"/>
          <w:sz w:val="24"/>
          <w:szCs w:val="24"/>
        </w:rPr>
      </w:pPr>
      <w:r w:rsidRPr="00576C98">
        <w:rPr>
          <w:color w:val="000000"/>
          <w:sz w:val="24"/>
          <w:szCs w:val="24"/>
        </w:rPr>
        <w:t xml:space="preserve">- отзыва потенциальным поставщиком заявки на участие в тендере и/или отказа потенциального поставщика от заключения договора (долгосрочного договора) о закупках, связанных со значительным снижением курса национальной валюты Республики Казахстан, в период с даты вскрытия заявок на участие в тендере и до даты подписания договора о закупках; </w:t>
      </w:r>
    </w:p>
    <w:p w:rsidR="00576C98" w:rsidRPr="007622D8" w:rsidRDefault="00576C98" w:rsidP="00CF1EDE">
      <w:pPr>
        <w:keepNext/>
        <w:widowControl/>
        <w:adjustRightInd/>
        <w:spacing w:line="240" w:lineRule="auto"/>
        <w:rPr>
          <w:color w:val="000000"/>
          <w:sz w:val="24"/>
          <w:szCs w:val="24"/>
        </w:rPr>
      </w:pPr>
      <w:r w:rsidRPr="00576C98">
        <w:rPr>
          <w:color w:val="000000"/>
          <w:sz w:val="24"/>
          <w:szCs w:val="24"/>
        </w:rPr>
        <w:t>- отказа поставщика от внесения обеспечения возврата аванса (предоплаты) и (или) исполнения договора о закупках, связанного со значительным снижением курса национальной валюты Республики Казахстан, в период с даты подписания договора о закупках и до даты внесения обеспечения возврата аванса (предоплаты) и (или) исполнения договора о закупках, предусмотренной в договоре.</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C6416F">
        <w:rPr>
          <w:color w:val="000000"/>
          <w:sz w:val="24"/>
          <w:szCs w:val="24"/>
        </w:rPr>
        <w:t>4</w:t>
      </w:r>
      <w:r w:rsidR="002F7DBA" w:rsidRPr="007622D8">
        <w:rPr>
          <w:color w:val="000000"/>
          <w:sz w:val="24"/>
          <w:szCs w:val="24"/>
        </w:rPr>
        <w:t>. Обеспечение заявки на участие в тендере не вносится:</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организациями инвалидов (физическими лицами - инвалидами, осуществляющими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2F7DBA" w:rsidRPr="007622D8" w:rsidRDefault="00C6416F" w:rsidP="00CF1EDE">
      <w:pPr>
        <w:keepNext/>
        <w:widowControl/>
        <w:tabs>
          <w:tab w:val="left" w:pos="284"/>
        </w:tabs>
        <w:adjustRightInd/>
        <w:spacing w:line="240" w:lineRule="auto"/>
        <w:rPr>
          <w:color w:val="000000"/>
          <w:sz w:val="24"/>
          <w:szCs w:val="24"/>
        </w:rPr>
      </w:pPr>
      <w:r>
        <w:rPr>
          <w:color w:val="000000"/>
          <w:sz w:val="24"/>
          <w:szCs w:val="24"/>
        </w:rPr>
        <w:t>2</w:t>
      </w:r>
      <w:r w:rsidR="002F7DBA" w:rsidRPr="007622D8">
        <w:rPr>
          <w:color w:val="000000"/>
          <w:sz w:val="24"/>
          <w:szCs w:val="24"/>
        </w:rPr>
        <w:t>)</w:t>
      </w:r>
      <w:r w:rsidR="002F7DBA" w:rsidRPr="007622D8">
        <w:rPr>
          <w:color w:val="000000"/>
          <w:sz w:val="24"/>
          <w:szCs w:val="24"/>
        </w:rPr>
        <w:tab/>
        <w:t>организациями, входящими в Холдинг;</w:t>
      </w:r>
    </w:p>
    <w:p w:rsidR="002F7DBA" w:rsidRPr="00824C36" w:rsidRDefault="002F7DBA" w:rsidP="00CF1EDE">
      <w:pPr>
        <w:keepNext/>
        <w:widowControl/>
        <w:adjustRightInd/>
        <w:spacing w:line="240" w:lineRule="auto"/>
        <w:ind w:firstLine="709"/>
        <w:rPr>
          <w:color w:val="000000"/>
          <w:sz w:val="24"/>
          <w:szCs w:val="24"/>
        </w:rPr>
      </w:pPr>
      <w:r w:rsidRPr="007622D8">
        <w:rPr>
          <w:color w:val="000000"/>
          <w:sz w:val="24"/>
          <w:szCs w:val="24"/>
        </w:rPr>
        <w:t>Положения настоящего пункта Правил не распространяются на консорциумы.</w:t>
      </w:r>
    </w:p>
    <w:p w:rsidR="00606BA4" w:rsidRPr="00606BA4" w:rsidRDefault="00606BA4" w:rsidP="00CF1EDE">
      <w:pPr>
        <w:keepNext/>
        <w:widowControl/>
        <w:adjustRightInd/>
        <w:spacing w:line="240" w:lineRule="auto"/>
        <w:ind w:firstLine="709"/>
        <w:rPr>
          <w:color w:val="000000"/>
          <w:sz w:val="24"/>
          <w:szCs w:val="24"/>
        </w:rPr>
      </w:pPr>
    </w:p>
    <w:p w:rsidR="002C3F67" w:rsidRPr="002C3F67" w:rsidRDefault="00392EC2" w:rsidP="00CF1EDE">
      <w:pPr>
        <w:keepNext/>
        <w:autoSpaceDE w:val="0"/>
        <w:autoSpaceDN w:val="0"/>
        <w:spacing w:line="240" w:lineRule="auto"/>
        <w:jc w:val="center"/>
        <w:rPr>
          <w:b/>
          <w:bCs/>
          <w:sz w:val="24"/>
          <w:szCs w:val="24"/>
        </w:rPr>
      </w:pPr>
      <w:r>
        <w:rPr>
          <w:b/>
          <w:bCs/>
          <w:sz w:val="24"/>
          <w:szCs w:val="24"/>
        </w:rPr>
        <w:t>7</w:t>
      </w:r>
      <w:r w:rsidR="002C3F67" w:rsidRPr="002C3F67">
        <w:rPr>
          <w:b/>
          <w:bCs/>
          <w:sz w:val="24"/>
          <w:szCs w:val="24"/>
        </w:rPr>
        <w:t>. Способы, с помощью которых потенциальные поставщики могут запрашивать разъяснения по содержанию Тендерной документации</w:t>
      </w:r>
    </w:p>
    <w:p w:rsidR="002C3F67" w:rsidRPr="002C3F67" w:rsidRDefault="002C3F67" w:rsidP="00CF1EDE">
      <w:pPr>
        <w:keepNext/>
        <w:autoSpaceDE w:val="0"/>
        <w:autoSpaceDN w:val="0"/>
        <w:spacing w:line="240" w:lineRule="auto"/>
        <w:jc w:val="center"/>
        <w:rPr>
          <w:bCs/>
          <w:sz w:val="24"/>
          <w:szCs w:val="24"/>
        </w:rPr>
      </w:pPr>
    </w:p>
    <w:p w:rsidR="002C3F67" w:rsidRPr="002C3F67" w:rsidRDefault="002C3F67" w:rsidP="00CF1EDE">
      <w:pPr>
        <w:keepNext/>
        <w:tabs>
          <w:tab w:val="left" w:pos="1260"/>
        </w:tabs>
        <w:autoSpaceDE w:val="0"/>
        <w:autoSpaceDN w:val="0"/>
        <w:spacing w:line="240" w:lineRule="auto"/>
        <w:ind w:firstLine="540"/>
        <w:rPr>
          <w:sz w:val="24"/>
          <w:szCs w:val="24"/>
        </w:rPr>
      </w:pPr>
      <w:r w:rsidRPr="002C3F67">
        <w:rPr>
          <w:bCs/>
          <w:sz w:val="24"/>
          <w:szCs w:val="24"/>
        </w:rPr>
        <w:t>1</w:t>
      </w:r>
      <w:r w:rsidR="00C6416F">
        <w:rPr>
          <w:bCs/>
          <w:sz w:val="24"/>
          <w:szCs w:val="24"/>
        </w:rPr>
        <w:t>5</w:t>
      </w:r>
      <w:r w:rsidRPr="002C3F67">
        <w:rPr>
          <w:bCs/>
          <w:sz w:val="24"/>
          <w:szCs w:val="24"/>
        </w:rPr>
        <w:t>.</w:t>
      </w:r>
      <w:r w:rsidRPr="002C3F67">
        <w:rPr>
          <w:sz w:val="24"/>
          <w:szCs w:val="24"/>
        </w:rPr>
        <w:t xml:space="preserve"> Потенциальный поставщик, получивший Тендерную документацию, вправе обратиться с запросом в Системе о разъяснении положений Тендерной документации в срок не позднее пяти рабочих дней до окончательной даты представления заявок на участие в тендере.</w:t>
      </w:r>
    </w:p>
    <w:p w:rsidR="002C3F67" w:rsidRPr="002C3F67" w:rsidRDefault="002C3F67" w:rsidP="00CF1EDE">
      <w:pPr>
        <w:keepNext/>
        <w:widowControl/>
        <w:autoSpaceDE w:val="0"/>
        <w:autoSpaceDN w:val="0"/>
        <w:adjustRightInd/>
        <w:spacing w:line="240" w:lineRule="auto"/>
        <w:ind w:firstLine="540"/>
        <w:rPr>
          <w:sz w:val="24"/>
          <w:szCs w:val="24"/>
        </w:rPr>
      </w:pPr>
      <w:r w:rsidRPr="002C3F67">
        <w:rPr>
          <w:color w:val="000000"/>
          <w:sz w:val="24"/>
          <w:szCs w:val="24"/>
        </w:rPr>
        <w:t>1</w:t>
      </w:r>
      <w:r w:rsidR="00C6416F">
        <w:rPr>
          <w:color w:val="000000"/>
          <w:sz w:val="24"/>
          <w:szCs w:val="24"/>
        </w:rPr>
        <w:t>6</w:t>
      </w:r>
      <w:r w:rsidRPr="002C3F67">
        <w:rPr>
          <w:color w:val="000000"/>
          <w:sz w:val="24"/>
          <w:szCs w:val="24"/>
        </w:rPr>
        <w:t xml:space="preserve">. АО «Алатау Жарык </w:t>
      </w:r>
      <w:proofErr w:type="spellStart"/>
      <w:r w:rsidRPr="002C3F67">
        <w:rPr>
          <w:color w:val="000000"/>
          <w:sz w:val="24"/>
          <w:szCs w:val="24"/>
        </w:rPr>
        <w:t>Компаниясы</w:t>
      </w:r>
      <w:proofErr w:type="spellEnd"/>
      <w:r w:rsidRPr="002C3F67">
        <w:rPr>
          <w:color w:val="000000"/>
          <w:sz w:val="24"/>
          <w:szCs w:val="24"/>
        </w:rPr>
        <w:t>»</w:t>
      </w:r>
      <w:r w:rsidRPr="002C3F67">
        <w:rPr>
          <w:sz w:val="24"/>
          <w:szCs w:val="24"/>
        </w:rPr>
        <w:t xml:space="preserve"> обязано не позднее 3 (трех) рабочих дней с момента поступления запроса ответить на него и без указания на то, от кого поступил запрос, опубликовать ответ (разъяснение) в Системе. </w:t>
      </w:r>
    </w:p>
    <w:p w:rsidR="002C3F67" w:rsidRPr="002C3F67" w:rsidRDefault="002C3F67" w:rsidP="00CF1EDE">
      <w:pPr>
        <w:keepNext/>
        <w:widowControl/>
        <w:autoSpaceDE w:val="0"/>
        <w:autoSpaceDN w:val="0"/>
        <w:adjustRightInd/>
        <w:spacing w:line="240" w:lineRule="auto"/>
        <w:ind w:firstLine="540"/>
      </w:pPr>
    </w:p>
    <w:p w:rsidR="002C3F67" w:rsidRPr="002C3F67" w:rsidRDefault="00392EC2" w:rsidP="00CF1EDE">
      <w:pPr>
        <w:keepNext/>
        <w:widowControl/>
        <w:autoSpaceDE w:val="0"/>
        <w:autoSpaceDN w:val="0"/>
        <w:adjustRightInd/>
        <w:spacing w:line="240" w:lineRule="auto"/>
        <w:jc w:val="center"/>
        <w:rPr>
          <w:b/>
          <w:bCs/>
          <w:sz w:val="24"/>
          <w:szCs w:val="24"/>
        </w:rPr>
      </w:pPr>
      <w:r>
        <w:rPr>
          <w:b/>
          <w:bCs/>
          <w:sz w:val="24"/>
          <w:szCs w:val="24"/>
        </w:rPr>
        <w:t>8</w:t>
      </w:r>
      <w:r w:rsidR="002C3F67" w:rsidRPr="002C3F67">
        <w:rPr>
          <w:b/>
          <w:bCs/>
          <w:sz w:val="24"/>
          <w:szCs w:val="24"/>
        </w:rPr>
        <w:t xml:space="preserve">. Изменение </w:t>
      </w:r>
      <w:r w:rsidR="002C3F67" w:rsidRPr="002C3F67">
        <w:rPr>
          <w:b/>
          <w:sz w:val="24"/>
          <w:szCs w:val="24"/>
        </w:rPr>
        <w:t>заявок</w:t>
      </w:r>
      <w:r w:rsidR="00E10E6D">
        <w:rPr>
          <w:b/>
          <w:sz w:val="24"/>
          <w:szCs w:val="24"/>
        </w:rPr>
        <w:t xml:space="preserve"> на участие в тендере</w:t>
      </w:r>
      <w:r w:rsidR="002C3F67" w:rsidRPr="002C3F67">
        <w:rPr>
          <w:b/>
          <w:bCs/>
          <w:sz w:val="24"/>
          <w:szCs w:val="24"/>
        </w:rPr>
        <w:t xml:space="preserve"> и их отзыв</w:t>
      </w:r>
      <w:bookmarkEnd w:id="3"/>
    </w:p>
    <w:p w:rsidR="002C3F67" w:rsidRPr="002C3F67" w:rsidRDefault="002C3F67" w:rsidP="00CF1EDE">
      <w:pPr>
        <w:keepNext/>
        <w:autoSpaceDE w:val="0"/>
        <w:autoSpaceDN w:val="0"/>
        <w:spacing w:line="240" w:lineRule="auto"/>
        <w:ind w:firstLine="567"/>
        <w:rPr>
          <w:sz w:val="24"/>
          <w:szCs w:val="24"/>
        </w:rPr>
      </w:pPr>
    </w:p>
    <w:p w:rsidR="002C3F67" w:rsidRPr="002C3F67" w:rsidRDefault="002C3F67" w:rsidP="00CF1EDE">
      <w:pPr>
        <w:keepNext/>
        <w:tabs>
          <w:tab w:val="left" w:pos="1134"/>
        </w:tabs>
        <w:spacing w:line="240" w:lineRule="auto"/>
        <w:ind w:firstLine="567"/>
        <w:rPr>
          <w:sz w:val="24"/>
          <w:szCs w:val="24"/>
        </w:rPr>
      </w:pPr>
      <w:r w:rsidRPr="002C3F67">
        <w:rPr>
          <w:bCs/>
          <w:sz w:val="24"/>
          <w:szCs w:val="24"/>
        </w:rPr>
        <w:lastRenderedPageBreak/>
        <w:t>1</w:t>
      </w:r>
      <w:r w:rsidR="00C6416F">
        <w:rPr>
          <w:bCs/>
          <w:sz w:val="24"/>
          <w:szCs w:val="24"/>
        </w:rPr>
        <w:t>7</w:t>
      </w:r>
      <w:r w:rsidRPr="002C3F67">
        <w:rPr>
          <w:bCs/>
          <w:sz w:val="24"/>
          <w:szCs w:val="24"/>
        </w:rPr>
        <w:t>. Потенциальный поставщик с применением ЭЦП вправе измен</w:t>
      </w:r>
      <w:r w:rsidR="00E10E6D">
        <w:rPr>
          <w:bCs/>
          <w:sz w:val="24"/>
          <w:szCs w:val="24"/>
        </w:rPr>
        <w:t xml:space="preserve">ить или отозвать свою </w:t>
      </w:r>
      <w:r w:rsidRPr="002C3F67">
        <w:rPr>
          <w:bCs/>
          <w:sz w:val="24"/>
          <w:szCs w:val="24"/>
        </w:rPr>
        <w:t xml:space="preserve">заявку </w:t>
      </w:r>
      <w:r w:rsidR="00E10E6D">
        <w:rPr>
          <w:bCs/>
          <w:sz w:val="24"/>
          <w:szCs w:val="24"/>
        </w:rPr>
        <w:t xml:space="preserve">на участие в тендере </w:t>
      </w:r>
      <w:r w:rsidRPr="002C3F67">
        <w:rPr>
          <w:bCs/>
          <w:sz w:val="24"/>
          <w:szCs w:val="24"/>
        </w:rPr>
        <w:t xml:space="preserve">в любое время до истечения окончательного срока представления </w:t>
      </w:r>
      <w:proofErr w:type="spellStart"/>
      <w:r w:rsidR="00E10E6D">
        <w:rPr>
          <w:bCs/>
          <w:sz w:val="24"/>
          <w:szCs w:val="24"/>
        </w:rPr>
        <w:t>заявокна</w:t>
      </w:r>
      <w:proofErr w:type="spellEnd"/>
      <w:r w:rsidR="00E10E6D">
        <w:rPr>
          <w:bCs/>
          <w:sz w:val="24"/>
          <w:szCs w:val="24"/>
        </w:rPr>
        <w:t xml:space="preserve"> участие в тендере</w:t>
      </w:r>
      <w:r w:rsidRPr="002C3F67">
        <w:rPr>
          <w:bCs/>
          <w:sz w:val="24"/>
          <w:szCs w:val="24"/>
        </w:rPr>
        <w:t>, не теряя права на возврат внесенного им обеспечения своей заявки на участие в электронном тендере</w:t>
      </w:r>
      <w:r w:rsidRPr="002C3F67">
        <w:rPr>
          <w:sz w:val="24"/>
          <w:szCs w:val="24"/>
        </w:rPr>
        <w:t>.</w:t>
      </w:r>
    </w:p>
    <w:p w:rsidR="002C3F67" w:rsidRPr="002C3F67" w:rsidRDefault="002C3F67" w:rsidP="00CF1EDE">
      <w:pPr>
        <w:keepNext/>
        <w:tabs>
          <w:tab w:val="left" w:pos="1134"/>
        </w:tabs>
        <w:spacing w:line="240" w:lineRule="auto"/>
        <w:ind w:firstLine="567"/>
        <w:rPr>
          <w:sz w:val="24"/>
          <w:szCs w:val="24"/>
        </w:rPr>
      </w:pPr>
      <w:r w:rsidRPr="002C3F67">
        <w:rPr>
          <w:sz w:val="24"/>
          <w:szCs w:val="24"/>
        </w:rPr>
        <w:t xml:space="preserve">Не допускается внесение изменений в заявки </w:t>
      </w:r>
      <w:r w:rsidR="00E10E6D">
        <w:rPr>
          <w:sz w:val="24"/>
          <w:szCs w:val="24"/>
        </w:rPr>
        <w:t xml:space="preserve">на участие в тендере </w:t>
      </w:r>
      <w:r w:rsidRPr="002C3F67">
        <w:rPr>
          <w:sz w:val="24"/>
          <w:szCs w:val="24"/>
        </w:rPr>
        <w:t>после истечения окончательного срока их представления.</w:t>
      </w:r>
    </w:p>
    <w:p w:rsidR="002C3F67" w:rsidRPr="002C3F67" w:rsidRDefault="00F34329" w:rsidP="00CF1EDE">
      <w:pPr>
        <w:keepNext/>
        <w:widowControl/>
        <w:autoSpaceDE w:val="0"/>
        <w:autoSpaceDN w:val="0"/>
        <w:adjustRightInd/>
        <w:spacing w:line="240" w:lineRule="auto"/>
        <w:ind w:firstLine="540"/>
        <w:rPr>
          <w:bCs/>
          <w:sz w:val="24"/>
          <w:szCs w:val="24"/>
        </w:rPr>
      </w:pPr>
      <w:r>
        <w:rPr>
          <w:bCs/>
          <w:sz w:val="24"/>
          <w:szCs w:val="24"/>
        </w:rPr>
        <w:t>18</w:t>
      </w:r>
      <w:r w:rsidR="002C3F67" w:rsidRPr="002C3F67">
        <w:rPr>
          <w:bCs/>
          <w:sz w:val="24"/>
          <w:szCs w:val="24"/>
        </w:rPr>
        <w:t xml:space="preserve">. Потенциальный поставщик несет все расходы, связанные с его участием в тендере. АО «Алатау Жарык </w:t>
      </w:r>
      <w:proofErr w:type="spellStart"/>
      <w:r w:rsidR="002C3F67" w:rsidRPr="002C3F67">
        <w:rPr>
          <w:bCs/>
          <w:sz w:val="24"/>
          <w:szCs w:val="24"/>
        </w:rPr>
        <w:t>Компаниясы</w:t>
      </w:r>
      <w:proofErr w:type="spellEnd"/>
      <w:r w:rsidR="002C3F67" w:rsidRPr="002C3F67">
        <w:rPr>
          <w:bCs/>
          <w:sz w:val="24"/>
          <w:szCs w:val="24"/>
        </w:rPr>
        <w:t>», тендерная комиссия, экспертная комиссия, эксперт, секретарь не несут обязательств по возмещению этих расходов независимо от итогов тендера.</w:t>
      </w:r>
    </w:p>
    <w:p w:rsidR="000F0562" w:rsidRPr="002C3F67" w:rsidRDefault="000F0562" w:rsidP="00CF1EDE">
      <w:pPr>
        <w:keepNext/>
        <w:widowControl/>
        <w:autoSpaceDE w:val="0"/>
        <w:autoSpaceDN w:val="0"/>
        <w:adjustRightInd/>
        <w:spacing w:line="240" w:lineRule="auto"/>
        <w:ind w:firstLine="540"/>
        <w:rPr>
          <w:bCs/>
        </w:rPr>
      </w:pPr>
    </w:p>
    <w:p w:rsidR="002C3F67" w:rsidRPr="002C3F67" w:rsidRDefault="00392EC2" w:rsidP="00CF1EDE">
      <w:pPr>
        <w:keepNext/>
        <w:adjustRightInd/>
        <w:spacing w:line="240" w:lineRule="auto"/>
        <w:ind w:firstLine="567"/>
        <w:jc w:val="center"/>
        <w:rPr>
          <w:b/>
          <w:bCs/>
          <w:sz w:val="24"/>
          <w:szCs w:val="24"/>
        </w:rPr>
      </w:pPr>
      <w:r>
        <w:rPr>
          <w:b/>
          <w:bCs/>
          <w:sz w:val="24"/>
          <w:szCs w:val="24"/>
        </w:rPr>
        <w:t>9</w:t>
      </w:r>
      <w:r w:rsidR="002C3F67" w:rsidRPr="002C3F67">
        <w:rPr>
          <w:b/>
          <w:bCs/>
          <w:sz w:val="24"/>
          <w:szCs w:val="24"/>
        </w:rPr>
        <w:t xml:space="preserve">. Порядок и сроки внесения изменений и дополнений </w:t>
      </w:r>
    </w:p>
    <w:p w:rsidR="002C3F67" w:rsidRDefault="002C3F67" w:rsidP="00CF1EDE">
      <w:pPr>
        <w:keepNext/>
        <w:adjustRightInd/>
        <w:spacing w:line="240" w:lineRule="auto"/>
        <w:ind w:firstLine="567"/>
        <w:jc w:val="center"/>
        <w:rPr>
          <w:b/>
          <w:bCs/>
          <w:sz w:val="24"/>
          <w:szCs w:val="24"/>
          <w:lang w:val="en-US"/>
        </w:rPr>
      </w:pPr>
      <w:r w:rsidRPr="002C3F67">
        <w:rPr>
          <w:b/>
          <w:bCs/>
          <w:sz w:val="24"/>
          <w:szCs w:val="24"/>
        </w:rPr>
        <w:t>в Тендерную документацию</w:t>
      </w:r>
    </w:p>
    <w:p w:rsidR="00DB0E14" w:rsidRPr="00DB0E14" w:rsidRDefault="00DB0E14" w:rsidP="00CF1EDE">
      <w:pPr>
        <w:keepNext/>
        <w:adjustRightInd/>
        <w:spacing w:line="240" w:lineRule="auto"/>
        <w:ind w:firstLine="567"/>
        <w:jc w:val="center"/>
        <w:rPr>
          <w:b/>
          <w:bCs/>
          <w:sz w:val="24"/>
          <w:szCs w:val="24"/>
          <w:lang w:val="en-US"/>
        </w:rPr>
      </w:pPr>
    </w:p>
    <w:p w:rsidR="002C3F67" w:rsidRPr="002C3F67" w:rsidRDefault="00F34329" w:rsidP="00CF1EDE">
      <w:pPr>
        <w:keepNext/>
        <w:adjustRightInd/>
        <w:spacing w:line="240" w:lineRule="auto"/>
        <w:ind w:firstLine="567"/>
        <w:rPr>
          <w:sz w:val="24"/>
          <w:szCs w:val="24"/>
        </w:rPr>
      </w:pPr>
      <w:r>
        <w:rPr>
          <w:sz w:val="24"/>
          <w:szCs w:val="24"/>
        </w:rPr>
        <w:t>19</w:t>
      </w:r>
      <w:r w:rsidR="002C3F67" w:rsidRPr="002C3F67">
        <w:rPr>
          <w:sz w:val="24"/>
          <w:szCs w:val="24"/>
        </w:rPr>
        <w:t xml:space="preserve">. Изменения и дополнения в Тендерную документацию вносятся </w:t>
      </w:r>
      <w:r w:rsidR="002C3F67" w:rsidRPr="002C3F67">
        <w:rPr>
          <w:color w:val="000000"/>
          <w:sz w:val="24"/>
          <w:szCs w:val="24"/>
        </w:rPr>
        <w:t xml:space="preserve">АО «Алатау Жарык </w:t>
      </w:r>
      <w:proofErr w:type="spellStart"/>
      <w:r w:rsidR="002C3F67" w:rsidRPr="002C3F67">
        <w:rPr>
          <w:color w:val="000000"/>
          <w:sz w:val="24"/>
          <w:szCs w:val="24"/>
        </w:rPr>
        <w:t>Компаниясы</w:t>
      </w:r>
      <w:proofErr w:type="spellEnd"/>
      <w:r w:rsidR="002C3F67" w:rsidRPr="002C3F67">
        <w:rPr>
          <w:color w:val="000000"/>
          <w:sz w:val="24"/>
          <w:szCs w:val="24"/>
        </w:rPr>
        <w:t>»</w:t>
      </w:r>
      <w:r w:rsidR="002C3F67" w:rsidRPr="002C3F67">
        <w:rPr>
          <w:sz w:val="24"/>
          <w:szCs w:val="24"/>
        </w:rPr>
        <w:t xml:space="preserve"> в установленном порядке при этом окончательный срок предоставления Тендерных заявок продлевается не менее чем на 10 (десять) календарных дней. </w:t>
      </w:r>
      <w:proofErr w:type="gramStart"/>
      <w:r w:rsidR="002C3F67" w:rsidRPr="002C3F67">
        <w:rPr>
          <w:sz w:val="24"/>
          <w:szCs w:val="24"/>
        </w:rPr>
        <w:t>Об изменениях и дополнениях Тендерной документации и изменённом сроке представления Тендерных заявок</w:t>
      </w:r>
      <w:r w:rsidR="00834271">
        <w:rPr>
          <w:sz w:val="24"/>
          <w:szCs w:val="24"/>
        </w:rPr>
        <w:t xml:space="preserve"> </w:t>
      </w:r>
      <w:r w:rsidR="002C3F67" w:rsidRPr="002C3F67">
        <w:rPr>
          <w:color w:val="000000"/>
          <w:sz w:val="24"/>
          <w:szCs w:val="24"/>
        </w:rPr>
        <w:t xml:space="preserve">АО «Алатау Жарык </w:t>
      </w:r>
      <w:proofErr w:type="spellStart"/>
      <w:r w:rsidR="002C3F67" w:rsidRPr="002C3F67">
        <w:rPr>
          <w:color w:val="000000"/>
          <w:sz w:val="24"/>
          <w:szCs w:val="24"/>
        </w:rPr>
        <w:t>Компаниясы</w:t>
      </w:r>
      <w:proofErr w:type="spellEnd"/>
      <w:r w:rsidR="002C3F67" w:rsidRPr="002C3F67">
        <w:rPr>
          <w:color w:val="000000"/>
          <w:sz w:val="24"/>
          <w:szCs w:val="24"/>
        </w:rPr>
        <w:t>»</w:t>
      </w:r>
      <w:r w:rsidR="002C3F67" w:rsidRPr="002C3F67">
        <w:rPr>
          <w:sz w:val="24"/>
          <w:szCs w:val="24"/>
        </w:rPr>
        <w:t xml:space="preserve"> уведомляет всех потенциальных поставщиков, получивших Тендерную документацию, в течение 2 (двух) рабочих дней со дня утверждения изменений и дополнений в Тендерную документацию путем размещения текста внесенных изменений и дополнений на сайте </w:t>
      </w:r>
      <w:hyperlink r:id="rId15" w:history="1">
        <w:r w:rsidR="002C3F67" w:rsidRPr="002C3F67">
          <w:rPr>
            <w:color w:val="333399"/>
            <w:sz w:val="24"/>
            <w:szCs w:val="24"/>
            <w:u w:val="single"/>
            <w:lang w:val="en-US"/>
          </w:rPr>
          <w:t>www</w:t>
        </w:r>
        <w:r w:rsidR="002C3F67" w:rsidRPr="002C3F67">
          <w:rPr>
            <w:color w:val="333399"/>
            <w:sz w:val="24"/>
            <w:szCs w:val="24"/>
            <w:u w:val="single"/>
          </w:rPr>
          <w:t>.</w:t>
        </w:r>
        <w:proofErr w:type="spellStart"/>
        <w:r w:rsidR="002C3F67" w:rsidRPr="002C3F67">
          <w:rPr>
            <w:color w:val="333399"/>
            <w:sz w:val="24"/>
            <w:szCs w:val="24"/>
            <w:u w:val="single"/>
            <w:lang w:val="en-US"/>
          </w:rPr>
          <w:t>azhk</w:t>
        </w:r>
        <w:proofErr w:type="spellEnd"/>
        <w:r w:rsidR="002C3F67" w:rsidRPr="002C3F67">
          <w:rPr>
            <w:color w:val="333399"/>
            <w:sz w:val="24"/>
            <w:szCs w:val="24"/>
            <w:u w:val="single"/>
          </w:rPr>
          <w:t>.</w:t>
        </w:r>
        <w:proofErr w:type="spellStart"/>
        <w:r w:rsidR="002C3F67" w:rsidRPr="002C3F67">
          <w:rPr>
            <w:color w:val="333399"/>
            <w:sz w:val="24"/>
            <w:szCs w:val="24"/>
            <w:u w:val="single"/>
            <w:lang w:val="en-US"/>
          </w:rPr>
          <w:t>kz</w:t>
        </w:r>
        <w:proofErr w:type="spellEnd"/>
      </w:hyperlink>
      <w:r w:rsidR="002C3F67" w:rsidRPr="002C3F67">
        <w:rPr>
          <w:sz w:val="24"/>
          <w:szCs w:val="24"/>
        </w:rPr>
        <w:t xml:space="preserve"> и в Системе, где размещена Тендерная документация. </w:t>
      </w:r>
      <w:proofErr w:type="gramEnd"/>
    </w:p>
    <w:p w:rsidR="007622D8" w:rsidRPr="002C3F67" w:rsidRDefault="007622D8" w:rsidP="00CF1EDE">
      <w:pPr>
        <w:keepNext/>
        <w:widowControl/>
        <w:adjustRightInd/>
        <w:spacing w:line="240" w:lineRule="auto"/>
        <w:ind w:firstLine="567"/>
      </w:pPr>
    </w:p>
    <w:p w:rsidR="002C3F67" w:rsidRPr="00E10E6D" w:rsidRDefault="00392EC2" w:rsidP="00CF1EDE">
      <w:pPr>
        <w:keepNext/>
        <w:widowControl/>
        <w:tabs>
          <w:tab w:val="left" w:pos="540"/>
        </w:tabs>
        <w:autoSpaceDE w:val="0"/>
        <w:autoSpaceDN w:val="0"/>
        <w:adjustRightInd/>
        <w:spacing w:line="240" w:lineRule="auto"/>
        <w:jc w:val="center"/>
        <w:rPr>
          <w:b/>
          <w:bCs/>
          <w:sz w:val="24"/>
          <w:szCs w:val="24"/>
        </w:rPr>
      </w:pPr>
      <w:r>
        <w:rPr>
          <w:b/>
          <w:bCs/>
          <w:sz w:val="24"/>
          <w:szCs w:val="24"/>
        </w:rPr>
        <w:t>10</w:t>
      </w:r>
      <w:r w:rsidR="002C3F67" w:rsidRPr="002C3F67">
        <w:rPr>
          <w:b/>
          <w:bCs/>
          <w:sz w:val="24"/>
          <w:szCs w:val="24"/>
        </w:rPr>
        <w:t xml:space="preserve">. Порядок, способ, место и окончательный срок представления </w:t>
      </w:r>
      <w:r w:rsidR="00E10E6D" w:rsidRPr="00E10E6D">
        <w:rPr>
          <w:b/>
          <w:bCs/>
          <w:sz w:val="24"/>
          <w:szCs w:val="24"/>
        </w:rPr>
        <w:t>заявки на участие в тендере</w:t>
      </w:r>
      <w:r w:rsidR="002C3F67" w:rsidRPr="002C3F67">
        <w:rPr>
          <w:b/>
          <w:bCs/>
          <w:sz w:val="24"/>
          <w:szCs w:val="24"/>
        </w:rPr>
        <w:t xml:space="preserve"> и требуемый срок действия </w:t>
      </w:r>
      <w:r w:rsidR="00E10E6D" w:rsidRPr="00E10E6D">
        <w:rPr>
          <w:b/>
          <w:bCs/>
          <w:sz w:val="24"/>
          <w:szCs w:val="24"/>
        </w:rPr>
        <w:t>заявки на участие в тендере</w:t>
      </w:r>
    </w:p>
    <w:p w:rsidR="002C3F67" w:rsidRPr="002C3F67" w:rsidRDefault="002C3F67" w:rsidP="00CF1EDE">
      <w:pPr>
        <w:keepNext/>
        <w:widowControl/>
        <w:tabs>
          <w:tab w:val="left" w:pos="540"/>
        </w:tabs>
        <w:autoSpaceDE w:val="0"/>
        <w:autoSpaceDN w:val="0"/>
        <w:adjustRightInd/>
        <w:spacing w:line="240" w:lineRule="auto"/>
        <w:jc w:val="center"/>
        <w:rPr>
          <w:b/>
          <w:sz w:val="24"/>
          <w:szCs w:val="24"/>
        </w:rPr>
      </w:pPr>
    </w:p>
    <w:p w:rsidR="00E10E6D" w:rsidRPr="002C3F67" w:rsidRDefault="00123A8F" w:rsidP="00CF1EDE">
      <w:pPr>
        <w:keepNext/>
        <w:tabs>
          <w:tab w:val="left" w:pos="900"/>
          <w:tab w:val="left" w:pos="1080"/>
        </w:tabs>
        <w:spacing w:line="240" w:lineRule="auto"/>
        <w:ind w:firstLine="540"/>
        <w:rPr>
          <w:bCs/>
          <w:sz w:val="24"/>
          <w:szCs w:val="24"/>
        </w:rPr>
      </w:pPr>
      <w:r>
        <w:rPr>
          <w:bCs/>
          <w:sz w:val="24"/>
          <w:szCs w:val="24"/>
        </w:rPr>
        <w:t>20</w:t>
      </w:r>
      <w:r w:rsidR="00E10E6D" w:rsidRPr="002C3F67">
        <w:rPr>
          <w:bCs/>
          <w:sz w:val="24"/>
          <w:szCs w:val="24"/>
        </w:rPr>
        <w:t xml:space="preserve">. </w:t>
      </w:r>
      <w:r w:rsidR="00E10E6D" w:rsidRPr="002C3F67">
        <w:rPr>
          <w:sz w:val="24"/>
          <w:szCs w:val="24"/>
        </w:rPr>
        <w:t>Потенциальный поставщик для участия в электронных закупках способом тендера заполняет электронную форму заявки</w:t>
      </w:r>
      <w:r w:rsidR="00E10E6D" w:rsidRPr="002C3F67">
        <w:rPr>
          <w:bCs/>
          <w:sz w:val="24"/>
          <w:szCs w:val="24"/>
        </w:rPr>
        <w:t>.</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2</w:t>
      </w:r>
      <w:r w:rsidR="00123A8F">
        <w:rPr>
          <w:bCs/>
          <w:sz w:val="24"/>
          <w:szCs w:val="24"/>
        </w:rPr>
        <w:t>1</w:t>
      </w:r>
      <w:r w:rsidRPr="002C3F67">
        <w:rPr>
          <w:bCs/>
          <w:sz w:val="24"/>
          <w:szCs w:val="24"/>
        </w:rPr>
        <w:t>. Заявка формируется в Системе и подписывается ЭЦП потенциального поставщика и должна содержать электронные копии и электронные документы в соо</w:t>
      </w:r>
      <w:r>
        <w:rPr>
          <w:bCs/>
          <w:sz w:val="24"/>
          <w:szCs w:val="24"/>
        </w:rPr>
        <w:t>тветствии с требованиями Главы 11</w:t>
      </w:r>
      <w:r w:rsidRPr="002C3F67">
        <w:rPr>
          <w:bCs/>
          <w:sz w:val="24"/>
          <w:szCs w:val="24"/>
        </w:rPr>
        <w:t xml:space="preserve"> Тендерной документации.</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2</w:t>
      </w:r>
      <w:r w:rsidR="00123A8F">
        <w:rPr>
          <w:bCs/>
          <w:sz w:val="24"/>
          <w:szCs w:val="24"/>
        </w:rPr>
        <w:t>2</w:t>
      </w:r>
      <w:r w:rsidRPr="002C3F67">
        <w:rPr>
          <w:bCs/>
          <w:sz w:val="24"/>
          <w:szCs w:val="24"/>
        </w:rPr>
        <w:t xml:space="preserve">. </w:t>
      </w:r>
      <w:r>
        <w:rPr>
          <w:bCs/>
          <w:sz w:val="24"/>
          <w:szCs w:val="24"/>
        </w:rPr>
        <w:t>З</w:t>
      </w:r>
      <w:r w:rsidRPr="002C3F67">
        <w:rPr>
          <w:bCs/>
          <w:sz w:val="24"/>
          <w:szCs w:val="24"/>
        </w:rPr>
        <w:t>аявки</w:t>
      </w:r>
      <w:r>
        <w:rPr>
          <w:bCs/>
          <w:sz w:val="24"/>
          <w:szCs w:val="24"/>
        </w:rPr>
        <w:t xml:space="preserve"> на участие в тендере</w:t>
      </w:r>
      <w:r w:rsidRPr="002C3F67">
        <w:rPr>
          <w:bCs/>
          <w:sz w:val="24"/>
          <w:szCs w:val="24"/>
        </w:rPr>
        <w:t>, поданные потенциальными поставщиками, автоматически регистрируются в Системе.</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В качестве подтверждения приема или отказа в приеме заявки на участие в электр</w:t>
      </w:r>
      <w:r>
        <w:rPr>
          <w:bCs/>
          <w:sz w:val="24"/>
          <w:szCs w:val="24"/>
        </w:rPr>
        <w:t>онных закупках способом тендера</w:t>
      </w:r>
      <w:r w:rsidR="003834F3">
        <w:rPr>
          <w:bCs/>
          <w:sz w:val="24"/>
          <w:szCs w:val="24"/>
        </w:rPr>
        <w:t xml:space="preserve"> потенциальному поставщику, </w:t>
      </w:r>
      <w:r w:rsidRPr="002C3F67">
        <w:rPr>
          <w:bCs/>
          <w:sz w:val="24"/>
          <w:szCs w:val="24"/>
        </w:rPr>
        <w:t>подавшему заявку на участие в электронных закупках способом тен</w:t>
      </w:r>
      <w:r w:rsidR="003834F3">
        <w:rPr>
          <w:bCs/>
          <w:sz w:val="24"/>
          <w:szCs w:val="24"/>
        </w:rPr>
        <w:t xml:space="preserve">дера, автоматически направляется </w:t>
      </w:r>
      <w:r w:rsidRPr="002C3F67">
        <w:rPr>
          <w:bCs/>
          <w:sz w:val="24"/>
          <w:szCs w:val="24"/>
        </w:rPr>
        <w:t>Системой соответствующее уведомление.</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2</w:t>
      </w:r>
      <w:r w:rsidR="00123A8F">
        <w:rPr>
          <w:bCs/>
          <w:sz w:val="24"/>
          <w:szCs w:val="24"/>
        </w:rPr>
        <w:t>3</w:t>
      </w:r>
      <w:r w:rsidRPr="002C3F67">
        <w:rPr>
          <w:bCs/>
          <w:sz w:val="24"/>
          <w:szCs w:val="24"/>
        </w:rPr>
        <w:t xml:space="preserve">. Система помещает поступившие заявки в недоступное извне защищенное хранилище до наступления даты и времени вскрытия заявок, указанных в объявлении. </w:t>
      </w:r>
    </w:p>
    <w:p w:rsidR="00E10E6D" w:rsidRPr="002C3F67" w:rsidRDefault="00123A8F" w:rsidP="00CF1EDE">
      <w:pPr>
        <w:keepNext/>
        <w:tabs>
          <w:tab w:val="left" w:pos="900"/>
          <w:tab w:val="left" w:pos="1080"/>
        </w:tabs>
        <w:spacing w:line="240" w:lineRule="auto"/>
        <w:ind w:firstLine="540"/>
        <w:rPr>
          <w:bCs/>
          <w:sz w:val="24"/>
          <w:szCs w:val="24"/>
        </w:rPr>
      </w:pPr>
      <w:r>
        <w:rPr>
          <w:bCs/>
          <w:sz w:val="24"/>
          <w:szCs w:val="24"/>
        </w:rPr>
        <w:t>24</w:t>
      </w:r>
      <w:r w:rsidR="00E10E6D" w:rsidRPr="002C3F67">
        <w:rPr>
          <w:bCs/>
          <w:sz w:val="24"/>
          <w:szCs w:val="24"/>
        </w:rPr>
        <w:t xml:space="preserve">.  </w:t>
      </w:r>
      <w:r w:rsidR="00E10E6D">
        <w:rPr>
          <w:bCs/>
          <w:sz w:val="24"/>
          <w:szCs w:val="24"/>
        </w:rPr>
        <w:t>Заявка на участие в тендере</w:t>
      </w:r>
      <w:r w:rsidR="00E10E6D" w:rsidRPr="002C3F67">
        <w:rPr>
          <w:bCs/>
          <w:sz w:val="24"/>
          <w:szCs w:val="24"/>
        </w:rPr>
        <w:t>, поступившая в Систему после истечения окончательного срока приема заявок</w:t>
      </w:r>
      <w:r w:rsidR="00EE05FF">
        <w:rPr>
          <w:bCs/>
          <w:sz w:val="24"/>
          <w:szCs w:val="24"/>
        </w:rPr>
        <w:t xml:space="preserve"> на участие в тендере</w:t>
      </w:r>
      <w:r w:rsidR="00E10E6D" w:rsidRPr="002C3F67">
        <w:rPr>
          <w:bCs/>
          <w:sz w:val="24"/>
          <w:szCs w:val="24"/>
        </w:rPr>
        <w:t xml:space="preserve">, подлежит автоматическому отклонению Системой. </w:t>
      </w:r>
    </w:p>
    <w:p w:rsidR="00E10E6D" w:rsidRDefault="00123A8F" w:rsidP="00CF1EDE">
      <w:pPr>
        <w:keepNext/>
        <w:tabs>
          <w:tab w:val="left" w:pos="900"/>
          <w:tab w:val="left" w:pos="1080"/>
        </w:tabs>
        <w:spacing w:line="240" w:lineRule="auto"/>
        <w:ind w:firstLine="540"/>
        <w:rPr>
          <w:sz w:val="24"/>
          <w:szCs w:val="24"/>
        </w:rPr>
      </w:pPr>
      <w:r>
        <w:rPr>
          <w:sz w:val="24"/>
          <w:szCs w:val="24"/>
        </w:rPr>
        <w:t>25</w:t>
      </w:r>
      <w:r w:rsidR="00E10E6D" w:rsidRPr="002C3F67">
        <w:rPr>
          <w:sz w:val="24"/>
          <w:szCs w:val="24"/>
        </w:rPr>
        <w:t xml:space="preserve">. </w:t>
      </w:r>
      <w:r w:rsidR="00E10E6D" w:rsidRPr="002C3F67">
        <w:rPr>
          <w:bCs/>
          <w:sz w:val="24"/>
          <w:szCs w:val="24"/>
        </w:rPr>
        <w:t xml:space="preserve">Срок действия </w:t>
      </w:r>
      <w:r w:rsidR="00E10E6D">
        <w:rPr>
          <w:bCs/>
          <w:sz w:val="24"/>
          <w:szCs w:val="24"/>
        </w:rPr>
        <w:t>з</w:t>
      </w:r>
      <w:r w:rsidR="00E10E6D" w:rsidRPr="002C3F67">
        <w:rPr>
          <w:bCs/>
          <w:sz w:val="24"/>
          <w:szCs w:val="24"/>
        </w:rPr>
        <w:t>аявки</w:t>
      </w:r>
      <w:r w:rsidR="00E10E6D">
        <w:rPr>
          <w:bCs/>
          <w:sz w:val="24"/>
          <w:szCs w:val="24"/>
        </w:rPr>
        <w:t xml:space="preserve"> на участие в тендере</w:t>
      </w:r>
      <w:r w:rsidR="00E10E6D" w:rsidRPr="002C3F67">
        <w:rPr>
          <w:bCs/>
          <w:sz w:val="24"/>
          <w:szCs w:val="24"/>
        </w:rPr>
        <w:t xml:space="preserve"> должен быть не менее 60 (шестидесяти)календарных дней.</w:t>
      </w:r>
      <w:r w:rsidR="00EE05FF">
        <w:rPr>
          <w:bCs/>
          <w:sz w:val="24"/>
          <w:szCs w:val="24"/>
        </w:rPr>
        <w:t xml:space="preserve"> Заявка на участие в тендере</w:t>
      </w:r>
      <w:r w:rsidR="00E10E6D" w:rsidRPr="002C3F67">
        <w:rPr>
          <w:sz w:val="24"/>
          <w:szCs w:val="24"/>
        </w:rPr>
        <w:t xml:space="preserve">, имеющая более короткий срок действия, чем 60 </w:t>
      </w:r>
      <w:r w:rsidR="00E10E6D" w:rsidRPr="002C3F67">
        <w:rPr>
          <w:bCs/>
          <w:sz w:val="24"/>
          <w:szCs w:val="24"/>
        </w:rPr>
        <w:t xml:space="preserve">(шестьдесят) </w:t>
      </w:r>
      <w:r w:rsidR="00E10E6D" w:rsidRPr="002C3F67">
        <w:rPr>
          <w:sz w:val="24"/>
          <w:szCs w:val="24"/>
        </w:rPr>
        <w:t>календарных дней, отклоняется. Срок действия заявок</w:t>
      </w:r>
      <w:r w:rsidR="00EE05FF">
        <w:rPr>
          <w:sz w:val="24"/>
          <w:szCs w:val="24"/>
        </w:rPr>
        <w:t xml:space="preserve"> на участие в тендере</w:t>
      </w:r>
      <w:r w:rsidR="00CF1EDE">
        <w:rPr>
          <w:sz w:val="24"/>
          <w:szCs w:val="24"/>
        </w:rPr>
        <w:t xml:space="preserve"> </w:t>
      </w:r>
      <w:r w:rsidR="00E10E6D" w:rsidRPr="002C3F67">
        <w:rPr>
          <w:sz w:val="24"/>
          <w:szCs w:val="24"/>
        </w:rPr>
        <w:t xml:space="preserve">исчисляется с </w:t>
      </w:r>
      <w:r w:rsidR="00E10E6D" w:rsidRPr="002C3F67">
        <w:rPr>
          <w:bCs/>
          <w:sz w:val="24"/>
          <w:szCs w:val="24"/>
        </w:rPr>
        <w:t>окончательного срока представления</w:t>
      </w:r>
      <w:r w:rsidR="00EE05FF">
        <w:rPr>
          <w:bCs/>
          <w:sz w:val="24"/>
          <w:szCs w:val="24"/>
        </w:rPr>
        <w:t xml:space="preserve"> заявки на участие в тендере</w:t>
      </w:r>
      <w:r w:rsidR="00E10E6D" w:rsidRPr="002C3F67">
        <w:rPr>
          <w:sz w:val="24"/>
          <w:szCs w:val="24"/>
        </w:rPr>
        <w:t>.</w:t>
      </w:r>
    </w:p>
    <w:p w:rsidR="007663AC" w:rsidRPr="002C3F67" w:rsidRDefault="007663AC" w:rsidP="00CF1EDE">
      <w:pPr>
        <w:keepNext/>
        <w:tabs>
          <w:tab w:val="left" w:pos="900"/>
          <w:tab w:val="left" w:pos="1080"/>
        </w:tabs>
        <w:spacing w:line="240" w:lineRule="auto"/>
        <w:ind w:firstLine="540"/>
        <w:rPr>
          <w:bCs/>
          <w:sz w:val="24"/>
          <w:szCs w:val="24"/>
        </w:rPr>
      </w:pPr>
    </w:p>
    <w:p w:rsidR="00951B86" w:rsidRDefault="00392EC2" w:rsidP="00CF1EDE">
      <w:pPr>
        <w:keepNext/>
        <w:tabs>
          <w:tab w:val="left" w:pos="900"/>
          <w:tab w:val="left" w:pos="1080"/>
        </w:tabs>
        <w:spacing w:line="240" w:lineRule="auto"/>
        <w:jc w:val="center"/>
        <w:rPr>
          <w:b/>
          <w:sz w:val="24"/>
          <w:szCs w:val="24"/>
        </w:rPr>
      </w:pPr>
      <w:r>
        <w:rPr>
          <w:b/>
          <w:sz w:val="24"/>
          <w:szCs w:val="24"/>
        </w:rPr>
        <w:t>11</w:t>
      </w:r>
      <w:r w:rsidR="008A3A09" w:rsidRPr="003E22F4">
        <w:rPr>
          <w:b/>
          <w:sz w:val="24"/>
          <w:szCs w:val="24"/>
        </w:rPr>
        <w:t xml:space="preserve">. </w:t>
      </w:r>
      <w:bookmarkEnd w:id="0"/>
      <w:r w:rsidR="00D16815" w:rsidRPr="003E22F4">
        <w:rPr>
          <w:b/>
          <w:sz w:val="24"/>
          <w:szCs w:val="24"/>
        </w:rPr>
        <w:t>Содержание  заявок</w:t>
      </w:r>
      <w:r w:rsidR="00D16815">
        <w:rPr>
          <w:b/>
          <w:sz w:val="24"/>
          <w:szCs w:val="24"/>
        </w:rPr>
        <w:t xml:space="preserve"> на участие в тендере</w:t>
      </w:r>
    </w:p>
    <w:p w:rsidR="007663AC" w:rsidRDefault="007663AC" w:rsidP="00CF1EDE">
      <w:pPr>
        <w:keepNext/>
        <w:tabs>
          <w:tab w:val="left" w:pos="900"/>
          <w:tab w:val="left" w:pos="1080"/>
        </w:tabs>
        <w:spacing w:line="240" w:lineRule="auto"/>
        <w:jc w:val="center"/>
        <w:rPr>
          <w:b/>
          <w:sz w:val="24"/>
          <w:szCs w:val="24"/>
        </w:rPr>
      </w:pPr>
    </w:p>
    <w:p w:rsidR="007663AC" w:rsidRDefault="00983AD1" w:rsidP="007663AC">
      <w:pPr>
        <w:keepNext/>
        <w:tabs>
          <w:tab w:val="left" w:pos="426"/>
        </w:tabs>
        <w:spacing w:line="240" w:lineRule="auto"/>
        <w:rPr>
          <w:bCs/>
          <w:sz w:val="24"/>
          <w:szCs w:val="24"/>
        </w:rPr>
      </w:pPr>
      <w:bookmarkStart w:id="4" w:name="sub1000908880"/>
      <w:bookmarkStart w:id="5" w:name="sub1000908882"/>
      <w:r w:rsidRPr="008655FA">
        <w:rPr>
          <w:sz w:val="24"/>
          <w:szCs w:val="24"/>
        </w:rPr>
        <w:t>Заявка на участие в открытом тендере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r>
        <w:rPr>
          <w:b/>
          <w:sz w:val="24"/>
          <w:szCs w:val="24"/>
        </w:rPr>
        <w:t>.</w:t>
      </w:r>
      <w:r w:rsidR="008102CA">
        <w:rPr>
          <w:b/>
          <w:sz w:val="24"/>
          <w:szCs w:val="24"/>
        </w:rPr>
        <w:br/>
      </w:r>
      <w:r w:rsidR="00DB0E14">
        <w:rPr>
          <w:bCs/>
          <w:sz w:val="24"/>
          <w:szCs w:val="24"/>
        </w:rPr>
        <w:t>26.</w:t>
      </w:r>
      <w:r w:rsidR="007663AC">
        <w:rPr>
          <w:bCs/>
          <w:sz w:val="24"/>
          <w:szCs w:val="24"/>
        </w:rPr>
        <w:tab/>
      </w:r>
      <w:r w:rsidRPr="00951B86">
        <w:rPr>
          <w:bCs/>
          <w:sz w:val="24"/>
          <w:szCs w:val="24"/>
        </w:rPr>
        <w:t>Заявка должна содержать:</w:t>
      </w:r>
      <w:r w:rsidR="007663AC">
        <w:rPr>
          <w:bCs/>
          <w:sz w:val="24"/>
          <w:szCs w:val="24"/>
        </w:rPr>
        <w:t xml:space="preserve"> </w:t>
      </w:r>
    </w:p>
    <w:p w:rsidR="00983AD1" w:rsidRPr="008102CA" w:rsidRDefault="00983AD1" w:rsidP="007663AC">
      <w:pPr>
        <w:keepNext/>
        <w:tabs>
          <w:tab w:val="left" w:pos="426"/>
        </w:tabs>
        <w:spacing w:line="240" w:lineRule="auto"/>
        <w:rPr>
          <w:b/>
          <w:sz w:val="24"/>
          <w:szCs w:val="24"/>
        </w:rPr>
      </w:pPr>
      <w:proofErr w:type="gramStart"/>
      <w:r w:rsidRPr="00951B86">
        <w:rPr>
          <w:bCs/>
          <w:sz w:val="24"/>
          <w:szCs w:val="24"/>
        </w:rPr>
        <w:t xml:space="preserve">1) </w:t>
      </w:r>
      <w:r w:rsidRPr="00C620F8">
        <w:rPr>
          <w:bCs/>
          <w:sz w:val="24"/>
          <w:szCs w:val="24"/>
        </w:rPr>
        <w:t xml:space="preserve">заполненную и подписанную потенциальным поставщиком заявку на участие в открытом </w:t>
      </w:r>
      <w:r w:rsidR="007663AC">
        <w:rPr>
          <w:bCs/>
          <w:sz w:val="24"/>
          <w:szCs w:val="24"/>
        </w:rPr>
        <w:t xml:space="preserve"> </w:t>
      </w:r>
      <w:r w:rsidRPr="00C620F8">
        <w:rPr>
          <w:bCs/>
          <w:sz w:val="24"/>
          <w:szCs w:val="24"/>
        </w:rPr>
        <w:t>тендере в форме электронного документа;</w:t>
      </w:r>
      <w:r w:rsidR="008102CA">
        <w:rPr>
          <w:bCs/>
          <w:sz w:val="24"/>
          <w:szCs w:val="24"/>
        </w:rPr>
        <w:br/>
      </w:r>
      <w:r w:rsidRPr="00C620F8">
        <w:rPr>
          <w:bCs/>
          <w:sz w:val="24"/>
          <w:szCs w:val="24"/>
        </w:rPr>
        <w:lastRenderedPageBreak/>
        <w:t xml:space="preserve">2) нотариально засвидетельствованную копию лицензии либо заявление потенциального поставщика, содержащее ссылку на официальный интернет источник (веб-сайт) государственного органа, выдавшего лицензию, использующего электронную систему лицензирования (в случае, если условиями тендера предполагается деятельность, которая подлежит </w:t>
      </w:r>
      <w:bookmarkStart w:id="6" w:name="sub1000606353"/>
      <w:bookmarkEnd w:id="6"/>
      <w:r w:rsidR="009C7A9A" w:rsidRPr="00C620F8">
        <w:rPr>
          <w:bCs/>
          <w:sz w:val="24"/>
          <w:szCs w:val="24"/>
        </w:rPr>
        <w:fldChar w:fldCharType="begin"/>
      </w:r>
      <w:r w:rsidRPr="00C620F8">
        <w:rPr>
          <w:bCs/>
          <w:sz w:val="24"/>
          <w:szCs w:val="24"/>
        </w:rPr>
        <w:instrText xml:space="preserve"> HYPERLINK "jl:30087221.0%20" \o "jl:30087221.0%20" </w:instrText>
      </w:r>
      <w:r w:rsidR="009C7A9A" w:rsidRPr="00C620F8">
        <w:rPr>
          <w:bCs/>
          <w:sz w:val="24"/>
          <w:szCs w:val="24"/>
        </w:rPr>
        <w:fldChar w:fldCharType="separate"/>
      </w:r>
      <w:r w:rsidRPr="00C620F8">
        <w:rPr>
          <w:bCs/>
          <w:sz w:val="24"/>
          <w:szCs w:val="24"/>
        </w:rPr>
        <w:t>обязательному лицензированию</w:t>
      </w:r>
      <w:r w:rsidR="009C7A9A" w:rsidRPr="00C620F8">
        <w:rPr>
          <w:bCs/>
          <w:sz w:val="24"/>
          <w:szCs w:val="24"/>
        </w:rPr>
        <w:fldChar w:fldCharType="end"/>
      </w:r>
      <w:r w:rsidRPr="00C620F8">
        <w:rPr>
          <w:bCs/>
          <w:sz w:val="24"/>
          <w:szCs w:val="24"/>
        </w:rPr>
        <w:t>);</w:t>
      </w:r>
      <w:proofErr w:type="gramEnd"/>
      <w:r w:rsidR="008102CA">
        <w:rPr>
          <w:bCs/>
          <w:sz w:val="24"/>
          <w:szCs w:val="24"/>
        </w:rPr>
        <w:br/>
      </w:r>
      <w:proofErr w:type="gramStart"/>
      <w:r w:rsidRPr="00C620F8">
        <w:rPr>
          <w:bCs/>
          <w:sz w:val="24"/>
          <w:szCs w:val="24"/>
        </w:rPr>
        <w:t>3)</w:t>
      </w:r>
      <w:r w:rsidRPr="00C620F8">
        <w:rPr>
          <w:sz w:val="24"/>
          <w:szCs w:val="24"/>
        </w:rPr>
        <w:t xml:space="preserve"> оригинал технической спецификации (техническое задание) потенциального поставщика, в форме электронной копии,</w:t>
      </w:r>
      <w:r w:rsidRPr="00C620F8">
        <w:rPr>
          <w:bCs/>
          <w:sz w:val="24"/>
          <w:szCs w:val="24"/>
        </w:rPr>
        <w:t xml:space="preserve"> которая должна соответствовать требованиям, установленным тендерной документацией,  согласно </w:t>
      </w:r>
      <w:r w:rsidRPr="00C620F8">
        <w:rPr>
          <w:b/>
          <w:bCs/>
          <w:sz w:val="24"/>
          <w:szCs w:val="24"/>
        </w:rPr>
        <w:t>Приложению №2</w:t>
      </w:r>
      <w:r w:rsidRPr="00C620F8">
        <w:rPr>
          <w:bCs/>
          <w:sz w:val="24"/>
          <w:szCs w:val="24"/>
        </w:rPr>
        <w:t xml:space="preserve"> к настоящей Тендерной документации, заверенные подписью и печатью потенциального поставщика.</w:t>
      </w:r>
      <w:proofErr w:type="gramEnd"/>
      <w:r w:rsidRPr="00C620F8">
        <w:rPr>
          <w:bCs/>
          <w:sz w:val="24"/>
          <w:szCs w:val="24"/>
        </w:rPr>
        <w:t xml:space="preserve"> А также техническая спецификация (техническое задание) должна содержать  оригиналы или нотариально-засвидетельствованные электронные копии иных документов, подтверждающих соответствие выполняемых работ технической спецификации (техническому заданию) и письменное обязательство о предоставлении гарантии на качество выполняемых работ. </w:t>
      </w:r>
    </w:p>
    <w:p w:rsidR="00983AD1" w:rsidRPr="00C620F8" w:rsidRDefault="00983AD1" w:rsidP="00CF1EDE">
      <w:pPr>
        <w:keepNext/>
        <w:tabs>
          <w:tab w:val="left" w:pos="360"/>
          <w:tab w:val="num" w:pos="1980"/>
        </w:tabs>
        <w:autoSpaceDE w:val="0"/>
        <w:autoSpaceDN w:val="0"/>
        <w:spacing w:line="240" w:lineRule="auto"/>
        <w:rPr>
          <w:bCs/>
          <w:sz w:val="24"/>
          <w:szCs w:val="24"/>
        </w:rPr>
      </w:pPr>
      <w:r w:rsidRPr="00C620F8">
        <w:rPr>
          <w:bCs/>
          <w:sz w:val="24"/>
          <w:szCs w:val="24"/>
        </w:rPr>
        <w:tab/>
        <w:t xml:space="preserve">В случае если в технической спецификации указывается ссылка на технические условия, стандарты и другие нормативно-технические документы, не зарегистрированные на территории Республики Казахстан, то Заказчик/организатор закупок должен включить эти документы в тендерную документацию или предоставить их в электронном виде или на бумажном носителе в течение 3 (трех) календарных дней по запросу потенциальных поставщиков. </w:t>
      </w:r>
    </w:p>
    <w:p w:rsidR="00983AD1" w:rsidRPr="00C620F8" w:rsidRDefault="00983AD1" w:rsidP="00CF1EDE">
      <w:pPr>
        <w:keepNext/>
        <w:tabs>
          <w:tab w:val="left" w:pos="360"/>
          <w:tab w:val="num" w:pos="1980"/>
        </w:tabs>
        <w:autoSpaceDE w:val="0"/>
        <w:autoSpaceDN w:val="0"/>
        <w:spacing w:line="240" w:lineRule="auto"/>
        <w:rPr>
          <w:color w:val="000000"/>
          <w:sz w:val="24"/>
          <w:szCs w:val="24"/>
        </w:rPr>
      </w:pPr>
      <w:r w:rsidRPr="00C620F8">
        <w:rPr>
          <w:bCs/>
          <w:sz w:val="24"/>
          <w:szCs w:val="24"/>
        </w:rPr>
        <w:t xml:space="preserve">4)  </w:t>
      </w:r>
      <w:r w:rsidRPr="00C620F8">
        <w:rPr>
          <w:sz w:val="24"/>
          <w:szCs w:val="24"/>
        </w:rPr>
        <w:t xml:space="preserve">оригинал перечня закупаемых работ в форме электронной копии, согласно </w:t>
      </w:r>
      <w:r w:rsidRPr="00C620F8">
        <w:rPr>
          <w:b/>
          <w:sz w:val="24"/>
          <w:szCs w:val="24"/>
        </w:rPr>
        <w:t>Приложению №1</w:t>
      </w:r>
      <w:r w:rsidRPr="00C620F8">
        <w:rPr>
          <w:bCs/>
          <w:sz w:val="24"/>
          <w:szCs w:val="24"/>
        </w:rPr>
        <w:t xml:space="preserve"> к настоящей Тендерной документации,</w:t>
      </w:r>
      <w:r w:rsidRPr="00C620F8">
        <w:rPr>
          <w:color w:val="000000"/>
          <w:sz w:val="24"/>
          <w:szCs w:val="24"/>
        </w:rPr>
        <w:t xml:space="preserve"> а также электронную копию  оригинала календарного плана (графика) выполнения работ </w:t>
      </w:r>
      <w:r w:rsidRPr="00C620F8">
        <w:rPr>
          <w:bCs/>
          <w:sz w:val="24"/>
          <w:szCs w:val="24"/>
        </w:rPr>
        <w:t xml:space="preserve">(поэтапное указание объемов и сроков выполнения согласно Приложению 2), </w:t>
      </w:r>
      <w:r w:rsidRPr="00C620F8">
        <w:rPr>
          <w:color w:val="000000"/>
          <w:sz w:val="24"/>
          <w:szCs w:val="24"/>
        </w:rPr>
        <w:t>заверенные подписью и печатью потенциального поставщика;</w:t>
      </w:r>
    </w:p>
    <w:p w:rsidR="007663AC" w:rsidRPr="007663AC" w:rsidRDefault="00983AD1" w:rsidP="007663AC">
      <w:pPr>
        <w:keepNext/>
        <w:tabs>
          <w:tab w:val="left" w:pos="0"/>
          <w:tab w:val="num" w:pos="1680"/>
        </w:tabs>
        <w:autoSpaceDE w:val="0"/>
        <w:autoSpaceDN w:val="0"/>
        <w:spacing w:line="240" w:lineRule="auto"/>
        <w:rPr>
          <w:sz w:val="24"/>
          <w:szCs w:val="24"/>
        </w:rPr>
      </w:pPr>
      <w:r w:rsidRPr="00C620F8">
        <w:rPr>
          <w:bCs/>
          <w:sz w:val="24"/>
          <w:szCs w:val="24"/>
        </w:rPr>
        <w:t xml:space="preserve">5) </w:t>
      </w:r>
      <w:r w:rsidR="002B4ADD" w:rsidRPr="002B4ADD">
        <w:rPr>
          <w:sz w:val="24"/>
          <w:szCs w:val="24"/>
        </w:rPr>
        <w:t xml:space="preserve">электронные копии  оригиналов или нотариально засвидетельствованных копий документов, подтверждающих наличие у потенциальных поставщиков квалифицированных специалистов в соответствии с технической спецификацией, имеющих опыт работы 5 лет в области, соответствующей предмету закупок. </w:t>
      </w:r>
      <w:proofErr w:type="gramStart"/>
      <w:r w:rsidR="002B4ADD" w:rsidRPr="002B4ADD">
        <w:rPr>
          <w:sz w:val="24"/>
          <w:szCs w:val="24"/>
        </w:rPr>
        <w:t>Потенциальный поставщик предоставляет перечень специалистов (</w:t>
      </w:r>
      <w:r w:rsidR="007663AC" w:rsidRPr="007663AC">
        <w:rPr>
          <w:sz w:val="24"/>
          <w:szCs w:val="24"/>
        </w:rPr>
        <w:t>не менее 7 специалистов, в том числе не менее 2 специалистов с</w:t>
      </w:r>
      <w:r w:rsidR="007663AC">
        <w:rPr>
          <w:sz w:val="24"/>
          <w:szCs w:val="24"/>
        </w:rPr>
        <w:t xml:space="preserve"> </w:t>
      </w:r>
      <w:r w:rsidR="007663AC" w:rsidRPr="007663AC">
        <w:rPr>
          <w:sz w:val="24"/>
          <w:szCs w:val="24"/>
        </w:rPr>
        <w:t>высшим образованием в области электроэнергетики, наличие не менее 4</w:t>
      </w:r>
      <w:r w:rsidR="007663AC">
        <w:rPr>
          <w:sz w:val="24"/>
          <w:szCs w:val="24"/>
        </w:rPr>
        <w:t xml:space="preserve"> </w:t>
      </w:r>
      <w:r w:rsidR="007663AC" w:rsidRPr="007663AC">
        <w:rPr>
          <w:sz w:val="24"/>
          <w:szCs w:val="24"/>
        </w:rPr>
        <w:t>специалистов с приложением сертификатов по повышению квалификации в</w:t>
      </w:r>
      <w:r w:rsidR="007663AC">
        <w:rPr>
          <w:sz w:val="24"/>
          <w:szCs w:val="24"/>
        </w:rPr>
        <w:t xml:space="preserve"> </w:t>
      </w:r>
      <w:r w:rsidR="007663AC" w:rsidRPr="007663AC">
        <w:rPr>
          <w:sz w:val="24"/>
          <w:szCs w:val="24"/>
        </w:rPr>
        <w:t>области, соответствующей предмету закупки, наличие специалиста с</w:t>
      </w:r>
      <w:r w:rsidR="007663AC">
        <w:rPr>
          <w:sz w:val="24"/>
          <w:szCs w:val="24"/>
        </w:rPr>
        <w:t xml:space="preserve"> </w:t>
      </w:r>
      <w:r w:rsidR="007663AC" w:rsidRPr="007663AC">
        <w:rPr>
          <w:sz w:val="24"/>
          <w:szCs w:val="24"/>
        </w:rPr>
        <w:t>приложением сертификатов по обучению системе менеджмента качества</w:t>
      </w:r>
      <w:r w:rsidR="007663AC">
        <w:rPr>
          <w:sz w:val="24"/>
          <w:szCs w:val="24"/>
        </w:rPr>
        <w:t xml:space="preserve"> </w:t>
      </w:r>
      <w:r w:rsidR="007663AC" w:rsidRPr="007663AC">
        <w:rPr>
          <w:sz w:val="24"/>
          <w:szCs w:val="24"/>
        </w:rPr>
        <w:t>международного стандарта ISO 9001, системе экологического менеджмента</w:t>
      </w:r>
      <w:r w:rsidR="007663AC">
        <w:rPr>
          <w:sz w:val="24"/>
          <w:szCs w:val="24"/>
        </w:rPr>
        <w:t xml:space="preserve"> </w:t>
      </w:r>
      <w:r w:rsidR="007663AC" w:rsidRPr="007663AC">
        <w:rPr>
          <w:sz w:val="24"/>
          <w:szCs w:val="24"/>
        </w:rPr>
        <w:t>международного стандарта ISO 14001, системе</w:t>
      </w:r>
      <w:proofErr w:type="gramEnd"/>
      <w:r w:rsidR="007663AC" w:rsidRPr="007663AC">
        <w:rPr>
          <w:sz w:val="24"/>
          <w:szCs w:val="24"/>
        </w:rPr>
        <w:t xml:space="preserve"> менеджмента охраны здоровья и</w:t>
      </w:r>
    </w:p>
    <w:p w:rsidR="003D33A5" w:rsidRDefault="007663AC" w:rsidP="007663AC">
      <w:pPr>
        <w:keepNext/>
        <w:tabs>
          <w:tab w:val="left" w:pos="0"/>
          <w:tab w:val="num" w:pos="1680"/>
        </w:tabs>
        <w:autoSpaceDE w:val="0"/>
        <w:autoSpaceDN w:val="0"/>
        <w:spacing w:line="240" w:lineRule="auto"/>
        <w:rPr>
          <w:color w:val="000000"/>
          <w:sz w:val="24"/>
          <w:szCs w:val="24"/>
          <w:shd w:val="clear" w:color="auto" w:fill="FFFFFF"/>
        </w:rPr>
      </w:pPr>
      <w:proofErr w:type="gramStart"/>
      <w:r w:rsidRPr="007663AC">
        <w:rPr>
          <w:sz w:val="24"/>
          <w:szCs w:val="24"/>
        </w:rPr>
        <w:t>обеспечения безопасности труда международного стандарта OHSAS 18001,</w:t>
      </w:r>
      <w:r>
        <w:rPr>
          <w:sz w:val="24"/>
          <w:szCs w:val="24"/>
        </w:rPr>
        <w:t xml:space="preserve"> </w:t>
      </w:r>
      <w:r w:rsidRPr="007663AC">
        <w:rPr>
          <w:sz w:val="24"/>
          <w:szCs w:val="24"/>
        </w:rPr>
        <w:t>системе энергетического менеджмента международного стандарта ISO 50001</w:t>
      </w:r>
      <w:r w:rsidR="00CF1EDE">
        <w:rPr>
          <w:sz w:val="24"/>
          <w:szCs w:val="24"/>
        </w:rPr>
        <w:t>, наличие эколога</w:t>
      </w:r>
      <w:r w:rsidR="002B4ADD" w:rsidRPr="002B4ADD">
        <w:rPr>
          <w:sz w:val="24"/>
          <w:szCs w:val="24"/>
        </w:rPr>
        <w:t>), которые будут задействованы на выполнении закупаемых работ с указанием уровня образования, стажа работы, должности с приложением в составе тендерной заявки нотариально засвидетельствованных копий дипломов, сертификатов, свидетельств и других документов, подтверждающих профессиональную квалификацию специалистов и их опыт работы в соответствии с Трудовым кодексом РК</w:t>
      </w:r>
      <w:r w:rsidR="00983AD1" w:rsidRPr="00C620F8">
        <w:rPr>
          <w:color w:val="000000"/>
          <w:sz w:val="24"/>
          <w:szCs w:val="24"/>
          <w:shd w:val="clear" w:color="auto" w:fill="FFFFFF"/>
        </w:rPr>
        <w:t xml:space="preserve">; </w:t>
      </w:r>
      <w:proofErr w:type="gramEnd"/>
    </w:p>
    <w:p w:rsidR="003D33A5" w:rsidRDefault="00983AD1" w:rsidP="003D33A5">
      <w:pPr>
        <w:keepNext/>
        <w:tabs>
          <w:tab w:val="left" w:pos="0"/>
          <w:tab w:val="num" w:pos="426"/>
        </w:tabs>
        <w:autoSpaceDE w:val="0"/>
        <w:autoSpaceDN w:val="0"/>
        <w:spacing w:line="240" w:lineRule="auto"/>
        <w:rPr>
          <w:bCs/>
          <w:sz w:val="24"/>
          <w:szCs w:val="24"/>
        </w:rPr>
      </w:pPr>
      <w:r w:rsidRPr="00C620F8">
        <w:rPr>
          <w:color w:val="000000"/>
          <w:sz w:val="24"/>
          <w:szCs w:val="24"/>
          <w:shd w:val="clear" w:color="auto" w:fill="FFFFFF"/>
        </w:rPr>
        <w:t xml:space="preserve"> </w:t>
      </w:r>
      <w:proofErr w:type="gramStart"/>
      <w:r w:rsidR="00A574D9" w:rsidRPr="00A574D9">
        <w:rPr>
          <w:color w:val="000000"/>
          <w:sz w:val="24"/>
          <w:szCs w:val="24"/>
          <w:shd w:val="clear" w:color="auto" w:fill="FFFFFF"/>
        </w:rPr>
        <w:t>6</w:t>
      </w:r>
      <w:r w:rsidR="003D33A5">
        <w:rPr>
          <w:bCs/>
          <w:sz w:val="24"/>
          <w:szCs w:val="24"/>
        </w:rPr>
        <w:t xml:space="preserve">) </w:t>
      </w:r>
      <w:r w:rsidR="003D33A5" w:rsidRPr="00736B5C">
        <w:rPr>
          <w:bCs/>
          <w:sz w:val="24"/>
          <w:szCs w:val="24"/>
        </w:rPr>
        <w:t>электронные копии  оригиналов или нотариально засвидетельствованных копий документов, установленные и требуемые Заказчиком и Законом Республики Казахстан «О гражданской защите», Правилами техники безопасности при эксплуатации электроустановок, Инструкцией по организации работы подрядных и субподрядных организаций на объектах АО «АЖК», утвержденн</w:t>
      </w:r>
      <w:r w:rsidR="003D33A5">
        <w:rPr>
          <w:bCs/>
          <w:sz w:val="24"/>
          <w:szCs w:val="24"/>
        </w:rPr>
        <w:t>ой</w:t>
      </w:r>
      <w:r w:rsidR="003D33A5" w:rsidRPr="00736B5C">
        <w:rPr>
          <w:bCs/>
          <w:sz w:val="24"/>
          <w:szCs w:val="24"/>
        </w:rPr>
        <w:t xml:space="preserve"> </w:t>
      </w:r>
      <w:r w:rsidR="0084694D">
        <w:rPr>
          <w:bCs/>
          <w:sz w:val="24"/>
          <w:szCs w:val="24"/>
        </w:rPr>
        <w:t>17</w:t>
      </w:r>
      <w:r w:rsidR="003D33A5" w:rsidRPr="00736B5C">
        <w:rPr>
          <w:bCs/>
          <w:sz w:val="24"/>
          <w:szCs w:val="24"/>
        </w:rPr>
        <w:t>.</w:t>
      </w:r>
      <w:r w:rsidR="0084694D">
        <w:rPr>
          <w:bCs/>
          <w:sz w:val="24"/>
          <w:szCs w:val="24"/>
        </w:rPr>
        <w:t>05</w:t>
      </w:r>
      <w:r w:rsidR="003D33A5" w:rsidRPr="00736B5C">
        <w:rPr>
          <w:bCs/>
          <w:sz w:val="24"/>
          <w:szCs w:val="24"/>
        </w:rPr>
        <w:t>.201</w:t>
      </w:r>
      <w:r w:rsidR="0084694D">
        <w:rPr>
          <w:bCs/>
          <w:sz w:val="24"/>
          <w:szCs w:val="24"/>
        </w:rPr>
        <w:t>7</w:t>
      </w:r>
      <w:r w:rsidR="003D33A5" w:rsidRPr="00736B5C">
        <w:rPr>
          <w:bCs/>
          <w:sz w:val="24"/>
          <w:szCs w:val="24"/>
        </w:rPr>
        <w:t xml:space="preserve"> года, </w:t>
      </w:r>
      <w:r w:rsidR="003D33A5" w:rsidRPr="00FB15C3">
        <w:rPr>
          <w:bCs/>
          <w:sz w:val="24"/>
          <w:szCs w:val="24"/>
        </w:rPr>
        <w:t>в связи с закупом работ и услуг, подлежащих выполнению на опасных производственных объектах Заказчика, к потенциальным поставщикам и привлекаемым</w:t>
      </w:r>
      <w:proofErr w:type="gramEnd"/>
      <w:r w:rsidR="003D33A5" w:rsidRPr="00FB15C3">
        <w:rPr>
          <w:bCs/>
          <w:sz w:val="24"/>
          <w:szCs w:val="24"/>
        </w:rPr>
        <w:t xml:space="preserve"> им для выполнения работ, оказания услуг специалистам:</w:t>
      </w:r>
    </w:p>
    <w:p w:rsidR="003D33A5" w:rsidRPr="00FB15C3" w:rsidRDefault="003D33A5" w:rsidP="003D33A5">
      <w:pPr>
        <w:keepNext/>
        <w:tabs>
          <w:tab w:val="left" w:pos="0"/>
          <w:tab w:val="num" w:pos="426"/>
        </w:tabs>
        <w:autoSpaceDE w:val="0"/>
        <w:autoSpaceDN w:val="0"/>
        <w:spacing w:line="240" w:lineRule="auto"/>
        <w:rPr>
          <w:bCs/>
          <w:sz w:val="24"/>
          <w:szCs w:val="24"/>
        </w:rPr>
      </w:pPr>
      <w:r>
        <w:rPr>
          <w:bCs/>
          <w:sz w:val="24"/>
          <w:szCs w:val="24"/>
        </w:rPr>
        <w:t>- документ, подтверждающий наличие  персонала с соответствующей подготовкой для оказания первой медицинской помощи или договор на оказание медицинских услуг со сторонней организацией;</w:t>
      </w:r>
    </w:p>
    <w:p w:rsidR="003D33A5" w:rsidRPr="007443F5" w:rsidRDefault="003D33A5" w:rsidP="003D33A5">
      <w:pPr>
        <w:keepNext/>
        <w:tabs>
          <w:tab w:val="left" w:pos="0"/>
          <w:tab w:val="num" w:pos="1680"/>
        </w:tabs>
        <w:autoSpaceDE w:val="0"/>
        <w:autoSpaceDN w:val="0"/>
        <w:spacing w:line="240" w:lineRule="auto"/>
        <w:rPr>
          <w:bCs/>
          <w:sz w:val="24"/>
          <w:szCs w:val="24"/>
        </w:rPr>
      </w:pPr>
      <w:r w:rsidRPr="00FB15C3">
        <w:rPr>
          <w:bCs/>
          <w:sz w:val="24"/>
          <w:szCs w:val="24"/>
        </w:rPr>
        <w:t xml:space="preserve">- гарантия на своевременную уборку рабочих мест и вывоз строительного мусора и металлолома в специально оборудованные места в соответствии с законодательством РК. </w:t>
      </w:r>
    </w:p>
    <w:p w:rsidR="003D33A5" w:rsidRPr="00FB15C3" w:rsidRDefault="003D33A5" w:rsidP="003D33A5">
      <w:pPr>
        <w:keepNext/>
        <w:tabs>
          <w:tab w:val="left" w:pos="600"/>
        </w:tabs>
        <w:autoSpaceDE w:val="0"/>
        <w:autoSpaceDN w:val="0"/>
        <w:spacing w:line="240" w:lineRule="auto"/>
        <w:rPr>
          <w:bCs/>
          <w:sz w:val="24"/>
          <w:szCs w:val="24"/>
        </w:rPr>
      </w:pPr>
      <w:r w:rsidRPr="00FB15C3">
        <w:rPr>
          <w:bCs/>
          <w:sz w:val="24"/>
          <w:szCs w:val="24"/>
        </w:rPr>
        <w:t>- гарантия наличия у персонала специальной одежды, специальной обуви, касок и других средств индивидуальной защиты при производстве закупаемых работ;</w:t>
      </w:r>
    </w:p>
    <w:p w:rsidR="003D33A5" w:rsidRPr="00FB15C3" w:rsidRDefault="003D33A5" w:rsidP="003D33A5">
      <w:pPr>
        <w:keepNext/>
        <w:tabs>
          <w:tab w:val="left" w:pos="0"/>
          <w:tab w:val="num" w:pos="1680"/>
        </w:tabs>
        <w:autoSpaceDE w:val="0"/>
        <w:autoSpaceDN w:val="0"/>
        <w:spacing w:line="240" w:lineRule="auto"/>
        <w:rPr>
          <w:bCs/>
          <w:sz w:val="24"/>
          <w:szCs w:val="24"/>
        </w:rPr>
      </w:pPr>
      <w:r>
        <w:rPr>
          <w:bCs/>
          <w:sz w:val="24"/>
          <w:szCs w:val="24"/>
        </w:rPr>
        <w:t xml:space="preserve">- документы ответственных специалистов по безопасной эксплуатации и обслуживанию специализированного оборудования; </w:t>
      </w:r>
    </w:p>
    <w:p w:rsidR="003D33A5" w:rsidRDefault="003D33A5" w:rsidP="003D33A5">
      <w:pPr>
        <w:keepNext/>
        <w:tabs>
          <w:tab w:val="left" w:pos="0"/>
          <w:tab w:val="num" w:pos="1680"/>
        </w:tabs>
        <w:autoSpaceDE w:val="0"/>
        <w:autoSpaceDN w:val="0"/>
        <w:spacing w:line="240" w:lineRule="auto"/>
        <w:rPr>
          <w:bCs/>
          <w:sz w:val="24"/>
          <w:szCs w:val="24"/>
        </w:rPr>
      </w:pPr>
      <w:r w:rsidRPr="00FB15C3">
        <w:rPr>
          <w:bCs/>
          <w:sz w:val="24"/>
          <w:szCs w:val="24"/>
        </w:rPr>
        <w:lastRenderedPageBreak/>
        <w:t xml:space="preserve">- </w:t>
      </w:r>
      <w:r>
        <w:rPr>
          <w:bCs/>
          <w:sz w:val="24"/>
          <w:szCs w:val="24"/>
        </w:rPr>
        <w:t>специалист</w:t>
      </w:r>
      <w:r w:rsidR="001B6D6D">
        <w:rPr>
          <w:bCs/>
          <w:sz w:val="24"/>
          <w:szCs w:val="24"/>
        </w:rPr>
        <w:t>ов</w:t>
      </w:r>
      <w:r>
        <w:rPr>
          <w:bCs/>
          <w:sz w:val="24"/>
          <w:szCs w:val="24"/>
        </w:rPr>
        <w:t xml:space="preserve"> с приложением </w:t>
      </w:r>
      <w:r w:rsidRPr="00FB15C3">
        <w:rPr>
          <w:bCs/>
          <w:sz w:val="24"/>
          <w:szCs w:val="24"/>
        </w:rPr>
        <w:t>удостоверени</w:t>
      </w:r>
      <w:r w:rsidR="001B6D6D">
        <w:rPr>
          <w:bCs/>
          <w:sz w:val="24"/>
          <w:szCs w:val="24"/>
        </w:rPr>
        <w:t>й</w:t>
      </w:r>
      <w:r w:rsidRPr="00FB15C3">
        <w:rPr>
          <w:bCs/>
          <w:sz w:val="24"/>
          <w:szCs w:val="24"/>
        </w:rPr>
        <w:t xml:space="preserve"> по проверке знаний с присвоением соответствующей</w:t>
      </w:r>
      <w:r w:rsidR="004C51B8">
        <w:rPr>
          <w:bCs/>
          <w:sz w:val="24"/>
          <w:szCs w:val="24"/>
        </w:rPr>
        <w:t xml:space="preserve"> группы по электробезопасности;</w:t>
      </w:r>
    </w:p>
    <w:p w:rsidR="007663AC" w:rsidRDefault="007663AC" w:rsidP="007663AC">
      <w:pPr>
        <w:keepNext/>
        <w:tabs>
          <w:tab w:val="left" w:pos="0"/>
          <w:tab w:val="num" w:pos="1680"/>
        </w:tabs>
        <w:autoSpaceDE w:val="0"/>
        <w:autoSpaceDN w:val="0"/>
        <w:spacing w:line="240" w:lineRule="auto"/>
        <w:rPr>
          <w:bCs/>
          <w:sz w:val="24"/>
          <w:szCs w:val="24"/>
        </w:rPr>
      </w:pPr>
      <w:r w:rsidRPr="00FB15C3">
        <w:rPr>
          <w:bCs/>
          <w:sz w:val="24"/>
          <w:szCs w:val="24"/>
        </w:rPr>
        <w:t xml:space="preserve">- документы </w:t>
      </w:r>
      <w:r w:rsidR="001B6D6D">
        <w:rPr>
          <w:bCs/>
          <w:sz w:val="24"/>
          <w:szCs w:val="24"/>
        </w:rPr>
        <w:t>об аттестации</w:t>
      </w:r>
      <w:r w:rsidRPr="00FB15C3">
        <w:rPr>
          <w:bCs/>
          <w:sz w:val="24"/>
          <w:szCs w:val="24"/>
        </w:rPr>
        <w:t xml:space="preserve"> специалистов </w:t>
      </w:r>
      <w:r w:rsidR="001B6D6D">
        <w:rPr>
          <w:bCs/>
          <w:sz w:val="24"/>
          <w:szCs w:val="24"/>
        </w:rPr>
        <w:t>по</w:t>
      </w:r>
      <w:r w:rsidRPr="00FB15C3">
        <w:rPr>
          <w:bCs/>
          <w:sz w:val="24"/>
          <w:szCs w:val="24"/>
        </w:rPr>
        <w:t xml:space="preserve"> техник</w:t>
      </w:r>
      <w:r w:rsidR="001B6D6D">
        <w:rPr>
          <w:bCs/>
          <w:sz w:val="24"/>
          <w:szCs w:val="24"/>
        </w:rPr>
        <w:t>е</w:t>
      </w:r>
      <w:r w:rsidRPr="00FB15C3">
        <w:rPr>
          <w:bCs/>
          <w:sz w:val="24"/>
          <w:szCs w:val="24"/>
        </w:rPr>
        <w:t xml:space="preserve"> безопасности</w:t>
      </w:r>
      <w:r>
        <w:rPr>
          <w:bCs/>
          <w:sz w:val="24"/>
          <w:szCs w:val="24"/>
        </w:rPr>
        <w:t>,</w:t>
      </w:r>
      <w:r w:rsidRPr="00FB15C3">
        <w:rPr>
          <w:bCs/>
          <w:sz w:val="24"/>
          <w:szCs w:val="24"/>
        </w:rPr>
        <w:t xml:space="preserve"> пожарн</w:t>
      </w:r>
      <w:r w:rsidR="001B6D6D">
        <w:rPr>
          <w:bCs/>
          <w:sz w:val="24"/>
          <w:szCs w:val="24"/>
        </w:rPr>
        <w:t>ой</w:t>
      </w:r>
      <w:r w:rsidRPr="00FB15C3">
        <w:rPr>
          <w:bCs/>
          <w:sz w:val="24"/>
          <w:szCs w:val="24"/>
        </w:rPr>
        <w:t xml:space="preserve"> безопасност</w:t>
      </w:r>
      <w:r w:rsidR="001B6D6D">
        <w:rPr>
          <w:bCs/>
          <w:sz w:val="24"/>
          <w:szCs w:val="24"/>
        </w:rPr>
        <w:t>и</w:t>
      </w:r>
      <w:r w:rsidRPr="00FB15C3">
        <w:rPr>
          <w:bCs/>
          <w:sz w:val="24"/>
          <w:szCs w:val="24"/>
        </w:rPr>
        <w:t xml:space="preserve"> </w:t>
      </w:r>
      <w:r>
        <w:rPr>
          <w:bCs/>
          <w:sz w:val="24"/>
          <w:szCs w:val="24"/>
        </w:rPr>
        <w:t>и охране труда</w:t>
      </w:r>
      <w:r w:rsidRPr="00FB15C3">
        <w:rPr>
          <w:bCs/>
          <w:sz w:val="24"/>
          <w:szCs w:val="24"/>
        </w:rPr>
        <w:t>;</w:t>
      </w:r>
    </w:p>
    <w:p w:rsidR="00983AD1" w:rsidRPr="00C620F8" w:rsidRDefault="00A574D9" w:rsidP="00CF1EDE">
      <w:pPr>
        <w:keepNext/>
        <w:tabs>
          <w:tab w:val="left" w:pos="360"/>
          <w:tab w:val="num" w:pos="1980"/>
        </w:tabs>
        <w:autoSpaceDE w:val="0"/>
        <w:autoSpaceDN w:val="0"/>
        <w:spacing w:line="240" w:lineRule="auto"/>
        <w:rPr>
          <w:bCs/>
          <w:sz w:val="24"/>
          <w:szCs w:val="24"/>
        </w:rPr>
      </w:pPr>
      <w:proofErr w:type="gramStart"/>
      <w:r w:rsidRPr="00A574D9">
        <w:rPr>
          <w:sz w:val="24"/>
          <w:szCs w:val="24"/>
        </w:rPr>
        <w:t>7</w:t>
      </w:r>
      <w:r w:rsidR="00983AD1" w:rsidRPr="00C620F8">
        <w:rPr>
          <w:sz w:val="24"/>
          <w:szCs w:val="24"/>
        </w:rPr>
        <w:t xml:space="preserve">) электронную копию оригинала </w:t>
      </w:r>
      <w:r w:rsidR="00983AD1" w:rsidRPr="00C620F8">
        <w:rPr>
          <w:bCs/>
          <w:sz w:val="24"/>
          <w:szCs w:val="24"/>
        </w:rPr>
        <w:t>документа, подтверждающего внесение обеспечения заявки на участие в открытом тендере, соответствующего условиям внесения, содержанию и виду, изложенному в тендерной документации или электронную банковскую гарантию, при этом сумма обеспечения заявки на участие в открытом тендере не должна быть ниже размера, установленного тендерной документацией (в случае, если тендерной документацией предусматривается внесение обеспечения заявки на участие в открытом тендере).</w:t>
      </w:r>
      <w:proofErr w:type="gramEnd"/>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ab/>
        <w:t xml:space="preserve">Срок действия обеспечения заявки на участие в тендере должен быть не менее срока действия заявки на участие в тендере. </w:t>
      </w:r>
    </w:p>
    <w:p w:rsidR="00983AD1" w:rsidRPr="00C620F8" w:rsidRDefault="00A574D9" w:rsidP="00CF1EDE">
      <w:pPr>
        <w:keepNext/>
        <w:tabs>
          <w:tab w:val="left" w:pos="360"/>
        </w:tabs>
        <w:autoSpaceDE w:val="0"/>
        <w:autoSpaceDN w:val="0"/>
        <w:spacing w:line="240" w:lineRule="auto"/>
        <w:rPr>
          <w:bCs/>
          <w:sz w:val="24"/>
          <w:szCs w:val="24"/>
        </w:rPr>
      </w:pPr>
      <w:proofErr w:type="gramStart"/>
      <w:r w:rsidRPr="00A574D9">
        <w:rPr>
          <w:bCs/>
          <w:sz w:val="24"/>
          <w:szCs w:val="24"/>
        </w:rPr>
        <w:t>8</w:t>
      </w:r>
      <w:r w:rsidR="00983AD1" w:rsidRPr="00C620F8">
        <w:rPr>
          <w:bCs/>
          <w:sz w:val="24"/>
          <w:szCs w:val="24"/>
        </w:rPr>
        <w:t xml:space="preserve">) электронную копию оригинала или нотариально-засвидетельствованной копии документа о назначении (избрании) первого руководителя потенциального поставщика (в случае участия консорциума представляется оригинал или нотариально засвидетельствованная копия документа о назначении (избрании) первого руководителя каждого юридического лица, входящего в консорциум, а также оригинал или нотариально засвидетельствованная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 </w:t>
      </w:r>
      <w:proofErr w:type="gramEnd"/>
    </w:p>
    <w:p w:rsidR="00983AD1" w:rsidRPr="00C620F8" w:rsidRDefault="00A574D9" w:rsidP="00CF1EDE">
      <w:pPr>
        <w:keepNext/>
        <w:tabs>
          <w:tab w:val="left" w:pos="360"/>
        </w:tabs>
        <w:autoSpaceDE w:val="0"/>
        <w:autoSpaceDN w:val="0"/>
        <w:spacing w:line="240" w:lineRule="auto"/>
        <w:rPr>
          <w:bCs/>
          <w:sz w:val="24"/>
          <w:szCs w:val="24"/>
        </w:rPr>
      </w:pPr>
      <w:r w:rsidRPr="00A574D9">
        <w:rPr>
          <w:bCs/>
          <w:sz w:val="24"/>
          <w:szCs w:val="24"/>
        </w:rPr>
        <w:t>9</w:t>
      </w:r>
      <w:r w:rsidR="00983AD1" w:rsidRPr="00C620F8">
        <w:rPr>
          <w:bCs/>
          <w:sz w:val="24"/>
          <w:szCs w:val="24"/>
        </w:rPr>
        <w:t>) электронные копии  оригиналов документов, подтверждающие применимость к заявке критериев оценки и сопоставления, указанных в пункте 39 Правил (в случае, если потенциальный поставщик претендует на применение критериев, влияющих на условное понижение цены);</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ab/>
        <w:t xml:space="preserve">При этом непредставление документов, подтверждающих критерии, влияющие на условное понижение цены, не является основанием для отклонения такой заявки; </w:t>
      </w:r>
    </w:p>
    <w:p w:rsidR="00983AD1" w:rsidRPr="00C620F8" w:rsidRDefault="00A574D9" w:rsidP="00CF1EDE">
      <w:pPr>
        <w:keepNext/>
        <w:tabs>
          <w:tab w:val="left" w:pos="360"/>
        </w:tabs>
        <w:autoSpaceDE w:val="0"/>
        <w:autoSpaceDN w:val="0"/>
        <w:spacing w:line="240" w:lineRule="auto"/>
        <w:rPr>
          <w:sz w:val="24"/>
          <w:szCs w:val="24"/>
        </w:rPr>
      </w:pPr>
      <w:r w:rsidRPr="00A574D9">
        <w:rPr>
          <w:bCs/>
          <w:sz w:val="24"/>
          <w:szCs w:val="24"/>
        </w:rPr>
        <w:t>10</w:t>
      </w:r>
      <w:r w:rsidR="00983AD1" w:rsidRPr="00C620F8">
        <w:rPr>
          <w:bCs/>
          <w:sz w:val="24"/>
          <w:szCs w:val="24"/>
        </w:rPr>
        <w:t>) ценовое предложение в форме электронного документа, подписанное потенциальным поставщиком, форма и содержание которых должно соответствовать обязательным требованиям, указанным в подпункте 12 пункта 37 Правил;</w:t>
      </w:r>
    </w:p>
    <w:p w:rsidR="00983AD1" w:rsidRPr="00C620F8" w:rsidRDefault="00983AD1" w:rsidP="00CF1EDE">
      <w:pPr>
        <w:keepNext/>
        <w:tabs>
          <w:tab w:val="left" w:pos="360"/>
        </w:tabs>
        <w:autoSpaceDE w:val="0"/>
        <w:autoSpaceDN w:val="0"/>
        <w:spacing w:line="240" w:lineRule="auto"/>
        <w:rPr>
          <w:bCs/>
          <w:sz w:val="24"/>
          <w:szCs w:val="24"/>
        </w:rPr>
      </w:pPr>
      <w:proofErr w:type="gramStart"/>
      <w:r w:rsidRPr="00C620F8">
        <w:rPr>
          <w:sz w:val="24"/>
          <w:szCs w:val="24"/>
        </w:rPr>
        <w:t>1</w:t>
      </w:r>
      <w:r w:rsidR="00A574D9" w:rsidRPr="00A574D9">
        <w:rPr>
          <w:sz w:val="24"/>
          <w:szCs w:val="24"/>
        </w:rPr>
        <w:t>1</w:t>
      </w:r>
      <w:r w:rsidRPr="00C620F8">
        <w:rPr>
          <w:sz w:val="24"/>
          <w:szCs w:val="24"/>
        </w:rPr>
        <w:t>)</w:t>
      </w:r>
      <w:r w:rsidRPr="00C620F8">
        <w:rPr>
          <w:bCs/>
          <w:sz w:val="24"/>
          <w:szCs w:val="24"/>
        </w:rPr>
        <w:t xml:space="preserve"> электронную копию нотариально-засвидетельствованного свидетельства о государственной регистрации (перерегистрации) юридического лица, или  оригинала справки о государственной регистрации юридического лица либо электронную копию  оригинала заявление потенциального поставщика, содержащее ссылку на официальный интернет источник (</w:t>
      </w:r>
      <w:hyperlink r:id="rId16" w:history="1">
        <w:r w:rsidRPr="00C620F8">
          <w:rPr>
            <w:bCs/>
            <w:color w:val="333399"/>
            <w:sz w:val="24"/>
            <w:szCs w:val="24"/>
            <w:u w:val="single"/>
            <w:lang w:val="en-US"/>
          </w:rPr>
          <w:t>www</w:t>
        </w:r>
        <w:r w:rsidRPr="00C620F8">
          <w:rPr>
            <w:bCs/>
            <w:color w:val="333399"/>
            <w:sz w:val="24"/>
            <w:szCs w:val="24"/>
            <w:u w:val="single"/>
          </w:rPr>
          <w:t>.</w:t>
        </w:r>
        <w:r w:rsidRPr="00C620F8">
          <w:rPr>
            <w:bCs/>
            <w:color w:val="333399"/>
            <w:sz w:val="24"/>
            <w:szCs w:val="24"/>
            <w:u w:val="single"/>
            <w:lang w:val="en-US"/>
          </w:rPr>
          <w:t>e</w:t>
        </w:r>
        <w:r w:rsidRPr="00C620F8">
          <w:rPr>
            <w:bCs/>
            <w:color w:val="333399"/>
            <w:sz w:val="24"/>
            <w:szCs w:val="24"/>
            <w:u w:val="single"/>
          </w:rPr>
          <w:t>.</w:t>
        </w:r>
        <w:proofErr w:type="spellStart"/>
        <w:r w:rsidRPr="00C620F8">
          <w:rPr>
            <w:bCs/>
            <w:color w:val="333399"/>
            <w:sz w:val="24"/>
            <w:szCs w:val="24"/>
            <w:u w:val="single"/>
            <w:lang w:val="en-US"/>
          </w:rPr>
          <w:t>gov</w:t>
        </w:r>
        <w:proofErr w:type="spellEnd"/>
        <w:r w:rsidRPr="00C620F8">
          <w:rPr>
            <w:bCs/>
            <w:color w:val="333399"/>
            <w:sz w:val="24"/>
            <w:szCs w:val="24"/>
            <w:u w:val="single"/>
          </w:rPr>
          <w:t>.</w:t>
        </w:r>
        <w:proofErr w:type="spellStart"/>
        <w:r w:rsidRPr="00C620F8">
          <w:rPr>
            <w:bCs/>
            <w:color w:val="333399"/>
            <w:sz w:val="24"/>
            <w:szCs w:val="24"/>
            <w:u w:val="single"/>
            <w:lang w:val="en-US"/>
          </w:rPr>
          <w:t>kz</w:t>
        </w:r>
        <w:proofErr w:type="spellEnd"/>
      </w:hyperlink>
      <w:r w:rsidRPr="00C620F8">
        <w:rPr>
          <w:bCs/>
          <w:sz w:val="24"/>
          <w:szCs w:val="24"/>
        </w:rPr>
        <w:t>) государственного органа, выдавшего справку, использующего электронную систему регистрации, для физического лица – электронную копию документа о регистрации в качестве субъекта предпринимательства, для временного объединения юридических</w:t>
      </w:r>
      <w:proofErr w:type="gramEnd"/>
      <w:r w:rsidRPr="00C620F8">
        <w:rPr>
          <w:bCs/>
          <w:sz w:val="24"/>
          <w:szCs w:val="24"/>
        </w:rPr>
        <w:t xml:space="preserve"> лиц (консорциум) - электронную копию соглашения о консорциуме и электронные копии свидетельств о государственной регистрации (перерегистрации) участников консорциума. </w:t>
      </w:r>
    </w:p>
    <w:p w:rsidR="00983AD1" w:rsidRPr="00C620F8" w:rsidRDefault="00983AD1" w:rsidP="00CF1EDE">
      <w:pPr>
        <w:keepNext/>
        <w:tabs>
          <w:tab w:val="left" w:pos="360"/>
        </w:tabs>
        <w:autoSpaceDE w:val="0"/>
        <w:autoSpaceDN w:val="0"/>
        <w:spacing w:line="240" w:lineRule="auto"/>
        <w:rPr>
          <w:bCs/>
          <w:sz w:val="24"/>
          <w:szCs w:val="24"/>
        </w:rPr>
      </w:pPr>
      <w:proofErr w:type="gramStart"/>
      <w:r w:rsidRPr="00C620F8">
        <w:rPr>
          <w:bCs/>
          <w:sz w:val="24"/>
          <w:szCs w:val="24"/>
        </w:rPr>
        <w:t>1</w:t>
      </w:r>
      <w:r w:rsidR="00A574D9" w:rsidRPr="00A574D9">
        <w:rPr>
          <w:bCs/>
          <w:sz w:val="24"/>
          <w:szCs w:val="24"/>
        </w:rPr>
        <w:t>2</w:t>
      </w:r>
      <w:r w:rsidRPr="00C620F8">
        <w:rPr>
          <w:bCs/>
          <w:sz w:val="24"/>
          <w:szCs w:val="24"/>
        </w:rPr>
        <w:t>) электронную копию оригинала или нотариально-засвидетельствованной копии документа, содержащего сведения об учредителях: электронную копию оригинала  устава, утвержденного в установленном законодательством порядке,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(в случае участия консорциума представляется нотариально засвидетельствованная копия устава каждого юридического лица, входящего в консорциум), электронную копию выписки из реестра держателей акций</w:t>
      </w:r>
      <w:proofErr w:type="gramEnd"/>
      <w:r w:rsidRPr="00C620F8">
        <w:rPr>
          <w:bCs/>
          <w:sz w:val="24"/>
          <w:szCs w:val="24"/>
        </w:rPr>
        <w:t xml:space="preserve">, </w:t>
      </w:r>
      <w:proofErr w:type="gramStart"/>
      <w:r w:rsidRPr="00C620F8">
        <w:rPr>
          <w:bCs/>
          <w:sz w:val="24"/>
          <w:szCs w:val="24"/>
        </w:rPr>
        <w:t>выданная</w:t>
      </w:r>
      <w:proofErr w:type="gramEnd"/>
      <w:r w:rsidRPr="00C620F8">
        <w:rPr>
          <w:bCs/>
          <w:sz w:val="24"/>
          <w:szCs w:val="24"/>
        </w:rPr>
        <w:t xml:space="preserve"> не более чем за 30 (тридцать) календарных дней до даты вскрытия конвертов. </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1</w:t>
      </w:r>
      <w:r w:rsidR="00A574D9" w:rsidRPr="00A574D9">
        <w:rPr>
          <w:bCs/>
          <w:sz w:val="24"/>
          <w:szCs w:val="24"/>
        </w:rPr>
        <w:t>3</w:t>
      </w:r>
      <w:r w:rsidRPr="00C620F8">
        <w:rPr>
          <w:bCs/>
          <w:sz w:val="24"/>
          <w:szCs w:val="24"/>
        </w:rPr>
        <w:t xml:space="preserve">) оригинал документа - сведения о согласии потенциального поставщика с условиями, видом, объемом и способом внесения обеспечения исполнения договора о закупках в соответствии с требованиями Тендерной документации (указать условия, вид, объем и способ в соответствии с  требованиями тендерной документации), в форме электронной копии; </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1</w:t>
      </w:r>
      <w:r w:rsidR="00A574D9" w:rsidRPr="00A574D9">
        <w:rPr>
          <w:bCs/>
          <w:sz w:val="24"/>
          <w:szCs w:val="24"/>
        </w:rPr>
        <w:t>4</w:t>
      </w:r>
      <w:r w:rsidRPr="00C620F8">
        <w:rPr>
          <w:bCs/>
          <w:sz w:val="24"/>
          <w:szCs w:val="24"/>
        </w:rPr>
        <w:t xml:space="preserve">) оригинал документа сведения об ознакомлении потенциального поставщика с условиями внесения потенциального поставщика в Перечень ненадежных потенциальных поставщиков (поставщиков) Холдинга, в форме электронной копии; </w:t>
      </w:r>
    </w:p>
    <w:p w:rsidR="00983AD1" w:rsidRPr="00C620F8" w:rsidRDefault="00983AD1" w:rsidP="00CF1EDE">
      <w:pPr>
        <w:keepNext/>
        <w:tabs>
          <w:tab w:val="left" w:pos="360"/>
        </w:tabs>
        <w:autoSpaceDE w:val="0"/>
        <w:autoSpaceDN w:val="0"/>
        <w:spacing w:line="240" w:lineRule="auto"/>
        <w:rPr>
          <w:bCs/>
          <w:sz w:val="24"/>
          <w:szCs w:val="24"/>
        </w:rPr>
      </w:pPr>
      <w:proofErr w:type="gramStart"/>
      <w:r w:rsidRPr="00C620F8">
        <w:rPr>
          <w:bCs/>
          <w:sz w:val="24"/>
          <w:szCs w:val="24"/>
        </w:rPr>
        <w:t>1</w:t>
      </w:r>
      <w:r w:rsidR="00A574D9" w:rsidRPr="00A574D9">
        <w:rPr>
          <w:bCs/>
          <w:sz w:val="24"/>
          <w:szCs w:val="24"/>
        </w:rPr>
        <w:t>5</w:t>
      </w:r>
      <w:r w:rsidRPr="00C620F8">
        <w:rPr>
          <w:bCs/>
          <w:sz w:val="24"/>
          <w:szCs w:val="24"/>
        </w:rPr>
        <w:t xml:space="preserve">) </w:t>
      </w:r>
      <w:r w:rsidRPr="00C620F8">
        <w:rPr>
          <w:sz w:val="24"/>
          <w:szCs w:val="24"/>
        </w:rPr>
        <w:t>электронную копию</w:t>
      </w:r>
      <w:r w:rsidRPr="00C620F8">
        <w:rPr>
          <w:color w:val="000000"/>
          <w:sz w:val="24"/>
          <w:szCs w:val="24"/>
        </w:rPr>
        <w:t xml:space="preserve"> оригинала </w:t>
      </w:r>
      <w:r w:rsidRPr="00C620F8">
        <w:rPr>
          <w:bCs/>
          <w:sz w:val="24"/>
          <w:szCs w:val="24"/>
        </w:rPr>
        <w:t xml:space="preserve">доверенности, выданную  лицу (лицам), представляющему интересы потенциального поставщика, на право подписания заявки и документов, содержащихся в заявке на участие в тендере, на право подачи дополнительного ценового предложения на понижение цены, за исключением первого руководителя потенциального </w:t>
      </w:r>
      <w:r w:rsidRPr="00C620F8">
        <w:rPr>
          <w:bCs/>
          <w:sz w:val="24"/>
          <w:szCs w:val="24"/>
        </w:rPr>
        <w:lastRenderedPageBreak/>
        <w:t>поставщика, имеющего право выступать от имени потенциального поставщика без доверенности, в соответствии с уставом потенциального поставщика.</w:t>
      </w:r>
      <w:proofErr w:type="gramEnd"/>
    </w:p>
    <w:p w:rsidR="00983AD1" w:rsidRPr="00C620F8" w:rsidRDefault="00983AD1" w:rsidP="00CF1EDE">
      <w:pPr>
        <w:keepNext/>
        <w:tabs>
          <w:tab w:val="left" w:pos="360"/>
        </w:tabs>
        <w:autoSpaceDE w:val="0"/>
        <w:autoSpaceDN w:val="0"/>
        <w:spacing w:line="240" w:lineRule="auto"/>
        <w:rPr>
          <w:bCs/>
          <w:sz w:val="24"/>
          <w:szCs w:val="24"/>
        </w:rPr>
      </w:pPr>
      <w:proofErr w:type="gramStart"/>
      <w:r w:rsidRPr="00C620F8">
        <w:rPr>
          <w:bCs/>
          <w:sz w:val="24"/>
          <w:szCs w:val="24"/>
        </w:rPr>
        <w:t>Документы</w:t>
      </w:r>
      <w:proofErr w:type="gramEnd"/>
      <w:r w:rsidRPr="00C620F8">
        <w:rPr>
          <w:bCs/>
          <w:sz w:val="24"/>
          <w:szCs w:val="24"/>
        </w:rPr>
        <w:t xml:space="preserve"> предусмотренные подпунктами 1) и </w:t>
      </w:r>
      <w:r w:rsidR="00A574D9" w:rsidRPr="00A574D9">
        <w:rPr>
          <w:bCs/>
          <w:sz w:val="24"/>
          <w:szCs w:val="24"/>
        </w:rPr>
        <w:t>10</w:t>
      </w:r>
      <w:r w:rsidRPr="00C620F8">
        <w:rPr>
          <w:bCs/>
          <w:sz w:val="24"/>
          <w:szCs w:val="24"/>
        </w:rPr>
        <w:t>) настоящего пункта Тендерной документации формируются потенциальным поставщиком в Системе.</w:t>
      </w:r>
    </w:p>
    <w:p w:rsidR="00983AD1" w:rsidRPr="00C620F8" w:rsidRDefault="00983AD1" w:rsidP="00CF1EDE">
      <w:pPr>
        <w:keepNext/>
        <w:widowControl/>
        <w:adjustRightInd/>
        <w:spacing w:line="240" w:lineRule="auto"/>
        <w:ind w:firstLine="567"/>
        <w:rPr>
          <w:bCs/>
          <w:sz w:val="24"/>
          <w:szCs w:val="24"/>
        </w:rPr>
      </w:pPr>
      <w:r w:rsidRPr="00C620F8">
        <w:rPr>
          <w:color w:val="000000"/>
          <w:sz w:val="24"/>
          <w:szCs w:val="24"/>
        </w:rPr>
        <w:t>27. При формировании заявки на участие в электронных закупках способом тендера допускается предоставление электронных копий нотариально - засвидетельствованных  копий документов, перечисленных в настоящем пункте Тендерной документации.</w:t>
      </w:r>
    </w:p>
    <w:p w:rsidR="00983AD1" w:rsidRPr="00C620F8" w:rsidRDefault="00983AD1" w:rsidP="00CF1EDE">
      <w:pPr>
        <w:keepNext/>
        <w:tabs>
          <w:tab w:val="num" w:pos="0"/>
        </w:tabs>
        <w:spacing w:line="240" w:lineRule="auto"/>
        <w:ind w:firstLine="720"/>
        <w:rPr>
          <w:bCs/>
          <w:sz w:val="24"/>
          <w:szCs w:val="24"/>
        </w:rPr>
      </w:pPr>
      <w:r w:rsidRPr="00C620F8">
        <w:rPr>
          <w:bCs/>
          <w:sz w:val="24"/>
          <w:szCs w:val="24"/>
        </w:rPr>
        <w:t>Заявка на участие в открытом тендере должна соответствовать требованию к языку составления и представления заявок на участие в тендере, изложенного в тендерной документации, а также срок действия заявки на участие в открытом тендере должен соответствовать или быть не менее срока, установленного тендерной документацией</w:t>
      </w:r>
    </w:p>
    <w:p w:rsidR="00983AD1" w:rsidRPr="00C620F8" w:rsidRDefault="00983AD1" w:rsidP="00CF1EDE">
      <w:pPr>
        <w:keepNext/>
        <w:widowControl/>
        <w:adjustRightInd/>
        <w:spacing w:line="240" w:lineRule="auto"/>
        <w:ind w:firstLine="567"/>
        <w:rPr>
          <w:sz w:val="24"/>
          <w:szCs w:val="24"/>
        </w:rPr>
      </w:pPr>
      <w:r w:rsidRPr="00C620F8">
        <w:rPr>
          <w:color w:val="000000"/>
          <w:sz w:val="24"/>
          <w:szCs w:val="24"/>
        </w:rPr>
        <w:t>28. Потенциальный поставщик- нерезидент Республики Казахстан, представляет такие же документы, что и резиденты Республики Казахстан, либо документы, содержащие аналогичные сведения поставщика-нерезидента Республики Казахстан с нотариально засвидетельствованным переводом на язык Тендерной документации.</w:t>
      </w:r>
    </w:p>
    <w:p w:rsidR="00983AD1" w:rsidRPr="00C620F8" w:rsidRDefault="00983AD1" w:rsidP="00CF1EDE">
      <w:pPr>
        <w:keepNext/>
        <w:widowControl/>
        <w:adjustRightInd/>
        <w:spacing w:line="240" w:lineRule="auto"/>
        <w:ind w:firstLine="567"/>
        <w:rPr>
          <w:sz w:val="24"/>
          <w:szCs w:val="24"/>
        </w:rPr>
      </w:pPr>
      <w:r w:rsidRPr="00C620F8">
        <w:rPr>
          <w:bCs/>
          <w:sz w:val="24"/>
          <w:szCs w:val="24"/>
        </w:rPr>
        <w:t>29.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rsidR="00983AD1" w:rsidRPr="00C620F8" w:rsidRDefault="00983AD1" w:rsidP="00CF1EDE">
      <w:pPr>
        <w:keepNext/>
        <w:tabs>
          <w:tab w:val="num" w:pos="1080"/>
        </w:tabs>
        <w:spacing w:line="240" w:lineRule="auto"/>
        <w:ind w:firstLine="708"/>
        <w:rPr>
          <w:sz w:val="24"/>
          <w:szCs w:val="24"/>
        </w:rPr>
      </w:pPr>
      <w:r w:rsidRPr="00C620F8">
        <w:rPr>
          <w:bCs/>
          <w:sz w:val="24"/>
          <w:szCs w:val="24"/>
        </w:rPr>
        <w:t>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w:t>
      </w:r>
    </w:p>
    <w:p w:rsidR="00983AD1" w:rsidRPr="00C620F8" w:rsidRDefault="00983AD1" w:rsidP="00CF1EDE">
      <w:pPr>
        <w:keepNext/>
        <w:autoSpaceDE w:val="0"/>
        <w:autoSpaceDN w:val="0"/>
        <w:spacing w:line="240" w:lineRule="auto"/>
        <w:ind w:firstLine="708"/>
        <w:rPr>
          <w:bCs/>
          <w:sz w:val="24"/>
          <w:szCs w:val="24"/>
        </w:rPr>
      </w:pPr>
      <w:r w:rsidRPr="00C620F8">
        <w:rPr>
          <w:bCs/>
          <w:sz w:val="24"/>
          <w:szCs w:val="24"/>
        </w:rPr>
        <w:t xml:space="preserve">В случае предложения потенциальным поставщиком скидки к общей/итоговой ценена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rsidR="00983AD1" w:rsidRPr="00C620F8" w:rsidRDefault="00983AD1" w:rsidP="00CF1EDE">
      <w:pPr>
        <w:keepNext/>
        <w:autoSpaceDE w:val="0"/>
        <w:autoSpaceDN w:val="0"/>
        <w:spacing w:line="240" w:lineRule="auto"/>
        <w:ind w:firstLine="708"/>
        <w:rPr>
          <w:bCs/>
          <w:sz w:val="24"/>
          <w:szCs w:val="24"/>
        </w:rPr>
      </w:pPr>
      <w:r w:rsidRPr="00C620F8">
        <w:rPr>
          <w:bCs/>
          <w:sz w:val="24"/>
          <w:szCs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пунктом.</w:t>
      </w:r>
    </w:p>
    <w:p w:rsidR="00983AD1" w:rsidRDefault="00983AD1" w:rsidP="00CF1EDE">
      <w:pPr>
        <w:keepNext/>
        <w:autoSpaceDE w:val="0"/>
        <w:autoSpaceDN w:val="0"/>
        <w:spacing w:line="240" w:lineRule="auto"/>
        <w:rPr>
          <w:sz w:val="24"/>
          <w:szCs w:val="24"/>
        </w:rPr>
      </w:pPr>
      <w:r w:rsidRPr="00C620F8">
        <w:rPr>
          <w:color w:val="000000"/>
          <w:sz w:val="24"/>
          <w:szCs w:val="24"/>
        </w:rPr>
        <w:t xml:space="preserve">Ценовое  предложение участника тендера, являющегося резидентом Республики Казахстан, должно быть выражено в тенге. Ценовое предложение участника тендера, не являющегося резидентом Республики Казахстан, может быть выражено в иной валюте. </w:t>
      </w:r>
      <w:r w:rsidRPr="00C620F8">
        <w:rPr>
          <w:sz w:val="24"/>
          <w:szCs w:val="24"/>
        </w:rPr>
        <w:t>Если тендерные предложения участников тендера выражены в различных валютах, то для их оценки и сопоставления они переводятся в валюту Республики Казахстан, тенге,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вскрытия конвертов с тендерными заявками</w:t>
      </w:r>
      <w:r w:rsidRPr="00951B86">
        <w:rPr>
          <w:sz w:val="24"/>
          <w:szCs w:val="24"/>
        </w:rPr>
        <w:t>.</w:t>
      </w:r>
    </w:p>
    <w:p w:rsidR="002C3F67" w:rsidRPr="00591ABD" w:rsidRDefault="002C3F67" w:rsidP="00CF1EDE">
      <w:pPr>
        <w:keepNext/>
        <w:tabs>
          <w:tab w:val="left" w:pos="900"/>
          <w:tab w:val="left" w:pos="1080"/>
        </w:tabs>
        <w:spacing w:line="240" w:lineRule="auto"/>
        <w:jc w:val="center"/>
        <w:rPr>
          <w:b/>
          <w:bCs/>
          <w:sz w:val="24"/>
          <w:szCs w:val="24"/>
        </w:rPr>
      </w:pPr>
      <w:r w:rsidRPr="00591ABD">
        <w:rPr>
          <w:b/>
          <w:bCs/>
          <w:sz w:val="24"/>
          <w:szCs w:val="24"/>
        </w:rPr>
        <w:t>1</w:t>
      </w:r>
      <w:r w:rsidR="00392EC2">
        <w:rPr>
          <w:b/>
          <w:bCs/>
          <w:sz w:val="24"/>
          <w:szCs w:val="24"/>
        </w:rPr>
        <w:t>2</w:t>
      </w:r>
      <w:r w:rsidRPr="00591ABD">
        <w:rPr>
          <w:b/>
          <w:bCs/>
          <w:sz w:val="24"/>
          <w:szCs w:val="24"/>
        </w:rPr>
        <w:t xml:space="preserve">. </w:t>
      </w:r>
      <w:r w:rsidR="0009329E" w:rsidRPr="00591ABD">
        <w:rPr>
          <w:b/>
          <w:bCs/>
          <w:sz w:val="24"/>
          <w:szCs w:val="24"/>
        </w:rPr>
        <w:t xml:space="preserve">Описание процедуры вскрытия </w:t>
      </w:r>
      <w:r w:rsidR="0009329E" w:rsidRPr="003E22F4">
        <w:rPr>
          <w:b/>
          <w:sz w:val="24"/>
          <w:szCs w:val="24"/>
        </w:rPr>
        <w:t>заявок</w:t>
      </w:r>
      <w:r w:rsidR="0009329E">
        <w:rPr>
          <w:b/>
          <w:sz w:val="24"/>
          <w:szCs w:val="24"/>
        </w:rPr>
        <w:t xml:space="preserve"> на участие в тендере</w:t>
      </w:r>
    </w:p>
    <w:p w:rsidR="002C3F67" w:rsidRPr="00591ABD" w:rsidRDefault="002C3F67" w:rsidP="00CF1EDE">
      <w:pPr>
        <w:keepNext/>
        <w:spacing w:line="240" w:lineRule="auto"/>
        <w:jc w:val="center"/>
        <w:rPr>
          <w:b/>
          <w:bCs/>
          <w:sz w:val="24"/>
          <w:szCs w:val="24"/>
        </w:rPr>
      </w:pPr>
    </w:p>
    <w:p w:rsidR="0009329E" w:rsidRPr="00983AD1" w:rsidRDefault="00726D0B" w:rsidP="00CF1EDE">
      <w:pPr>
        <w:pStyle w:val="29"/>
        <w:keepNext/>
        <w:tabs>
          <w:tab w:val="clear" w:pos="643"/>
        </w:tabs>
        <w:spacing w:line="240" w:lineRule="auto"/>
        <w:ind w:left="0" w:firstLine="567"/>
        <w:rPr>
          <w:sz w:val="22"/>
          <w:szCs w:val="22"/>
        </w:rPr>
      </w:pPr>
      <w:r w:rsidRPr="00983AD1">
        <w:rPr>
          <w:sz w:val="22"/>
          <w:szCs w:val="22"/>
        </w:rPr>
        <w:t>30</w:t>
      </w:r>
      <w:r w:rsidR="0009329E" w:rsidRPr="00983AD1">
        <w:rPr>
          <w:sz w:val="22"/>
          <w:szCs w:val="22"/>
        </w:rPr>
        <w:t xml:space="preserve">. </w:t>
      </w:r>
      <w:bookmarkStart w:id="7" w:name="_Ref363303088"/>
      <w:r w:rsidR="0009329E" w:rsidRPr="00983AD1">
        <w:rPr>
          <w:sz w:val="22"/>
          <w:szCs w:val="22"/>
        </w:rPr>
        <w:t>Заявки на участие в электронных закупках способом тендера вскрываются в Системе автоматически после наступления даты и времени вскрытия, путем публикации в Системе содержимого представленных заявок.</w:t>
      </w:r>
      <w:bookmarkEnd w:id="7"/>
    </w:p>
    <w:p w:rsidR="0009329E" w:rsidRPr="00983AD1" w:rsidRDefault="0009329E" w:rsidP="00CF1EDE">
      <w:pPr>
        <w:pStyle w:val="29"/>
        <w:keepNext/>
        <w:tabs>
          <w:tab w:val="clear" w:pos="643"/>
        </w:tabs>
        <w:spacing w:line="240" w:lineRule="auto"/>
        <w:ind w:left="0" w:firstLine="567"/>
        <w:rPr>
          <w:sz w:val="22"/>
          <w:szCs w:val="22"/>
        </w:rPr>
      </w:pPr>
      <w:r w:rsidRPr="00983AD1">
        <w:rPr>
          <w:sz w:val="22"/>
          <w:szCs w:val="22"/>
        </w:rPr>
        <w:t>Доступ для просмотра вскрытых заявок предоставляется Пользователям, включенным в состав тендерной комиссии, секретарю тендерной комиссии, потенциальным поставщикам, принявшим участие в данной электронной закупке, а также Уполномоченным органам по вопросам закупок.</w:t>
      </w:r>
    </w:p>
    <w:p w:rsidR="0009329E" w:rsidRPr="00983AD1" w:rsidRDefault="0009329E" w:rsidP="00CF1EDE">
      <w:pPr>
        <w:pStyle w:val="a1"/>
        <w:keepNext/>
        <w:numPr>
          <w:ilvl w:val="0"/>
          <w:numId w:val="0"/>
        </w:numPr>
        <w:tabs>
          <w:tab w:val="clear" w:pos="993"/>
          <w:tab w:val="left" w:pos="1134"/>
        </w:tabs>
        <w:ind w:firstLine="567"/>
        <w:rPr>
          <w:rFonts w:ascii="Times New Roman" w:hAnsi="Times New Roman" w:cs="Times New Roman"/>
          <w:sz w:val="22"/>
          <w:szCs w:val="22"/>
        </w:rPr>
      </w:pPr>
      <w:r w:rsidRPr="00983AD1">
        <w:rPr>
          <w:rFonts w:ascii="Times New Roman" w:hAnsi="Times New Roman" w:cs="Times New Roman"/>
          <w:sz w:val="22"/>
          <w:szCs w:val="22"/>
        </w:rPr>
        <w:t>3</w:t>
      </w:r>
      <w:r w:rsidR="00726D0B" w:rsidRPr="00983AD1">
        <w:rPr>
          <w:rFonts w:ascii="Times New Roman" w:hAnsi="Times New Roman" w:cs="Times New Roman"/>
          <w:sz w:val="22"/>
          <w:szCs w:val="22"/>
        </w:rPr>
        <w:t>1</w:t>
      </w:r>
      <w:r w:rsidRPr="00983AD1">
        <w:rPr>
          <w:rFonts w:ascii="Times New Roman" w:hAnsi="Times New Roman" w:cs="Times New Roman"/>
          <w:sz w:val="22"/>
          <w:szCs w:val="22"/>
        </w:rPr>
        <w:t>. Заявка на участие в тендере вскрывается также в случае, если на тендер представлена только 1 заявка на участие в открытом тендере и рассматривается на соответствие требованиям Тендерной документации.</w:t>
      </w:r>
    </w:p>
    <w:p w:rsidR="0009329E" w:rsidRPr="00983AD1" w:rsidRDefault="0009329E" w:rsidP="00CF1EDE">
      <w:pPr>
        <w:pStyle w:val="a1"/>
        <w:keepNext/>
        <w:numPr>
          <w:ilvl w:val="0"/>
          <w:numId w:val="0"/>
        </w:numPr>
        <w:tabs>
          <w:tab w:val="clear" w:pos="993"/>
          <w:tab w:val="left" w:pos="1134"/>
        </w:tabs>
        <w:ind w:firstLine="567"/>
        <w:rPr>
          <w:rFonts w:ascii="Times New Roman" w:hAnsi="Times New Roman" w:cs="Times New Roman"/>
          <w:iCs/>
          <w:sz w:val="22"/>
          <w:szCs w:val="22"/>
        </w:rPr>
      </w:pPr>
      <w:r w:rsidRPr="00983AD1">
        <w:rPr>
          <w:rFonts w:ascii="Times New Roman" w:hAnsi="Times New Roman" w:cs="Times New Roman"/>
          <w:sz w:val="22"/>
          <w:szCs w:val="22"/>
        </w:rPr>
        <w:t xml:space="preserve">Заявка на участие в электронном тендере, поступившая в Систему после истечения окончательного срока приема заявок на участие в электронном тендере, подлежит автоматическому отклонению Системой. </w:t>
      </w:r>
    </w:p>
    <w:p w:rsidR="0009329E" w:rsidRPr="00983AD1" w:rsidRDefault="0009329E" w:rsidP="00CF1EDE">
      <w:pPr>
        <w:keepNext/>
        <w:tabs>
          <w:tab w:val="left" w:pos="851"/>
          <w:tab w:val="left" w:pos="1134"/>
        </w:tabs>
        <w:spacing w:line="240" w:lineRule="auto"/>
        <w:ind w:firstLine="567"/>
        <w:rPr>
          <w:sz w:val="22"/>
          <w:szCs w:val="22"/>
        </w:rPr>
      </w:pPr>
      <w:r w:rsidRPr="00983AD1">
        <w:rPr>
          <w:sz w:val="22"/>
          <w:szCs w:val="22"/>
        </w:rPr>
        <w:t>3</w:t>
      </w:r>
      <w:r w:rsidR="00726D0B" w:rsidRPr="00983AD1">
        <w:rPr>
          <w:sz w:val="22"/>
          <w:szCs w:val="22"/>
        </w:rPr>
        <w:t>2</w:t>
      </w:r>
      <w:r w:rsidRPr="00983AD1">
        <w:rPr>
          <w:sz w:val="22"/>
          <w:szCs w:val="22"/>
        </w:rPr>
        <w:t xml:space="preserve">. Протокол вскрытия оформляется Системой. </w:t>
      </w:r>
    </w:p>
    <w:p w:rsidR="002C3F67" w:rsidRPr="008E338F" w:rsidRDefault="002C3F67" w:rsidP="00CF1EDE">
      <w:pPr>
        <w:keepNext/>
        <w:autoSpaceDE w:val="0"/>
        <w:autoSpaceDN w:val="0"/>
        <w:spacing w:line="240" w:lineRule="auto"/>
        <w:jc w:val="center"/>
        <w:rPr>
          <w:bCs/>
        </w:rPr>
      </w:pPr>
    </w:p>
    <w:p w:rsidR="008A3A09" w:rsidRPr="003E22F4" w:rsidRDefault="008A3A09" w:rsidP="00CF1EDE">
      <w:pPr>
        <w:keepNext/>
        <w:autoSpaceDE w:val="0"/>
        <w:autoSpaceDN w:val="0"/>
        <w:spacing w:line="240" w:lineRule="auto"/>
        <w:rPr>
          <w:bCs/>
          <w:sz w:val="24"/>
          <w:szCs w:val="24"/>
        </w:rPr>
      </w:pPr>
    </w:p>
    <w:bookmarkEnd w:id="4"/>
    <w:bookmarkEnd w:id="5"/>
    <w:p w:rsidR="008A3A09" w:rsidRPr="003E22F4" w:rsidRDefault="008A3A09" w:rsidP="00CF1EDE">
      <w:pPr>
        <w:pStyle w:val="37"/>
        <w:keepNext/>
        <w:jc w:val="center"/>
        <w:rPr>
          <w:rFonts w:ascii="Times New Roman" w:hAnsi="Times New Roman"/>
          <w:b/>
          <w:bCs/>
        </w:rPr>
      </w:pPr>
      <w:r w:rsidRPr="00DD3C96">
        <w:rPr>
          <w:rFonts w:ascii="Times New Roman" w:hAnsi="Times New Roman"/>
          <w:b/>
          <w:bCs/>
        </w:rPr>
        <w:t>1</w:t>
      </w:r>
      <w:r w:rsidR="00392EC2" w:rsidRPr="00DD3C96">
        <w:rPr>
          <w:rFonts w:ascii="Times New Roman" w:hAnsi="Times New Roman"/>
          <w:b/>
          <w:bCs/>
        </w:rPr>
        <w:t>3</w:t>
      </w:r>
      <w:r w:rsidRPr="00DD3C96">
        <w:rPr>
          <w:rFonts w:ascii="Times New Roman" w:hAnsi="Times New Roman"/>
          <w:b/>
          <w:bCs/>
        </w:rPr>
        <w:t xml:space="preserve">. </w:t>
      </w:r>
      <w:r w:rsidR="00D4255B" w:rsidRPr="00DD3C96">
        <w:rPr>
          <w:rFonts w:ascii="Times New Roman" w:hAnsi="Times New Roman"/>
          <w:b/>
          <w:bCs/>
        </w:rPr>
        <w:t xml:space="preserve">Рассмотрение, оценка и сопоставление </w:t>
      </w:r>
      <w:r w:rsidR="00D4255B" w:rsidRPr="00DD3C96">
        <w:rPr>
          <w:rFonts w:ascii="Times New Roman" w:hAnsi="Times New Roman"/>
          <w:b/>
        </w:rPr>
        <w:t>заявок на участие в тендере</w:t>
      </w:r>
      <w:r w:rsidR="00D4255B" w:rsidRPr="00DD3C96">
        <w:rPr>
          <w:rFonts w:ascii="Times New Roman" w:hAnsi="Times New Roman"/>
          <w:b/>
          <w:bCs/>
        </w:rPr>
        <w:t xml:space="preserve">, </w:t>
      </w:r>
      <w:r w:rsidR="00D4255B" w:rsidRPr="00DD3C96">
        <w:rPr>
          <w:rFonts w:ascii="Times New Roman" w:hAnsi="Times New Roman"/>
          <w:b/>
        </w:rPr>
        <w:t>оформление протокола об итогах</w:t>
      </w:r>
      <w:r w:rsidR="00967FAE">
        <w:rPr>
          <w:rFonts w:ascii="Times New Roman" w:hAnsi="Times New Roman"/>
          <w:b/>
        </w:rPr>
        <w:t xml:space="preserve"> процедуры допуска на торги на понижение</w:t>
      </w:r>
      <w:r w:rsidR="00563CF6">
        <w:rPr>
          <w:rFonts w:ascii="Times New Roman" w:hAnsi="Times New Roman"/>
          <w:b/>
        </w:rPr>
        <w:t>,</w:t>
      </w:r>
      <w:r w:rsidR="00967FAE">
        <w:rPr>
          <w:rFonts w:ascii="Times New Roman" w:hAnsi="Times New Roman"/>
          <w:b/>
        </w:rPr>
        <w:t xml:space="preserve"> проведение </w:t>
      </w:r>
      <w:r w:rsidR="00967FAE">
        <w:rPr>
          <w:rFonts w:ascii="Times New Roman" w:hAnsi="Times New Roman"/>
          <w:b/>
        </w:rPr>
        <w:lastRenderedPageBreak/>
        <w:t xml:space="preserve">торгов на </w:t>
      </w:r>
      <w:proofErr w:type="spellStart"/>
      <w:r w:rsidR="00967FAE">
        <w:rPr>
          <w:rFonts w:ascii="Times New Roman" w:hAnsi="Times New Roman"/>
          <w:b/>
        </w:rPr>
        <w:t>понижение,</w:t>
      </w:r>
      <w:r w:rsidR="00D4255B" w:rsidRPr="00DD3C96">
        <w:rPr>
          <w:rFonts w:ascii="Times New Roman" w:hAnsi="Times New Roman"/>
          <w:b/>
          <w:bCs/>
        </w:rPr>
        <w:t>подведение</w:t>
      </w:r>
      <w:proofErr w:type="spellEnd"/>
      <w:r w:rsidR="00D4255B" w:rsidRPr="00DD3C96">
        <w:rPr>
          <w:rFonts w:ascii="Times New Roman" w:hAnsi="Times New Roman"/>
          <w:b/>
          <w:bCs/>
        </w:rPr>
        <w:t xml:space="preserve"> итогов тендера</w:t>
      </w:r>
    </w:p>
    <w:p w:rsidR="008A3A09" w:rsidRPr="003E22F4" w:rsidRDefault="008A3A09" w:rsidP="00CF1EDE">
      <w:pPr>
        <w:keepNext/>
        <w:spacing w:line="240" w:lineRule="auto"/>
        <w:jc w:val="center"/>
        <w:rPr>
          <w:b/>
          <w:sz w:val="24"/>
          <w:szCs w:val="24"/>
        </w:rPr>
      </w:pPr>
    </w:p>
    <w:p w:rsidR="00DA5B24" w:rsidRPr="003E22F4" w:rsidRDefault="00DA5B24" w:rsidP="00CF1EDE">
      <w:pPr>
        <w:pStyle w:val="29"/>
        <w:keepNext/>
        <w:tabs>
          <w:tab w:val="clear" w:pos="643"/>
        </w:tabs>
        <w:spacing w:line="240" w:lineRule="auto"/>
        <w:ind w:left="0" w:firstLine="567"/>
        <w:rPr>
          <w:sz w:val="24"/>
          <w:szCs w:val="24"/>
        </w:rPr>
      </w:pPr>
      <w:r w:rsidRPr="003E22F4">
        <w:rPr>
          <w:sz w:val="24"/>
          <w:szCs w:val="24"/>
        </w:rPr>
        <w:t>3</w:t>
      </w:r>
      <w:r w:rsidR="00726D0B">
        <w:rPr>
          <w:sz w:val="24"/>
          <w:szCs w:val="24"/>
        </w:rPr>
        <w:t>3</w:t>
      </w:r>
      <w:r w:rsidRPr="003E22F4">
        <w:rPr>
          <w:sz w:val="24"/>
          <w:szCs w:val="24"/>
        </w:rPr>
        <w:t xml:space="preserve">. Заявки на участие в открытом тендере рассматриваются тендерной комиссией на предмет соответствия заявок требованиям пункта 49 Правил закупок Холдинга с учетом требований пункта 59 </w:t>
      </w:r>
      <w:proofErr w:type="spellStart"/>
      <w:r w:rsidRPr="003E22F4">
        <w:rPr>
          <w:sz w:val="24"/>
          <w:szCs w:val="24"/>
        </w:rPr>
        <w:t>Инструкции</w:t>
      </w:r>
      <w:r w:rsidRPr="00A56A7F">
        <w:rPr>
          <w:sz w:val="24"/>
          <w:szCs w:val="24"/>
        </w:rPr>
        <w:t>и</w:t>
      </w:r>
      <w:proofErr w:type="spellEnd"/>
      <w:r w:rsidRPr="00A56A7F">
        <w:rPr>
          <w:sz w:val="24"/>
          <w:szCs w:val="24"/>
        </w:rPr>
        <w:t xml:space="preserve"> настоящей Тендерной документации.</w:t>
      </w:r>
    </w:p>
    <w:p w:rsidR="00DA5B24" w:rsidRPr="003E22F4" w:rsidRDefault="00DA5B24" w:rsidP="00CF1EDE">
      <w:pPr>
        <w:pStyle w:val="29"/>
        <w:keepNext/>
        <w:tabs>
          <w:tab w:val="clear" w:pos="643"/>
        </w:tabs>
        <w:spacing w:line="240" w:lineRule="auto"/>
        <w:ind w:left="0" w:firstLine="567"/>
        <w:rPr>
          <w:sz w:val="24"/>
          <w:szCs w:val="24"/>
        </w:rPr>
      </w:pPr>
      <w:bookmarkStart w:id="8" w:name="_Ref363427934"/>
      <w:r w:rsidRPr="003E22F4">
        <w:rPr>
          <w:sz w:val="24"/>
          <w:szCs w:val="24"/>
        </w:rPr>
        <w:t>Оценка и сопоставление тендерных заявок осуществляется в соответствии с Правилами.</w:t>
      </w:r>
      <w:bookmarkEnd w:id="8"/>
    </w:p>
    <w:p w:rsidR="00DA5B24" w:rsidRPr="009D18E0" w:rsidRDefault="00DA5B24" w:rsidP="00CF1EDE">
      <w:pPr>
        <w:pStyle w:val="a1"/>
        <w:keepNext/>
        <w:numPr>
          <w:ilvl w:val="0"/>
          <w:numId w:val="0"/>
        </w:numPr>
        <w:tabs>
          <w:tab w:val="left" w:pos="720"/>
        </w:tabs>
        <w:ind w:firstLine="567"/>
        <w:rPr>
          <w:rFonts w:ascii="Times New Roman" w:hAnsi="Times New Roman" w:cs="Times New Roman"/>
        </w:rPr>
      </w:pPr>
      <w:r w:rsidRPr="00591ABD">
        <w:rPr>
          <w:rFonts w:ascii="Times New Roman" w:hAnsi="Times New Roman" w:cs="Times New Roman"/>
        </w:rPr>
        <w:t>3</w:t>
      </w:r>
      <w:r w:rsidR="00726D0B">
        <w:rPr>
          <w:rFonts w:ascii="Times New Roman" w:hAnsi="Times New Roman" w:cs="Times New Roman"/>
        </w:rPr>
        <w:t>4</w:t>
      </w:r>
      <w:r w:rsidRPr="00591ABD">
        <w:rPr>
          <w:rFonts w:ascii="Times New Roman" w:hAnsi="Times New Roman" w:cs="Times New Roman"/>
        </w:rPr>
        <w:t>.</w:t>
      </w:r>
      <w:r w:rsidRPr="009D18E0">
        <w:rPr>
          <w:rFonts w:ascii="Times New Roman" w:hAnsi="Times New Roman" w:cs="Times New Roman"/>
        </w:rPr>
        <w:tab/>
        <w:t xml:space="preserve">Заявки рассматриваются тендерной комиссией в срок не более 10 (десяти) рабочих дней со дня вскрытия конвертов с заявками на участие в открытом  тендере.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20 (двадцати) рабочих дней со дня вскрытия конвертов с заявками на участие в открытом тендере. </w:t>
      </w:r>
    </w:p>
    <w:p w:rsidR="00DA5B24" w:rsidRPr="00591ABD" w:rsidRDefault="00DA5B24" w:rsidP="00CF1EDE">
      <w:pPr>
        <w:pStyle w:val="a1"/>
        <w:keepNext/>
        <w:numPr>
          <w:ilvl w:val="0"/>
          <w:numId w:val="0"/>
        </w:numPr>
        <w:tabs>
          <w:tab w:val="clear" w:pos="993"/>
          <w:tab w:val="left" w:pos="720"/>
        </w:tabs>
        <w:ind w:firstLine="567"/>
        <w:rPr>
          <w:rFonts w:ascii="Times New Roman" w:hAnsi="Times New Roman" w:cs="Times New Roman"/>
        </w:rPr>
      </w:pPr>
      <w:r w:rsidRPr="009D18E0">
        <w:rPr>
          <w:rFonts w:ascii="Times New Roman" w:hAnsi="Times New Roman" w:cs="Times New Roman"/>
        </w:rPr>
        <w:t>В случае проведения закупок товаров, работ, услуг, по которым часть лотов или один лот требуют дополнительного рассмотрения, связанного с испытанием продукции, в связи с предложением потенциальным поставщиком альтернативных технических характеристик и (или) технологических решений при ее производстве, срок рассмотрения заявок по данному лоту (лотам) дополнительно продлевается до получения результатов испытаний, но не более чем на 20 (двадцать) рабочих дней. При этом по оставшимся лотам, не требующим дополнительного рассмотрения, заявки тендерной комиссией рассматриваются в сроки, установленные абзацем первым настоящего пункта.</w:t>
      </w:r>
      <w:r w:rsidRPr="00591ABD">
        <w:rPr>
          <w:rFonts w:ascii="Times New Roman" w:hAnsi="Times New Roman" w:cs="Times New Roman"/>
        </w:rPr>
        <w:t>.</w:t>
      </w:r>
    </w:p>
    <w:p w:rsidR="00DA5B24" w:rsidRPr="003E22F4" w:rsidRDefault="00DA5B24" w:rsidP="00CF1EDE">
      <w:pPr>
        <w:pStyle w:val="a1"/>
        <w:keepNext/>
        <w:numPr>
          <w:ilvl w:val="0"/>
          <w:numId w:val="0"/>
        </w:numPr>
        <w:tabs>
          <w:tab w:val="clear" w:pos="993"/>
          <w:tab w:val="left" w:pos="720"/>
        </w:tabs>
        <w:ind w:firstLine="567"/>
        <w:rPr>
          <w:rFonts w:ascii="Times New Roman" w:hAnsi="Times New Roman" w:cs="Times New Roman"/>
        </w:rPr>
      </w:pPr>
      <w:r w:rsidRPr="003E22F4">
        <w:rPr>
          <w:rFonts w:ascii="Times New Roman" w:hAnsi="Times New Roman" w:cs="Times New Roman"/>
        </w:rPr>
        <w:t>3</w:t>
      </w:r>
      <w:r w:rsidR="009A3CF9">
        <w:rPr>
          <w:rFonts w:ascii="Times New Roman" w:hAnsi="Times New Roman" w:cs="Times New Roman"/>
        </w:rPr>
        <w:t>5</w:t>
      </w:r>
      <w:r w:rsidRPr="003E22F4">
        <w:rPr>
          <w:rFonts w:ascii="Times New Roman" w:hAnsi="Times New Roman" w:cs="Times New Roman"/>
        </w:rPr>
        <w:t>. При рассмотрении заявок</w:t>
      </w:r>
      <w:r>
        <w:rPr>
          <w:rFonts w:ascii="Times New Roman" w:hAnsi="Times New Roman" w:cs="Times New Roman"/>
        </w:rPr>
        <w:t xml:space="preserve"> на участие в тендере</w:t>
      </w:r>
      <w:r w:rsidRPr="003E22F4">
        <w:rPr>
          <w:rFonts w:ascii="Times New Roman" w:hAnsi="Times New Roman" w:cs="Times New Roman"/>
        </w:rPr>
        <w:t xml:space="preserve"> тендерная комиссия вправе:</w:t>
      </w:r>
    </w:p>
    <w:p w:rsidR="00DA5B24" w:rsidRPr="003E22F4" w:rsidRDefault="00DA5B24" w:rsidP="00CF1EDE">
      <w:pPr>
        <w:keepNext/>
        <w:autoSpaceDE w:val="0"/>
        <w:autoSpaceDN w:val="0"/>
        <w:spacing w:line="240" w:lineRule="auto"/>
        <w:ind w:firstLine="567"/>
        <w:rPr>
          <w:bCs/>
          <w:sz w:val="24"/>
          <w:szCs w:val="24"/>
        </w:rPr>
      </w:pPr>
      <w:r w:rsidRPr="003E22F4">
        <w:rPr>
          <w:bCs/>
          <w:sz w:val="24"/>
          <w:szCs w:val="24"/>
        </w:rPr>
        <w:t>1) запросить у потенциальных поставщиков материалы и разъяснения, необходимые для рассмотрения, оценки и сопоставления заявок (за исключением предложенной цены (скидок), технической спецификации и документов, подтверждающих критерии, влияющие на условное понижение цены, предусмотренные пунктом 39 Правил);</w:t>
      </w:r>
    </w:p>
    <w:p w:rsidR="00DA5B24" w:rsidRPr="003E22F4" w:rsidRDefault="00DA5B24" w:rsidP="00CF1EDE">
      <w:pPr>
        <w:keepNext/>
        <w:autoSpaceDE w:val="0"/>
        <w:autoSpaceDN w:val="0"/>
        <w:spacing w:line="240" w:lineRule="auto"/>
        <w:ind w:firstLine="567"/>
        <w:rPr>
          <w:bCs/>
          <w:sz w:val="24"/>
          <w:szCs w:val="24"/>
        </w:rPr>
      </w:pPr>
      <w:r w:rsidRPr="003E22F4">
        <w:rPr>
          <w:bCs/>
          <w:sz w:val="24"/>
          <w:szCs w:val="24"/>
        </w:rPr>
        <w:t>2) с целью уточнения сведений, содержащихся в Тендерных заявках, запросить необходимую информацию у соответствующих государственных органов, физических и юридических лиц.</w:t>
      </w:r>
    </w:p>
    <w:p w:rsidR="00DA5B24" w:rsidRPr="003E22F4" w:rsidRDefault="00DA5B24" w:rsidP="00CF1EDE">
      <w:pPr>
        <w:keepNext/>
        <w:tabs>
          <w:tab w:val="left" w:pos="993"/>
        </w:tabs>
        <w:autoSpaceDE w:val="0"/>
        <w:autoSpaceDN w:val="0"/>
        <w:spacing w:line="240" w:lineRule="auto"/>
        <w:ind w:firstLine="567"/>
        <w:rPr>
          <w:sz w:val="24"/>
          <w:szCs w:val="24"/>
        </w:rPr>
      </w:pPr>
      <w:r w:rsidRPr="003E22F4">
        <w:rPr>
          <w:sz w:val="24"/>
          <w:szCs w:val="24"/>
        </w:rPr>
        <w:t>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пункта 49 Правил,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DA5B24" w:rsidRPr="003E22F4" w:rsidRDefault="00DA5B24" w:rsidP="00CF1EDE">
      <w:pPr>
        <w:keepNext/>
        <w:tabs>
          <w:tab w:val="left" w:pos="709"/>
        </w:tabs>
        <w:autoSpaceDE w:val="0"/>
        <w:autoSpaceDN w:val="0"/>
        <w:spacing w:line="240" w:lineRule="auto"/>
        <w:ind w:firstLine="567"/>
        <w:rPr>
          <w:sz w:val="24"/>
          <w:szCs w:val="24"/>
        </w:rPr>
      </w:pPr>
      <w:r w:rsidRPr="003E22F4">
        <w:rPr>
          <w:sz w:val="24"/>
          <w:szCs w:val="24"/>
        </w:rPr>
        <w:t>3</w:t>
      </w:r>
      <w:r w:rsidR="009A3CF9">
        <w:rPr>
          <w:sz w:val="24"/>
          <w:szCs w:val="24"/>
        </w:rPr>
        <w:t>6</w:t>
      </w:r>
      <w:r w:rsidRPr="003E22F4">
        <w:rPr>
          <w:sz w:val="24"/>
          <w:szCs w:val="24"/>
        </w:rPr>
        <w:t>. Не допускается отклонение заявки на участие в открытом тендере по формальным основаниям.</w:t>
      </w:r>
    </w:p>
    <w:p w:rsidR="00DA5B24" w:rsidRPr="003E22F4" w:rsidRDefault="00DA5B24" w:rsidP="00CF1EDE">
      <w:pPr>
        <w:pStyle w:val="a1"/>
        <w:keepNext/>
        <w:numPr>
          <w:ilvl w:val="0"/>
          <w:numId w:val="0"/>
        </w:numPr>
        <w:tabs>
          <w:tab w:val="clear" w:pos="993"/>
          <w:tab w:val="left" w:pos="1134"/>
        </w:tabs>
        <w:ind w:firstLine="567"/>
        <w:rPr>
          <w:rFonts w:ascii="Times New Roman" w:hAnsi="Times New Roman" w:cs="Times New Roman"/>
        </w:rPr>
      </w:pPr>
      <w:r w:rsidRPr="003E22F4">
        <w:rPr>
          <w:rFonts w:ascii="Times New Roman" w:hAnsi="Times New Roman" w:cs="Times New Roman"/>
        </w:rPr>
        <w:t>Формальными основаниями являются случаи, не указанные в пункте 6</w:t>
      </w:r>
      <w:r w:rsidR="00563CF6">
        <w:rPr>
          <w:rFonts w:ascii="Times New Roman" w:hAnsi="Times New Roman" w:cs="Times New Roman"/>
        </w:rPr>
        <w:t>8</w:t>
      </w:r>
      <w:r w:rsidRPr="003E22F4">
        <w:rPr>
          <w:rFonts w:ascii="Times New Roman" w:hAnsi="Times New Roman" w:cs="Times New Roman"/>
        </w:rPr>
        <w:t xml:space="preserve"> Правил.</w:t>
      </w:r>
    </w:p>
    <w:p w:rsidR="00DA5B24" w:rsidRPr="003E22F4" w:rsidRDefault="00DA5B24" w:rsidP="00CF1EDE">
      <w:pPr>
        <w:pStyle w:val="a1"/>
        <w:keepNext/>
        <w:numPr>
          <w:ilvl w:val="0"/>
          <w:numId w:val="0"/>
        </w:numPr>
        <w:tabs>
          <w:tab w:val="clear" w:pos="993"/>
          <w:tab w:val="left" w:pos="1134"/>
        </w:tabs>
        <w:ind w:firstLine="540"/>
        <w:rPr>
          <w:rFonts w:ascii="Times New Roman" w:hAnsi="Times New Roman" w:cs="Times New Roman"/>
        </w:rPr>
      </w:pPr>
      <w:r w:rsidRPr="003E22F4">
        <w:rPr>
          <w:rFonts w:ascii="Times New Roman" w:hAnsi="Times New Roman" w:cs="Times New Roman"/>
        </w:rPr>
        <w:t>3</w:t>
      </w:r>
      <w:r w:rsidR="009A3CF9">
        <w:rPr>
          <w:rFonts w:ascii="Times New Roman" w:hAnsi="Times New Roman" w:cs="Times New Roman"/>
        </w:rPr>
        <w:t>7</w:t>
      </w:r>
      <w:r w:rsidRPr="003E22F4">
        <w:rPr>
          <w:rFonts w:ascii="Times New Roman" w:hAnsi="Times New Roman" w:cs="Times New Roman"/>
        </w:rPr>
        <w:t>. Тендерная комиссия отклоняет заявку в случае:</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 xml:space="preserve">1) признания заявки на участие в тендере несоответствующей требованиям, предусмотренным пунктом 49 Правил, за исключением случаев, несоответствия технической спецификации, когда потенциальный поставщик предлагает лучшие условия </w:t>
      </w:r>
      <w:r w:rsidR="00CE0CC5">
        <w:rPr>
          <w:bCs/>
          <w:sz w:val="24"/>
          <w:szCs w:val="24"/>
        </w:rPr>
        <w:t>выполнения</w:t>
      </w:r>
      <w:r w:rsidR="00834271">
        <w:rPr>
          <w:bCs/>
          <w:sz w:val="24"/>
          <w:szCs w:val="24"/>
        </w:rPr>
        <w:t xml:space="preserve"> </w:t>
      </w:r>
      <w:r w:rsidR="00CE0CC5">
        <w:rPr>
          <w:bCs/>
          <w:sz w:val="24"/>
          <w:szCs w:val="24"/>
        </w:rPr>
        <w:t>работ</w:t>
      </w:r>
      <w:r w:rsidRPr="003E22F4">
        <w:rPr>
          <w:bCs/>
          <w:sz w:val="24"/>
          <w:szCs w:val="24"/>
        </w:rPr>
        <w:t xml:space="preserve">, а также лучшие характеристики закупаемых </w:t>
      </w:r>
      <w:r w:rsidR="00CE0CC5">
        <w:rPr>
          <w:bCs/>
          <w:sz w:val="24"/>
          <w:szCs w:val="24"/>
        </w:rPr>
        <w:t>работ</w:t>
      </w:r>
      <w:r w:rsidRPr="003E22F4">
        <w:rPr>
          <w:bCs/>
          <w:sz w:val="24"/>
          <w:szCs w:val="24"/>
        </w:rPr>
        <w:t>;</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2) если потенциальный поставщик является аффилированным лицом другого потенциального поставщика, подавшего заявку на участие в данном тендере (лоте);</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3) ценовое предложение потенциального поставщика превышает сумму, выделенную для закупки;</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4) ценовое предложение потенциального поставщика признано тендерной комиссией демпинговым;</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 xml:space="preserve">5) потенциальный поставщик либо его субподрядчик (соисполнитель) либо юридическое лицо, входящее в консорциум состоит в Перечне ненадежных потенциальных поставщиков (поставщиков) Холдинга и </w:t>
      </w:r>
      <w:r w:rsidRPr="008A2497">
        <w:rPr>
          <w:bCs/>
          <w:sz w:val="24"/>
          <w:szCs w:val="24"/>
        </w:rPr>
        <w:t>(или) в Реестре недобросовестных участников государственных закупок</w:t>
      </w:r>
      <w:r w:rsidR="0026008C" w:rsidRPr="008A2497">
        <w:rPr>
          <w:bCs/>
          <w:sz w:val="24"/>
          <w:szCs w:val="24"/>
        </w:rPr>
        <w:t xml:space="preserve"> и (или) в Перечне </w:t>
      </w:r>
      <w:proofErr w:type="spellStart"/>
      <w:r w:rsidR="0026008C" w:rsidRPr="008A2497">
        <w:rPr>
          <w:bCs/>
          <w:sz w:val="24"/>
          <w:szCs w:val="24"/>
        </w:rPr>
        <w:t>лжепредприятий</w:t>
      </w:r>
      <w:proofErr w:type="spellEnd"/>
      <w:r w:rsidRPr="008A2497">
        <w:rPr>
          <w:bCs/>
          <w:sz w:val="24"/>
          <w:szCs w:val="24"/>
        </w:rPr>
        <w:t>.</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Указанные основания для отклонения заявок на участие в тендере потенциальных поставщиков являются исчерпывающими.</w:t>
      </w:r>
    </w:p>
    <w:p w:rsidR="00016EF6" w:rsidRPr="00016EF6" w:rsidRDefault="009A3CF9" w:rsidP="00CF1EDE">
      <w:pPr>
        <w:keepNext/>
        <w:autoSpaceDE w:val="0"/>
        <w:autoSpaceDN w:val="0"/>
        <w:spacing w:line="240" w:lineRule="auto"/>
        <w:rPr>
          <w:bCs/>
          <w:sz w:val="24"/>
          <w:szCs w:val="24"/>
        </w:rPr>
      </w:pPr>
      <w:r>
        <w:rPr>
          <w:sz w:val="24"/>
          <w:szCs w:val="24"/>
        </w:rPr>
        <w:t>38</w:t>
      </w:r>
      <w:r w:rsidR="002E0DA2" w:rsidRPr="00DA5B24">
        <w:rPr>
          <w:sz w:val="24"/>
          <w:szCs w:val="24"/>
        </w:rPr>
        <w:t>.</w:t>
      </w:r>
      <w:r w:rsidR="002E0DA2" w:rsidRPr="00016EF6">
        <w:rPr>
          <w:sz w:val="24"/>
          <w:szCs w:val="24"/>
        </w:rPr>
        <w:t xml:space="preserve">Ценовое предложение признаётся демпинговым в следующем случае: </w:t>
      </w:r>
      <w:r w:rsidR="00016EF6" w:rsidRPr="00016EF6">
        <w:rPr>
          <w:bCs/>
          <w:sz w:val="24"/>
          <w:szCs w:val="24"/>
        </w:rPr>
        <w:t xml:space="preserve">ценовое предложение </w:t>
      </w:r>
      <w:proofErr w:type="spellStart"/>
      <w:r w:rsidR="00016EF6" w:rsidRPr="00016EF6">
        <w:rPr>
          <w:bCs/>
          <w:sz w:val="24"/>
          <w:szCs w:val="24"/>
        </w:rPr>
        <w:t>наработы</w:t>
      </w:r>
      <w:proofErr w:type="spellEnd"/>
      <w:r w:rsidR="00016EF6" w:rsidRPr="00016EF6">
        <w:rPr>
          <w:bCs/>
          <w:sz w:val="24"/>
          <w:szCs w:val="24"/>
        </w:rPr>
        <w:t xml:space="preserve">, не указанные в подпункте 1) </w:t>
      </w:r>
      <w:r w:rsidR="006D4B6E">
        <w:rPr>
          <w:bCs/>
          <w:sz w:val="24"/>
          <w:szCs w:val="24"/>
        </w:rPr>
        <w:t>пункта 6</w:t>
      </w:r>
      <w:r w:rsidR="00FA4E1D">
        <w:rPr>
          <w:bCs/>
          <w:sz w:val="24"/>
          <w:szCs w:val="24"/>
        </w:rPr>
        <w:t>9</w:t>
      </w:r>
      <w:r w:rsidR="006D4B6E">
        <w:rPr>
          <w:bCs/>
          <w:sz w:val="24"/>
          <w:szCs w:val="24"/>
        </w:rPr>
        <w:t xml:space="preserve"> Правил</w:t>
      </w:r>
      <w:r w:rsidR="00016EF6" w:rsidRPr="00016EF6">
        <w:rPr>
          <w:bCs/>
          <w:sz w:val="24"/>
          <w:szCs w:val="24"/>
        </w:rPr>
        <w:t xml:space="preserve">, услуги, не указанные в подпункте 2) </w:t>
      </w:r>
      <w:r w:rsidR="006D4B6E">
        <w:rPr>
          <w:bCs/>
          <w:sz w:val="24"/>
          <w:szCs w:val="24"/>
        </w:rPr>
        <w:t>пункта 68 Правил</w:t>
      </w:r>
      <w:r w:rsidR="00016EF6" w:rsidRPr="00016EF6">
        <w:rPr>
          <w:bCs/>
          <w:sz w:val="24"/>
          <w:szCs w:val="24"/>
        </w:rPr>
        <w:t>, признаётся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без учета НДС.</w:t>
      </w:r>
    </w:p>
    <w:p w:rsidR="002E0DA2" w:rsidRPr="003E22F4" w:rsidRDefault="002E0DA2" w:rsidP="00CF1EDE">
      <w:pPr>
        <w:keepNext/>
        <w:autoSpaceDE w:val="0"/>
        <w:autoSpaceDN w:val="0"/>
        <w:spacing w:line="240" w:lineRule="auto"/>
        <w:ind w:firstLine="540"/>
        <w:rPr>
          <w:bCs/>
          <w:sz w:val="24"/>
          <w:szCs w:val="24"/>
        </w:rPr>
      </w:pPr>
      <w:r w:rsidRPr="003E22F4">
        <w:rPr>
          <w:bCs/>
          <w:sz w:val="24"/>
          <w:szCs w:val="24"/>
        </w:rPr>
        <w:lastRenderedPageBreak/>
        <w:t>Положения настоящего пункта применяются к общей/итоговой цене, предложенной потенциальным поставщиком с учетом скидки, представленной на условиях АО «</w:t>
      </w:r>
      <w:r w:rsidR="00076406">
        <w:rPr>
          <w:bCs/>
          <w:sz w:val="24"/>
          <w:szCs w:val="24"/>
        </w:rPr>
        <w:t>АЖК</w:t>
      </w:r>
      <w:r w:rsidRPr="003E22F4">
        <w:rPr>
          <w:bCs/>
          <w:sz w:val="24"/>
          <w:szCs w:val="24"/>
        </w:rPr>
        <w:t xml:space="preserve">», определенных в тендерной документации, а также к общей/итоговой цене, предложенной потенциальным поставщиком с учетом скидки, предложенной при альтернативных условиях (в случае, если тендерной комиссией приняты альтернативные условия). </w:t>
      </w:r>
    </w:p>
    <w:p w:rsidR="000B4152" w:rsidRPr="00DD3C96" w:rsidRDefault="009A3CF9"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Pr>
          <w:sz w:val="24"/>
          <w:szCs w:val="24"/>
        </w:rPr>
        <w:t>39</w:t>
      </w:r>
      <w:r w:rsidR="00B738A8" w:rsidRPr="00DD3C96">
        <w:rPr>
          <w:sz w:val="24"/>
          <w:szCs w:val="24"/>
        </w:rPr>
        <w:t xml:space="preserve">. </w:t>
      </w:r>
      <w:r w:rsidR="000B4152" w:rsidRPr="00DD3C96">
        <w:rPr>
          <w:sz w:val="24"/>
          <w:szCs w:val="24"/>
        </w:rPr>
        <w:t xml:space="preserve">К торгам на понижение допускаются потенциальные поставщики, заявки на участие </w:t>
      </w:r>
      <w:r w:rsidR="000B4152" w:rsidRPr="00DD3C96">
        <w:rPr>
          <w:sz w:val="24"/>
          <w:szCs w:val="24"/>
          <w:lang w:eastAsia="en-US"/>
        </w:rPr>
        <w:t>в электронных закупках способом открытого тендера</w:t>
      </w:r>
      <w:r w:rsidR="000B4152" w:rsidRPr="00DD3C96">
        <w:rPr>
          <w:sz w:val="24"/>
          <w:szCs w:val="24"/>
        </w:rPr>
        <w:t xml:space="preserve"> с применением торгов на понижение которых не были отклонены.</w:t>
      </w:r>
    </w:p>
    <w:p w:rsidR="000B4152" w:rsidRPr="00DD3C96" w:rsidRDefault="00185D93" w:rsidP="00CF1EDE">
      <w:pPr>
        <w:pStyle w:val="29"/>
        <w:keepNext/>
        <w:numPr>
          <w:ilvl w:val="1"/>
          <w:numId w:val="0"/>
        </w:numPr>
        <w:shd w:val="clear" w:color="auto" w:fill="FFFFFF"/>
        <w:tabs>
          <w:tab w:val="left" w:pos="1276"/>
        </w:tabs>
        <w:autoSpaceDE w:val="0"/>
        <w:autoSpaceDN w:val="0"/>
        <w:spacing w:line="240" w:lineRule="auto"/>
        <w:ind w:firstLine="540"/>
        <w:rPr>
          <w:sz w:val="24"/>
          <w:szCs w:val="24"/>
          <w:lang w:eastAsia="en-US"/>
        </w:rPr>
      </w:pPr>
      <w:r w:rsidRPr="00DD3C96">
        <w:rPr>
          <w:sz w:val="24"/>
          <w:szCs w:val="24"/>
          <w:lang w:eastAsia="en-US"/>
        </w:rPr>
        <w:t>4</w:t>
      </w:r>
      <w:r w:rsidR="009A3CF9">
        <w:rPr>
          <w:sz w:val="24"/>
          <w:szCs w:val="24"/>
          <w:lang w:eastAsia="en-US"/>
        </w:rPr>
        <w:t>0</w:t>
      </w:r>
      <w:r w:rsidR="00B738A8" w:rsidRPr="00DD3C96">
        <w:rPr>
          <w:sz w:val="24"/>
          <w:szCs w:val="24"/>
          <w:lang w:eastAsia="en-US"/>
        </w:rPr>
        <w:t xml:space="preserve">. </w:t>
      </w:r>
      <w:r w:rsidR="000B4152" w:rsidRPr="00DD3C96">
        <w:rPr>
          <w:sz w:val="24"/>
          <w:szCs w:val="24"/>
          <w:lang w:eastAsia="en-US"/>
        </w:rPr>
        <w:t xml:space="preserve">В случае, если </w:t>
      </w:r>
      <w:r w:rsidR="000B4152" w:rsidRPr="00DD3C96">
        <w:rPr>
          <w:bCs/>
          <w:sz w:val="24"/>
          <w:szCs w:val="24"/>
        </w:rPr>
        <w:t xml:space="preserve">до даты и времени вскрытия </w:t>
      </w:r>
      <w:r w:rsidR="000B4152" w:rsidRPr="00DD3C96">
        <w:rPr>
          <w:sz w:val="24"/>
          <w:szCs w:val="24"/>
          <w:lang w:eastAsia="en-US"/>
        </w:rPr>
        <w:t xml:space="preserve">не поступило ни одной заявки на участие в электронных закупках способом открытого тендера с применением торгов на понижение в Системе автоматически формируется протокол об итогах. </w:t>
      </w:r>
    </w:p>
    <w:p w:rsidR="00B738A8" w:rsidRPr="00DD3C96" w:rsidRDefault="00076406"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4</w:t>
      </w:r>
      <w:r w:rsidR="009A3CF9">
        <w:rPr>
          <w:sz w:val="24"/>
          <w:szCs w:val="24"/>
        </w:rPr>
        <w:t>1</w:t>
      </w:r>
      <w:r w:rsidR="00B738A8" w:rsidRPr="00DD3C96">
        <w:rPr>
          <w:sz w:val="24"/>
          <w:szCs w:val="24"/>
        </w:rPr>
        <w:t xml:space="preserve">. </w:t>
      </w:r>
      <w:r w:rsidR="000B4152" w:rsidRPr="00DD3C96">
        <w:rPr>
          <w:sz w:val="24"/>
          <w:szCs w:val="24"/>
        </w:rPr>
        <w:t>Допуск потенциальных поставщиков к торгам на понижение оформляется в Системе в виде протокола, который  должен содержать следующие сведения:</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 xml:space="preserve">1) </w:t>
      </w:r>
      <w:r w:rsidR="000B4152" w:rsidRPr="00DD3C96">
        <w:rPr>
          <w:sz w:val="24"/>
          <w:szCs w:val="24"/>
        </w:rPr>
        <w:t>о месте и времен</w:t>
      </w:r>
      <w:r w:rsidRPr="00DD3C96">
        <w:rPr>
          <w:sz w:val="24"/>
          <w:szCs w:val="24"/>
        </w:rPr>
        <w:t>и проведения процедуры допуска;</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 xml:space="preserve">2) </w:t>
      </w:r>
      <w:r w:rsidR="000B4152" w:rsidRPr="00DD3C96">
        <w:rPr>
          <w:sz w:val="24"/>
          <w:szCs w:val="24"/>
        </w:rPr>
        <w:t>о поступивших заявках потенциальных поставщиков на участие в открытом тендере с применением торгов на понижение;</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 xml:space="preserve">3) </w:t>
      </w:r>
      <w:r w:rsidR="000B4152" w:rsidRPr="00DD3C96">
        <w:rPr>
          <w:sz w:val="24"/>
          <w:szCs w:val="24"/>
        </w:rPr>
        <w:t>о сумме, выделенной для закупки, предусмотренной</w:t>
      </w:r>
      <w:r w:rsidRPr="00DD3C96">
        <w:rPr>
          <w:sz w:val="24"/>
          <w:szCs w:val="24"/>
        </w:rPr>
        <w:t xml:space="preserve"> в плане закупок без учета НДС;</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4) </w:t>
      </w:r>
      <w:r w:rsidR="000B4152" w:rsidRPr="00DD3C96">
        <w:rPr>
          <w:sz w:val="24"/>
          <w:szCs w:val="24"/>
        </w:rPr>
        <w:t>об отклоненных заявках с указанием детализированных оснований отклонения и неприменения критериев, влияющих на условное понижение цены;</w:t>
      </w:r>
    </w:p>
    <w:p w:rsidR="000B4152"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5) </w:t>
      </w:r>
      <w:r w:rsidR="000B4152" w:rsidRPr="00DD3C96">
        <w:rPr>
          <w:sz w:val="24"/>
          <w:szCs w:val="24"/>
        </w:rPr>
        <w:t>о потенциальных поставщиках, чьи заявки на участие в тендере не отклонены;</w:t>
      </w:r>
    </w:p>
    <w:p w:rsidR="000B4152"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6) </w:t>
      </w:r>
      <w:r w:rsidR="000B4152" w:rsidRPr="00DD3C96">
        <w:rPr>
          <w:sz w:val="24"/>
          <w:szCs w:val="24"/>
        </w:rPr>
        <w:t>о результатах применения критериев оценки и сопоставления;</w:t>
      </w:r>
    </w:p>
    <w:p w:rsidR="000B4152"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7) </w:t>
      </w:r>
      <w:r w:rsidR="000B4152" w:rsidRPr="00DD3C96">
        <w:rPr>
          <w:sz w:val="24"/>
          <w:szCs w:val="24"/>
        </w:rPr>
        <w:t xml:space="preserve">сведения о направлении в соответствии с </w:t>
      </w:r>
      <w:r w:rsidR="000B4152" w:rsidRPr="008A2497">
        <w:rPr>
          <w:sz w:val="24"/>
          <w:szCs w:val="24"/>
        </w:rPr>
        <w:t>пунктом 6</w:t>
      </w:r>
      <w:r w:rsidR="00A764B4" w:rsidRPr="008A2497">
        <w:rPr>
          <w:sz w:val="24"/>
          <w:szCs w:val="24"/>
        </w:rPr>
        <w:t>6</w:t>
      </w:r>
      <w:r w:rsidR="000B4152" w:rsidRPr="008A2497">
        <w:rPr>
          <w:sz w:val="24"/>
          <w:szCs w:val="24"/>
        </w:rPr>
        <w:t xml:space="preserve"> Правил запросов потенциальным поставщикам, соответствующим государственным органам, физическим</w:t>
      </w:r>
      <w:r w:rsidR="000B4152" w:rsidRPr="00DD3C96">
        <w:rPr>
          <w:sz w:val="24"/>
          <w:szCs w:val="24"/>
        </w:rPr>
        <w:t xml:space="preserve"> и юридическим лицам</w:t>
      </w:r>
      <w:r w:rsidR="004032EC" w:rsidRPr="00DD3C96">
        <w:rPr>
          <w:sz w:val="24"/>
          <w:szCs w:val="24"/>
        </w:rPr>
        <w:t>.</w:t>
      </w:r>
    </w:p>
    <w:p w:rsidR="000B4152" w:rsidRPr="00DD3C96" w:rsidRDefault="00B37177" w:rsidP="00CF1EDE">
      <w:pPr>
        <w:pStyle w:val="37"/>
        <w:keepNext/>
        <w:ind w:firstLine="567"/>
        <w:rPr>
          <w:rFonts w:ascii="Times New Roman" w:hAnsi="Times New Roman"/>
        </w:rPr>
      </w:pPr>
      <w:r w:rsidRPr="00DD3C96">
        <w:rPr>
          <w:rFonts w:ascii="Times New Roman" w:hAnsi="Times New Roman"/>
        </w:rPr>
        <w:t>4</w:t>
      </w:r>
      <w:r w:rsidR="009A3CF9">
        <w:rPr>
          <w:rFonts w:ascii="Times New Roman" w:hAnsi="Times New Roman"/>
        </w:rPr>
        <w:t>2</w:t>
      </w:r>
      <w:r w:rsidRPr="00DD3C96">
        <w:rPr>
          <w:rFonts w:ascii="Times New Roman" w:hAnsi="Times New Roman"/>
        </w:rPr>
        <w:t xml:space="preserve">. </w:t>
      </w:r>
      <w:r w:rsidR="000B4152" w:rsidRPr="00DD3C96">
        <w:rPr>
          <w:rFonts w:ascii="Times New Roman" w:hAnsi="Times New Roman"/>
        </w:rPr>
        <w:t xml:space="preserve">Протокол об итогах процедуры допуска к торгам на понижение подписывается ЭЦП членов тендерной комиссии и её секретарём. </w:t>
      </w:r>
    </w:p>
    <w:p w:rsidR="00550E44" w:rsidRPr="00DD3C96" w:rsidRDefault="00B37177"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w:t>
      </w:r>
      <w:r w:rsidR="009A3CF9">
        <w:rPr>
          <w:sz w:val="24"/>
          <w:szCs w:val="24"/>
        </w:rPr>
        <w:t>3</w:t>
      </w:r>
      <w:r w:rsidRPr="00DD3C96">
        <w:rPr>
          <w:sz w:val="24"/>
          <w:szCs w:val="24"/>
        </w:rPr>
        <w:t>. АО «</w:t>
      </w:r>
      <w:r w:rsidR="00AD74D4" w:rsidRPr="00DD3C96">
        <w:rPr>
          <w:sz w:val="24"/>
          <w:szCs w:val="24"/>
        </w:rPr>
        <w:t>АЖК</w:t>
      </w:r>
      <w:r w:rsidRPr="00DD3C96">
        <w:rPr>
          <w:sz w:val="24"/>
          <w:szCs w:val="24"/>
        </w:rPr>
        <w:t xml:space="preserve">» </w:t>
      </w:r>
      <w:r w:rsidR="000B4152" w:rsidRPr="00DD3C96">
        <w:rPr>
          <w:sz w:val="24"/>
          <w:szCs w:val="24"/>
        </w:rPr>
        <w:t>в срок не позднее 3 (трех) рабочих дней со дня утверждения протокола допуска к торгам на понижение обя</w:t>
      </w:r>
      <w:r w:rsidR="00550E44" w:rsidRPr="00DD3C96">
        <w:rPr>
          <w:sz w:val="24"/>
          <w:szCs w:val="24"/>
        </w:rPr>
        <w:t>зан опубликовать его в Системе.</w:t>
      </w:r>
    </w:p>
    <w:p w:rsidR="000B4152" w:rsidRPr="00DD3C96" w:rsidRDefault="00871516"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w:t>
      </w:r>
      <w:r w:rsidR="009A3CF9">
        <w:rPr>
          <w:sz w:val="24"/>
          <w:szCs w:val="24"/>
        </w:rPr>
        <w:t>4</w:t>
      </w:r>
      <w:r w:rsidRPr="00DD3C96">
        <w:rPr>
          <w:sz w:val="24"/>
          <w:szCs w:val="24"/>
        </w:rPr>
        <w:t xml:space="preserve">. </w:t>
      </w:r>
      <w:r w:rsidR="000B4152" w:rsidRPr="00DD3C96">
        <w:rPr>
          <w:sz w:val="24"/>
          <w:szCs w:val="24"/>
        </w:rPr>
        <w:t xml:space="preserve">После опубликования протокола допуска Системой незамедлительно в автоматическом режиме формируется и опубликовывается объявление о проведении торгов на понижение с указанием времени, даты начала и завершения проведения торгов на понижение за исключением случаев предусмотренных пунктом 82 Инструкции. </w:t>
      </w:r>
    </w:p>
    <w:p w:rsidR="00871516" w:rsidRPr="00DD3C96"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lang w:eastAsia="en-US"/>
        </w:rPr>
        <w:t>4</w:t>
      </w:r>
      <w:r w:rsidR="009A3CF9">
        <w:rPr>
          <w:sz w:val="24"/>
          <w:szCs w:val="24"/>
          <w:lang w:eastAsia="en-US"/>
        </w:rPr>
        <w:t>5</w:t>
      </w:r>
      <w:r w:rsidRPr="00DD3C96">
        <w:rPr>
          <w:sz w:val="24"/>
          <w:szCs w:val="24"/>
          <w:lang w:eastAsia="en-US"/>
        </w:rPr>
        <w:t xml:space="preserve">. </w:t>
      </w:r>
      <w:r w:rsidR="000B4152" w:rsidRPr="00DD3C96">
        <w:rPr>
          <w:sz w:val="24"/>
          <w:szCs w:val="24"/>
          <w:lang w:eastAsia="en-US"/>
        </w:rPr>
        <w:t>Торги на понижение не проводятся в следующих случаях:</w:t>
      </w:r>
    </w:p>
    <w:p w:rsidR="00871516" w:rsidRPr="00DD3C96"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 xml:space="preserve">1) </w:t>
      </w:r>
      <w:r w:rsidR="000B4152" w:rsidRPr="00DD3C96">
        <w:rPr>
          <w:sz w:val="24"/>
          <w:szCs w:val="24"/>
        </w:rPr>
        <w:t>представления менее двух заявок на участие в тендере;</w:t>
      </w:r>
    </w:p>
    <w:p w:rsidR="000B4152" w:rsidRPr="00DD3C96"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 xml:space="preserve">2) </w:t>
      </w:r>
      <w:r w:rsidR="000B4152" w:rsidRPr="00DD3C96">
        <w:rPr>
          <w:sz w:val="24"/>
          <w:szCs w:val="24"/>
        </w:rPr>
        <w:t>после отклонения, осталось менее двух заявок на участие в тендере.</w:t>
      </w:r>
    </w:p>
    <w:p w:rsidR="00E14D3B" w:rsidRPr="00E14D3B"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4</w:t>
      </w:r>
      <w:r w:rsidR="009A3CF9">
        <w:rPr>
          <w:sz w:val="24"/>
          <w:szCs w:val="24"/>
        </w:rPr>
        <w:t>6</w:t>
      </w:r>
      <w:r w:rsidRPr="00DD3C96">
        <w:rPr>
          <w:sz w:val="24"/>
          <w:szCs w:val="24"/>
        </w:rPr>
        <w:t xml:space="preserve">. </w:t>
      </w:r>
      <w:r w:rsidR="006031BF" w:rsidRPr="00DD3C96">
        <w:rPr>
          <w:sz w:val="24"/>
          <w:szCs w:val="24"/>
        </w:rPr>
        <w:t xml:space="preserve">Дата проведения торгов на понижение определяется на следующий  рабочий день со дня опубликования объявления о проведении торгов на понижение. Время начала и завершения проведения торгов на понижение определяется Системой автоматически в период с 10.00 до 18.00 часов времени </w:t>
      </w:r>
      <w:proofErr w:type="spellStart"/>
      <w:r w:rsidR="006031BF" w:rsidRPr="00DD3C96">
        <w:rPr>
          <w:sz w:val="24"/>
          <w:szCs w:val="24"/>
        </w:rPr>
        <w:t>Астаны</w:t>
      </w:r>
      <w:r w:rsidR="00E14D3B" w:rsidRPr="00E14D3B">
        <w:rPr>
          <w:sz w:val="24"/>
          <w:szCs w:val="24"/>
        </w:rPr>
        <w:t>в</w:t>
      </w:r>
      <w:proofErr w:type="spellEnd"/>
      <w:r w:rsidR="00E14D3B" w:rsidRPr="00E14D3B">
        <w:rPr>
          <w:sz w:val="24"/>
          <w:szCs w:val="24"/>
        </w:rPr>
        <w:t xml:space="preserve"> соответствии со следующими условиями:</w:t>
      </w:r>
    </w:p>
    <w:p w:rsidR="00E14D3B" w:rsidRPr="00E14D3B"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1 до 10 лотов, то  продолжительность торгов составляет 2 (два) часа подряд;</w:t>
      </w:r>
    </w:p>
    <w:p w:rsidR="00E14D3B" w:rsidRPr="00E14D3B"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11 до 30 лотов, то  продолжительность торгов составляет 3 (три) часа подряд;</w:t>
      </w:r>
    </w:p>
    <w:p w:rsidR="00E14D3B" w:rsidRPr="00E14D3B"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31 до 50 лотов, то  продолжительность торгов составляет 4 (четыре) часа подряд;</w:t>
      </w:r>
    </w:p>
    <w:p w:rsidR="006031BF" w:rsidRPr="00DD3C96"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51 до 100 лотов, то  продолжительность торгов составляет 6 (шесть) часов подряд.</w:t>
      </w:r>
    </w:p>
    <w:p w:rsidR="000B4152" w:rsidRPr="00DD3C96" w:rsidRDefault="007A6CC8"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4</w:t>
      </w:r>
      <w:r w:rsidR="009A3CF9">
        <w:rPr>
          <w:sz w:val="24"/>
          <w:szCs w:val="24"/>
          <w:lang w:eastAsia="en-US"/>
        </w:rPr>
        <w:t>7</w:t>
      </w:r>
      <w:r w:rsidRPr="00DD3C96">
        <w:rPr>
          <w:sz w:val="24"/>
          <w:szCs w:val="24"/>
          <w:lang w:eastAsia="en-US"/>
        </w:rPr>
        <w:t xml:space="preserve">. </w:t>
      </w:r>
      <w:r w:rsidR="000B4152" w:rsidRPr="00DD3C96">
        <w:rPr>
          <w:sz w:val="24"/>
          <w:szCs w:val="24"/>
          <w:lang w:eastAsia="en-US"/>
        </w:rPr>
        <w:t>Начальной ценой торгов на понижение является наименьшая условная цена, рассчитываемая с учётом применения критериев, содержащихся в тендерной документации.</w:t>
      </w:r>
    </w:p>
    <w:p w:rsidR="000B4152" w:rsidRPr="00DD3C96" w:rsidRDefault="009A3CF9"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Pr>
          <w:sz w:val="24"/>
          <w:szCs w:val="24"/>
          <w:lang w:eastAsia="en-US"/>
        </w:rPr>
        <w:t>48</w:t>
      </w:r>
      <w:r w:rsidR="007A6CC8" w:rsidRPr="00DD3C96">
        <w:rPr>
          <w:sz w:val="24"/>
          <w:szCs w:val="24"/>
          <w:lang w:eastAsia="en-US"/>
        </w:rPr>
        <w:t xml:space="preserve">. </w:t>
      </w:r>
      <w:r w:rsidR="00922718" w:rsidRPr="00DD3C96">
        <w:rPr>
          <w:sz w:val="24"/>
          <w:szCs w:val="24"/>
          <w:lang w:eastAsia="en-US"/>
        </w:rPr>
        <w:t xml:space="preserve">Потенциальные поставщики представляют предложения на понижение цены </w:t>
      </w:r>
      <w:r w:rsidR="00E14D3B" w:rsidRPr="00E14D3B">
        <w:rPr>
          <w:sz w:val="24"/>
          <w:szCs w:val="24"/>
          <w:lang w:eastAsia="en-US"/>
        </w:rPr>
        <w:t xml:space="preserve">в пределах шага на понижение, устанавливаемого Системой от начальной цены торгов на </w:t>
      </w:r>
      <w:proofErr w:type="spellStart"/>
      <w:r w:rsidR="00E14D3B" w:rsidRPr="00E14D3B">
        <w:rPr>
          <w:sz w:val="24"/>
          <w:szCs w:val="24"/>
          <w:lang w:eastAsia="en-US"/>
        </w:rPr>
        <w:t>понижение,</w:t>
      </w:r>
      <w:r w:rsidR="00922718" w:rsidRPr="00DD3C96">
        <w:rPr>
          <w:sz w:val="24"/>
          <w:szCs w:val="24"/>
          <w:lang w:eastAsia="en-US"/>
        </w:rPr>
        <w:t>с</w:t>
      </w:r>
      <w:proofErr w:type="spellEnd"/>
      <w:r w:rsidR="00922718" w:rsidRPr="00DD3C96">
        <w:rPr>
          <w:sz w:val="24"/>
          <w:szCs w:val="24"/>
          <w:lang w:eastAsia="en-US"/>
        </w:rPr>
        <w:t xml:space="preserve"> учетом условной скидки, присвоенной по итогам процедуры допуска к торгам на понижение, без ограничения количества представляемых предложений. Шаг на понижение устанавливается Системой в пределах от 1% до 5% от начальной цены торгов на понижение.</w:t>
      </w:r>
    </w:p>
    <w:p w:rsidR="000B4152" w:rsidRDefault="009A3CF9"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Pr>
          <w:sz w:val="24"/>
          <w:szCs w:val="24"/>
          <w:lang w:eastAsia="en-US"/>
        </w:rPr>
        <w:t>49</w:t>
      </w:r>
      <w:r w:rsidR="007A6CC8" w:rsidRPr="00DD3C96">
        <w:rPr>
          <w:sz w:val="24"/>
          <w:szCs w:val="24"/>
          <w:lang w:eastAsia="en-US"/>
        </w:rPr>
        <w:t xml:space="preserve">. </w:t>
      </w:r>
      <w:r w:rsidR="000B4152" w:rsidRPr="00DD3C96">
        <w:rPr>
          <w:sz w:val="24"/>
          <w:szCs w:val="24"/>
          <w:lang w:eastAsia="en-US"/>
        </w:rPr>
        <w:t xml:space="preserve">Каждое предложение потенциального поставщика на понижение цены должно быть подписано ЭЦП Пользователя потенциального поставщика. Предложение потенциального поставщика на понижение цены должно быть ниже текущей наименьшей цены торгов на </w:t>
      </w:r>
      <w:r w:rsidR="000B4152" w:rsidRPr="00DD3C96">
        <w:rPr>
          <w:sz w:val="24"/>
          <w:szCs w:val="24"/>
          <w:lang w:eastAsia="en-US"/>
        </w:rPr>
        <w:lastRenderedPageBreak/>
        <w:t>понижение в пределах шага на понижение и не может быть отозвано или изменено в сторону увеличения.</w:t>
      </w:r>
    </w:p>
    <w:p w:rsidR="004E1ACE" w:rsidRPr="00DD3C96"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E14D3B">
        <w:rPr>
          <w:sz w:val="24"/>
          <w:szCs w:val="24"/>
          <w:lang w:eastAsia="en-US"/>
        </w:rPr>
        <w:t>Потенциальный поставщик не вправе предоставлять предложение на понижение цены, если его ценовое предложение является текущей наименьшей ценой торгов на понижение.</w:t>
      </w:r>
    </w:p>
    <w:p w:rsidR="000B4152" w:rsidRPr="00DD3C96" w:rsidRDefault="00185D93"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5</w:t>
      </w:r>
      <w:r w:rsidR="009A3CF9">
        <w:rPr>
          <w:sz w:val="24"/>
          <w:szCs w:val="24"/>
          <w:lang w:eastAsia="en-US"/>
        </w:rPr>
        <w:t>0</w:t>
      </w:r>
      <w:r w:rsidR="007A6CC8" w:rsidRPr="00DD3C96">
        <w:rPr>
          <w:sz w:val="24"/>
          <w:szCs w:val="24"/>
          <w:lang w:eastAsia="en-US"/>
        </w:rPr>
        <w:t xml:space="preserve">. </w:t>
      </w:r>
      <w:r w:rsidR="000B4152" w:rsidRPr="00DD3C96">
        <w:rPr>
          <w:sz w:val="24"/>
          <w:szCs w:val="24"/>
          <w:lang w:eastAsia="en-US"/>
        </w:rPr>
        <w:t>В качестве подтверждения приема предложения на понижение цены потенциальному поставщику автоматически направляется соответствующее уведомление.</w:t>
      </w:r>
    </w:p>
    <w:p w:rsidR="000B4152" w:rsidRPr="00DD3C96" w:rsidRDefault="00405E10"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5</w:t>
      </w:r>
      <w:r w:rsidR="009A3CF9">
        <w:rPr>
          <w:sz w:val="24"/>
          <w:szCs w:val="24"/>
          <w:lang w:eastAsia="en-US"/>
        </w:rPr>
        <w:t>1</w:t>
      </w:r>
      <w:r w:rsidR="007A6CC8" w:rsidRPr="00DD3C96">
        <w:rPr>
          <w:sz w:val="24"/>
          <w:szCs w:val="24"/>
          <w:lang w:eastAsia="en-US"/>
        </w:rPr>
        <w:t xml:space="preserve">. </w:t>
      </w:r>
      <w:r w:rsidR="000B4152" w:rsidRPr="00DD3C96">
        <w:rPr>
          <w:sz w:val="24"/>
          <w:szCs w:val="24"/>
          <w:lang w:eastAsia="en-US"/>
        </w:rPr>
        <w:t xml:space="preserve">В ходе торгов на понижение в Системе отображается информация только о текущей наименьшей цене торгов на понижение, без указания сведений о потенциальном поставщике, представившем наименьшую цену. </w:t>
      </w:r>
    </w:p>
    <w:p w:rsidR="000B4152" w:rsidRPr="00DD3C96" w:rsidRDefault="00405E10"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5</w:t>
      </w:r>
      <w:r w:rsidR="009A3CF9">
        <w:rPr>
          <w:sz w:val="24"/>
          <w:szCs w:val="24"/>
          <w:lang w:eastAsia="en-US"/>
        </w:rPr>
        <w:t>2</w:t>
      </w:r>
      <w:r w:rsidR="007A6CC8" w:rsidRPr="00DD3C96">
        <w:rPr>
          <w:sz w:val="24"/>
          <w:szCs w:val="24"/>
          <w:lang w:eastAsia="en-US"/>
        </w:rPr>
        <w:t xml:space="preserve">. </w:t>
      </w:r>
      <w:r w:rsidR="00922718" w:rsidRPr="00DD3C96">
        <w:rPr>
          <w:sz w:val="24"/>
          <w:szCs w:val="24"/>
        </w:rPr>
        <w:t>Если потенциальный поставщик представляет предложение на понижение цены в течение последних пятнадцати минут последнего часа торгов на понижение, то общее время торгов на понижение автоматически продлевается на пятнадцать минут. Общее количество продлений сроков завершения торгов на понижение допускается не более пяти раз.</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lang w:eastAsia="en-US"/>
        </w:rPr>
        <w:t>5</w:t>
      </w:r>
      <w:r w:rsidR="009A3CF9">
        <w:rPr>
          <w:sz w:val="24"/>
          <w:szCs w:val="24"/>
          <w:lang w:eastAsia="en-US"/>
        </w:rPr>
        <w:t>3</w:t>
      </w:r>
      <w:r w:rsidRPr="00DD3C96">
        <w:rPr>
          <w:sz w:val="24"/>
          <w:szCs w:val="24"/>
          <w:lang w:eastAsia="en-US"/>
        </w:rPr>
        <w:t xml:space="preserve">. </w:t>
      </w:r>
      <w:r w:rsidR="000B4152" w:rsidRPr="00DD3C96">
        <w:rPr>
          <w:sz w:val="24"/>
          <w:szCs w:val="24"/>
          <w:lang w:eastAsia="en-US"/>
        </w:rPr>
        <w:t>После истечения времени завершения торгов на понижение в Системе</w:t>
      </w:r>
      <w:r w:rsidR="000B4152" w:rsidRPr="00DD3C96">
        <w:rPr>
          <w:sz w:val="24"/>
          <w:szCs w:val="24"/>
        </w:rPr>
        <w:t xml:space="preserve"> автоматически </w:t>
      </w:r>
      <w:r w:rsidR="000B4152" w:rsidRPr="00DD3C96">
        <w:rPr>
          <w:sz w:val="24"/>
          <w:szCs w:val="24"/>
          <w:lang w:eastAsia="en-US"/>
        </w:rPr>
        <w:t xml:space="preserve">формируется протокол итогов </w:t>
      </w:r>
      <w:r w:rsidR="000B4152" w:rsidRPr="00DD3C96">
        <w:rPr>
          <w:sz w:val="24"/>
          <w:szCs w:val="24"/>
        </w:rPr>
        <w:t>электронных закупок, который должен содержать следующую информацию:</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1) </w:t>
      </w:r>
      <w:r w:rsidR="000B4152" w:rsidRPr="00DD3C96">
        <w:rPr>
          <w:sz w:val="24"/>
          <w:szCs w:val="24"/>
          <w:lang w:eastAsia="en-US"/>
        </w:rPr>
        <w:t xml:space="preserve">о месте и времени подведения итогов; </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2) </w:t>
      </w:r>
      <w:r w:rsidR="000B4152" w:rsidRPr="00DD3C96">
        <w:rPr>
          <w:sz w:val="24"/>
          <w:szCs w:val="24"/>
          <w:lang w:eastAsia="en-US"/>
        </w:rPr>
        <w:t>о поступивших заявках потенциальных поставщиков на участие в открытом тендере;</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3) </w:t>
      </w:r>
      <w:r w:rsidR="000B4152" w:rsidRPr="00DD3C96">
        <w:rPr>
          <w:sz w:val="24"/>
          <w:szCs w:val="24"/>
          <w:lang w:eastAsia="en-US"/>
        </w:rPr>
        <w:t xml:space="preserve">о сумме, выделенной для закупки, предусмотренной в плане закупок без учета НДС; </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4) </w:t>
      </w:r>
      <w:r w:rsidR="000B4152" w:rsidRPr="00DD3C96">
        <w:rPr>
          <w:sz w:val="24"/>
          <w:szCs w:val="24"/>
          <w:lang w:eastAsia="en-US"/>
        </w:rPr>
        <w:t>об отклоненных заявках с указанием детализированных оснований отклонения и неприменения критериев, влияющих на условное понижение цены;</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5)</w:t>
      </w:r>
      <w:r w:rsidR="000B4152" w:rsidRPr="00DD3C96">
        <w:rPr>
          <w:sz w:val="24"/>
          <w:szCs w:val="24"/>
          <w:lang w:eastAsia="en-US"/>
        </w:rPr>
        <w:t xml:space="preserve"> о потенциальных поставщиках, чьи заявки на участие в тендере не отклонены;</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6) </w:t>
      </w:r>
      <w:r w:rsidR="000B4152" w:rsidRPr="00DD3C96">
        <w:rPr>
          <w:sz w:val="24"/>
          <w:szCs w:val="24"/>
          <w:lang w:eastAsia="en-US"/>
        </w:rPr>
        <w:t>о результатах применения критериев оценки и сопоставления;</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7) </w:t>
      </w:r>
      <w:r w:rsidR="000B4152" w:rsidRPr="00DD3C96">
        <w:rPr>
          <w:sz w:val="24"/>
          <w:szCs w:val="24"/>
          <w:lang w:eastAsia="en-US"/>
        </w:rPr>
        <w:t>об итогах открытого тендера;</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8) </w:t>
      </w:r>
      <w:r w:rsidR="000B4152" w:rsidRPr="00DD3C96">
        <w:rPr>
          <w:sz w:val="24"/>
          <w:szCs w:val="24"/>
          <w:lang w:eastAsia="en-US"/>
        </w:rPr>
        <w:t>о сумме и сроках заключения договора о закупках в случае, если открытый тендер состоялся;</w:t>
      </w:r>
    </w:p>
    <w:p w:rsidR="000B4152" w:rsidRPr="00E14D3B"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9) </w:t>
      </w:r>
      <w:r w:rsidR="000B4152" w:rsidRPr="00DD3C96">
        <w:rPr>
          <w:sz w:val="24"/>
          <w:szCs w:val="24"/>
          <w:lang w:eastAsia="en-US"/>
        </w:rPr>
        <w:t>о потенциальном поставщике, занявшем второе место</w:t>
      </w:r>
      <w:r w:rsidR="004032EC" w:rsidRPr="00DD3C96">
        <w:rPr>
          <w:sz w:val="24"/>
          <w:szCs w:val="24"/>
          <w:lang w:eastAsia="en-US"/>
        </w:rPr>
        <w:t>.</w:t>
      </w:r>
    </w:p>
    <w:p w:rsidR="006031BF" w:rsidRPr="00DD3C96" w:rsidRDefault="006031BF"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Протокол итогов, подписывается ЭЦП Пользователей, включенных в состав тендерной комиссии, а также секретарем тендерной комиссии и публикуется в Системе в срок не позднее 5 (пяти) рабочих дней, следующих за днем проведения торгов на понижение.</w:t>
      </w:r>
    </w:p>
    <w:p w:rsidR="000B4152"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5</w:t>
      </w:r>
      <w:r w:rsidR="009A3CF9">
        <w:rPr>
          <w:sz w:val="24"/>
          <w:szCs w:val="24"/>
        </w:rPr>
        <w:t>4</w:t>
      </w:r>
      <w:r w:rsidRPr="00DD3C96">
        <w:rPr>
          <w:sz w:val="24"/>
          <w:szCs w:val="24"/>
        </w:rPr>
        <w:t xml:space="preserve">. </w:t>
      </w:r>
      <w:r w:rsidR="000B4152" w:rsidRPr="00DD3C96">
        <w:rPr>
          <w:sz w:val="24"/>
          <w:szCs w:val="24"/>
        </w:rPr>
        <w:t xml:space="preserve">Победитель электронных закупок </w:t>
      </w:r>
      <w:proofErr w:type="spellStart"/>
      <w:r w:rsidR="000B4152" w:rsidRPr="00DD3C96">
        <w:rPr>
          <w:sz w:val="24"/>
          <w:szCs w:val="24"/>
        </w:rPr>
        <w:t>способомоткрытого</w:t>
      </w:r>
      <w:proofErr w:type="spellEnd"/>
      <w:r w:rsidR="000B4152" w:rsidRPr="00DD3C96">
        <w:rPr>
          <w:sz w:val="24"/>
          <w:szCs w:val="24"/>
        </w:rPr>
        <w:t xml:space="preserve"> тендера с применением торгов на понижение определяется на основе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 </w:t>
      </w:r>
    </w:p>
    <w:p w:rsidR="000B4152" w:rsidRPr="00DD3C96" w:rsidRDefault="000B4152" w:rsidP="00CF1EDE">
      <w:pPr>
        <w:pStyle w:val="29"/>
        <w:keepNext/>
        <w:tabs>
          <w:tab w:val="clear" w:pos="643"/>
        </w:tabs>
        <w:spacing w:line="240" w:lineRule="auto"/>
        <w:ind w:left="0" w:firstLine="567"/>
        <w:rPr>
          <w:sz w:val="24"/>
          <w:szCs w:val="24"/>
          <w:lang w:eastAsia="en-US"/>
        </w:rPr>
      </w:pPr>
      <w:r w:rsidRPr="00DD3C96">
        <w:rPr>
          <w:sz w:val="24"/>
          <w:szCs w:val="24"/>
        </w:rPr>
        <w:t>Потенциальный поставщик, занявший второе место, определяется на основе цены, следующей после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w:t>
      </w:r>
    </w:p>
    <w:p w:rsidR="000B4152"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rPr>
        <w:t>5</w:t>
      </w:r>
      <w:r w:rsidR="009A3CF9">
        <w:rPr>
          <w:sz w:val="24"/>
          <w:szCs w:val="24"/>
        </w:rPr>
        <w:t>5</w:t>
      </w:r>
      <w:r w:rsidRPr="00DD3C96">
        <w:rPr>
          <w:sz w:val="24"/>
          <w:szCs w:val="24"/>
        </w:rPr>
        <w:t xml:space="preserve">. </w:t>
      </w:r>
      <w:r w:rsidR="000B4152" w:rsidRPr="00DD3C96">
        <w:rPr>
          <w:sz w:val="24"/>
          <w:szCs w:val="24"/>
        </w:rPr>
        <w:t xml:space="preserve">В случае если в ходе торгов на понижение </w:t>
      </w:r>
      <w:r w:rsidR="000B4152" w:rsidRPr="00DD3C96">
        <w:rPr>
          <w:sz w:val="24"/>
          <w:szCs w:val="24"/>
          <w:lang w:eastAsia="en-US"/>
        </w:rPr>
        <w:t>не поступило ни одного предложения на понижение цены, победителем признается потенциальный поставщик, предложивший наименьшую условную цену из потенциальных поставщиков, допущенных на участие в торгах на понижение</w:t>
      </w:r>
      <w:r w:rsidR="000B4152" w:rsidRPr="00DD3C96">
        <w:rPr>
          <w:sz w:val="24"/>
          <w:szCs w:val="24"/>
        </w:rPr>
        <w:t xml:space="preserve">. </w:t>
      </w:r>
    </w:p>
    <w:p w:rsidR="007C6169" w:rsidRPr="00DD3C96" w:rsidRDefault="007C6169" w:rsidP="00CF1EDE">
      <w:pPr>
        <w:pStyle w:val="29"/>
        <w:keepNext/>
        <w:spacing w:line="240" w:lineRule="auto"/>
        <w:ind w:left="0" w:firstLine="567"/>
        <w:rPr>
          <w:bCs/>
          <w:sz w:val="24"/>
          <w:szCs w:val="24"/>
        </w:rPr>
      </w:pPr>
      <w:bookmarkStart w:id="9" w:name="_Ref363428156"/>
      <w:r w:rsidRPr="00DD3C96">
        <w:rPr>
          <w:bCs/>
          <w:sz w:val="24"/>
          <w:szCs w:val="24"/>
        </w:rPr>
        <w:t>5</w:t>
      </w:r>
      <w:r w:rsidR="009A3CF9">
        <w:rPr>
          <w:bCs/>
          <w:sz w:val="24"/>
          <w:szCs w:val="24"/>
        </w:rPr>
        <w:t>6</w:t>
      </w:r>
      <w:r w:rsidRPr="00DD3C96">
        <w:rPr>
          <w:bCs/>
          <w:sz w:val="24"/>
          <w:szCs w:val="24"/>
        </w:rPr>
        <w:t xml:space="preserve">. Потенциальный поставщик, признанный победителем электронных закупок способом открытого тендера, в срок не более 5 (пяти) рабочих дней с момента опубликования протокола итогов, обязан предоставить Заказчику/организатору закупок оригиналы и/или нотариально засвидетельствованные копии документов, представленных им в составе заявки на участие в открытом тендере, для процедуры сопоставления в соответствии с пунктом </w:t>
      </w:r>
      <w:r w:rsidRPr="00E14D3B">
        <w:rPr>
          <w:bCs/>
          <w:sz w:val="24"/>
          <w:szCs w:val="24"/>
        </w:rPr>
        <w:t>7</w:t>
      </w:r>
      <w:r w:rsidR="004E1ACE" w:rsidRPr="00E14D3B">
        <w:rPr>
          <w:bCs/>
          <w:sz w:val="24"/>
          <w:szCs w:val="24"/>
        </w:rPr>
        <w:t>6</w:t>
      </w:r>
      <w:r w:rsidRPr="00DD3C96">
        <w:rPr>
          <w:bCs/>
          <w:sz w:val="24"/>
          <w:szCs w:val="24"/>
        </w:rPr>
        <w:t xml:space="preserve"> Правил закупок Холдинга.</w:t>
      </w:r>
      <w:bookmarkEnd w:id="9"/>
    </w:p>
    <w:p w:rsidR="007C6169" w:rsidRPr="00DD3C96" w:rsidRDefault="007C6169" w:rsidP="00CF1EDE">
      <w:pPr>
        <w:pStyle w:val="29"/>
        <w:keepNext/>
        <w:spacing w:line="240" w:lineRule="auto"/>
        <w:ind w:left="0" w:firstLine="567"/>
        <w:rPr>
          <w:bCs/>
          <w:sz w:val="24"/>
          <w:szCs w:val="24"/>
        </w:rPr>
      </w:pPr>
      <w:r w:rsidRPr="00DD3C96">
        <w:rPr>
          <w:bCs/>
          <w:sz w:val="24"/>
          <w:szCs w:val="24"/>
        </w:rPr>
        <w:t>5</w:t>
      </w:r>
      <w:r w:rsidR="009A3CF9">
        <w:rPr>
          <w:bCs/>
          <w:sz w:val="24"/>
          <w:szCs w:val="24"/>
        </w:rPr>
        <w:t>7</w:t>
      </w:r>
      <w:r w:rsidRPr="00DD3C96">
        <w:rPr>
          <w:bCs/>
          <w:sz w:val="24"/>
          <w:szCs w:val="24"/>
        </w:rPr>
        <w:t xml:space="preserve">. Оригиналы и/или нотариально засвидетельствованные копии документов рассматриваются тендерной комиссией на предмет соответствия их электронным копиям, представленным потенциальным поставщиком в составе заявки, в срок не более 2 рабочих дней со дня истечения срока, указанного в </w:t>
      </w:r>
      <w:hyperlink r:id="rId17" w:history="1">
        <w:r w:rsidRPr="00DD3C96">
          <w:rPr>
            <w:bCs/>
            <w:sz w:val="24"/>
            <w:szCs w:val="24"/>
          </w:rPr>
          <w:t>пункте 68</w:t>
        </w:r>
      </w:hyperlink>
      <w:r w:rsidRPr="00DD3C96">
        <w:rPr>
          <w:bCs/>
          <w:sz w:val="24"/>
          <w:szCs w:val="24"/>
        </w:rPr>
        <w:t xml:space="preserve"> Инструкции и Заказчик сообщает потенциальному поставщику о выявленных несоответствиях посредством телефонной связи, электронной почты или иных средств связи. </w:t>
      </w:r>
    </w:p>
    <w:p w:rsidR="007C6169" w:rsidRPr="00DD3C96" w:rsidRDefault="007C6169" w:rsidP="00CF1EDE">
      <w:pPr>
        <w:keepNext/>
        <w:spacing w:line="240" w:lineRule="auto"/>
        <w:ind w:firstLine="708"/>
        <w:rPr>
          <w:bCs/>
          <w:sz w:val="24"/>
          <w:szCs w:val="24"/>
        </w:rPr>
      </w:pPr>
      <w:r w:rsidRPr="00DD3C96">
        <w:rPr>
          <w:bCs/>
          <w:sz w:val="24"/>
          <w:szCs w:val="24"/>
        </w:rPr>
        <w:t>Потенциальный поставщик в течение 3 рабочих дней со дня окончания срока, указанного в пункте 68 Инструкции, устраняет выявленные несоответствия.</w:t>
      </w:r>
    </w:p>
    <w:p w:rsidR="007C6169" w:rsidRPr="00DD3C96" w:rsidRDefault="007C6169" w:rsidP="00CF1EDE">
      <w:pPr>
        <w:keepNext/>
        <w:spacing w:line="240" w:lineRule="auto"/>
        <w:ind w:firstLine="708"/>
        <w:rPr>
          <w:sz w:val="24"/>
          <w:szCs w:val="24"/>
        </w:rPr>
      </w:pPr>
      <w:r w:rsidRPr="00DD3C96">
        <w:rPr>
          <w:sz w:val="24"/>
          <w:szCs w:val="24"/>
        </w:rPr>
        <w:t xml:space="preserve">В течение 1 рабочего дня со дня истечения срока для устранения выявленных </w:t>
      </w:r>
      <w:r w:rsidRPr="00DD3C96">
        <w:rPr>
          <w:sz w:val="24"/>
          <w:szCs w:val="24"/>
        </w:rPr>
        <w:lastRenderedPageBreak/>
        <w:t>несоответствий Заказчик повторно рассматривает документы с устраненными несоответствиями и проводит процедуры, предусмотренные пунктом 70 Инструкции.</w:t>
      </w:r>
    </w:p>
    <w:p w:rsidR="007C6169" w:rsidRPr="00DD3C96" w:rsidRDefault="007C6169" w:rsidP="00CF1EDE">
      <w:pPr>
        <w:keepNext/>
        <w:spacing w:line="240" w:lineRule="auto"/>
        <w:ind w:firstLine="708"/>
        <w:rPr>
          <w:sz w:val="24"/>
          <w:szCs w:val="24"/>
        </w:rPr>
      </w:pPr>
      <w:r w:rsidRPr="00DD3C96">
        <w:rPr>
          <w:sz w:val="24"/>
          <w:szCs w:val="24"/>
        </w:rPr>
        <w:t>Если по результатам проверки документов несоответствия не выявлены, то процедуры предусмотренные пунктом 70 Инструкции проводятся в течение 3 рабочих дней со дня истечения срока указанного в пункте 68 настоящей Инструкции.</w:t>
      </w:r>
    </w:p>
    <w:p w:rsidR="007C6169" w:rsidRPr="00DD3C96" w:rsidRDefault="009A3CF9" w:rsidP="00CF1EDE">
      <w:pPr>
        <w:pStyle w:val="29"/>
        <w:keepNext/>
        <w:spacing w:line="240" w:lineRule="auto"/>
        <w:ind w:left="0" w:firstLine="567"/>
        <w:rPr>
          <w:sz w:val="24"/>
          <w:szCs w:val="24"/>
        </w:rPr>
      </w:pPr>
      <w:r>
        <w:rPr>
          <w:sz w:val="24"/>
          <w:szCs w:val="24"/>
        </w:rPr>
        <w:t>58</w:t>
      </w:r>
      <w:r w:rsidR="007C6169" w:rsidRPr="00DD3C96">
        <w:rPr>
          <w:sz w:val="24"/>
          <w:szCs w:val="24"/>
        </w:rPr>
        <w:t xml:space="preserve">. Итоги процедуры сопоставления, в том числе случаи, когда победителем не исполнены требования </w:t>
      </w:r>
      <w:r w:rsidR="007C6169" w:rsidRPr="00E14D3B">
        <w:rPr>
          <w:sz w:val="24"/>
          <w:szCs w:val="24"/>
        </w:rPr>
        <w:t>пункта 7</w:t>
      </w:r>
      <w:r w:rsidR="004E1ACE" w:rsidRPr="00E14D3B">
        <w:rPr>
          <w:sz w:val="24"/>
          <w:szCs w:val="24"/>
        </w:rPr>
        <w:t>6</w:t>
      </w:r>
      <w:r w:rsidR="007C6169" w:rsidRPr="00E14D3B">
        <w:rPr>
          <w:sz w:val="24"/>
          <w:szCs w:val="24"/>
        </w:rPr>
        <w:t xml:space="preserve"> Правил</w:t>
      </w:r>
      <w:r w:rsidR="007C6169" w:rsidRPr="00DD3C96">
        <w:rPr>
          <w:sz w:val="24"/>
          <w:szCs w:val="24"/>
        </w:rPr>
        <w:t xml:space="preserve"> закупок Холдинга оформляются протоколом, который подписывается и полистно визируется составом тендерной комиссии и её секретарём.</w:t>
      </w:r>
    </w:p>
    <w:p w:rsidR="007C6169" w:rsidRPr="00DD3C96" w:rsidRDefault="007C6169" w:rsidP="00CF1EDE">
      <w:pPr>
        <w:pStyle w:val="29"/>
        <w:keepNext/>
        <w:tabs>
          <w:tab w:val="clear" w:pos="643"/>
        </w:tabs>
        <w:spacing w:line="240" w:lineRule="auto"/>
        <w:ind w:left="0" w:firstLine="567"/>
        <w:rPr>
          <w:sz w:val="24"/>
          <w:szCs w:val="24"/>
        </w:rPr>
      </w:pPr>
      <w:r w:rsidRPr="00DD3C96">
        <w:rPr>
          <w:sz w:val="24"/>
          <w:szCs w:val="24"/>
        </w:rPr>
        <w:t>При этом оригиналы и/или нотариально засвидетельствованные копии документов, представленных потенциальным поставщиком для процедуры сопоставления, остаются на хранении Заказчика/организатора закупок.</w:t>
      </w:r>
    </w:p>
    <w:p w:rsidR="008A3A09" w:rsidRPr="00DD3C96" w:rsidRDefault="009A3CF9" w:rsidP="00CF1EDE">
      <w:pPr>
        <w:pStyle w:val="29"/>
        <w:keepNext/>
        <w:shd w:val="clear" w:color="auto" w:fill="FFFFFF"/>
        <w:tabs>
          <w:tab w:val="clear" w:pos="643"/>
          <w:tab w:val="left" w:pos="720"/>
        </w:tabs>
        <w:autoSpaceDE w:val="0"/>
        <w:autoSpaceDN w:val="0"/>
        <w:spacing w:line="240" w:lineRule="auto"/>
        <w:ind w:left="0" w:firstLine="567"/>
        <w:rPr>
          <w:sz w:val="24"/>
          <w:szCs w:val="24"/>
        </w:rPr>
      </w:pPr>
      <w:r>
        <w:rPr>
          <w:sz w:val="24"/>
          <w:szCs w:val="24"/>
        </w:rPr>
        <w:t>59</w:t>
      </w:r>
      <w:r w:rsidR="008A3A09" w:rsidRPr="00DD3C96">
        <w:rPr>
          <w:sz w:val="24"/>
          <w:szCs w:val="24"/>
        </w:rPr>
        <w:t xml:space="preserve">. Протокол процедуры сопоставления должен содержать следующие сведения: </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rPr>
      </w:pPr>
      <w:r w:rsidRPr="00DD3C96">
        <w:rPr>
          <w:rFonts w:ascii="Times New Roman" w:hAnsi="Times New Roman"/>
        </w:rPr>
        <w:t>номер и дата протокола итогов;</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rPr>
      </w:pPr>
      <w:r w:rsidRPr="00DD3C96">
        <w:rPr>
          <w:rFonts w:ascii="Times New Roman" w:hAnsi="Times New Roman"/>
        </w:rPr>
        <w:t xml:space="preserve">место и время подведения процедуры сопоставления; </w:t>
      </w:r>
    </w:p>
    <w:p w:rsidR="008A3A09" w:rsidRPr="00DD3C96" w:rsidRDefault="008A3A09" w:rsidP="00CF1EDE">
      <w:pPr>
        <w:pStyle w:val="37"/>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состав тендерной комиссии;</w:t>
      </w:r>
    </w:p>
    <w:p w:rsidR="008A3A09" w:rsidRPr="00DD3C96" w:rsidRDefault="008A3A09" w:rsidP="00CF1EDE">
      <w:pPr>
        <w:pStyle w:val="37"/>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 xml:space="preserve">полное наименование, фактический адрес потенциального поставщика, признанного победителем тендера; </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перечень документов, представленных потенциальным поставщиком;</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о результатах процедуры сопоставления.</w:t>
      </w:r>
    </w:p>
    <w:p w:rsidR="008A3A09" w:rsidRPr="00DD3C96" w:rsidRDefault="009A3CF9" w:rsidP="00CF1EDE">
      <w:pPr>
        <w:pStyle w:val="29"/>
        <w:keepNext/>
        <w:shd w:val="clear" w:color="auto" w:fill="FFFFFF"/>
        <w:tabs>
          <w:tab w:val="clear" w:pos="643"/>
          <w:tab w:val="left" w:pos="720"/>
        </w:tabs>
        <w:autoSpaceDE w:val="0"/>
        <w:autoSpaceDN w:val="0"/>
        <w:spacing w:line="240" w:lineRule="auto"/>
        <w:ind w:left="0" w:firstLine="567"/>
        <w:rPr>
          <w:sz w:val="24"/>
          <w:szCs w:val="24"/>
        </w:rPr>
      </w:pPr>
      <w:r>
        <w:rPr>
          <w:sz w:val="24"/>
          <w:szCs w:val="24"/>
        </w:rPr>
        <w:t>60</w:t>
      </w:r>
      <w:r w:rsidR="008A3A09" w:rsidRPr="00DD3C96">
        <w:rPr>
          <w:sz w:val="24"/>
          <w:szCs w:val="24"/>
        </w:rPr>
        <w:t>. АО «</w:t>
      </w:r>
      <w:r w:rsidR="00405E10" w:rsidRPr="00DD3C96">
        <w:rPr>
          <w:sz w:val="24"/>
          <w:szCs w:val="24"/>
        </w:rPr>
        <w:t>АЖК</w:t>
      </w:r>
      <w:r w:rsidR="008A3A09" w:rsidRPr="00DD3C96">
        <w:rPr>
          <w:sz w:val="24"/>
          <w:szCs w:val="24"/>
        </w:rPr>
        <w:t xml:space="preserve">» </w:t>
      </w:r>
      <w:r w:rsidR="008A3A09" w:rsidRPr="00DD3C96">
        <w:rPr>
          <w:bCs/>
          <w:sz w:val="24"/>
          <w:szCs w:val="24"/>
        </w:rPr>
        <w:t>публикует</w:t>
      </w:r>
      <w:r w:rsidR="008A3A09" w:rsidRPr="00DD3C96">
        <w:rPr>
          <w:sz w:val="24"/>
          <w:szCs w:val="24"/>
        </w:rPr>
        <w:t xml:space="preserve"> в Системе протокол процедуры сопоставления в срок не позднее 1 (одного) рабочего дня со дня подписания протокола.</w:t>
      </w:r>
    </w:p>
    <w:p w:rsidR="008A3A09" w:rsidRPr="00DD3C96" w:rsidRDefault="00405E10" w:rsidP="00CF1EDE">
      <w:pPr>
        <w:pStyle w:val="29"/>
        <w:keepNext/>
        <w:shd w:val="clear" w:color="auto" w:fill="FFFFFF"/>
        <w:tabs>
          <w:tab w:val="clear" w:pos="643"/>
          <w:tab w:val="left" w:pos="720"/>
        </w:tabs>
        <w:autoSpaceDE w:val="0"/>
        <w:autoSpaceDN w:val="0"/>
        <w:spacing w:line="240" w:lineRule="auto"/>
        <w:ind w:left="0" w:firstLine="567"/>
        <w:rPr>
          <w:sz w:val="24"/>
          <w:szCs w:val="24"/>
        </w:rPr>
      </w:pPr>
      <w:bookmarkStart w:id="10" w:name="_Ref363428172"/>
      <w:r w:rsidRPr="00DD3C96">
        <w:rPr>
          <w:sz w:val="24"/>
          <w:szCs w:val="24"/>
        </w:rPr>
        <w:t>6</w:t>
      </w:r>
      <w:r w:rsidR="009A3CF9">
        <w:rPr>
          <w:sz w:val="24"/>
          <w:szCs w:val="24"/>
        </w:rPr>
        <w:t>1</w:t>
      </w:r>
      <w:r w:rsidR="008A3A09" w:rsidRPr="00DD3C96">
        <w:rPr>
          <w:sz w:val="24"/>
          <w:szCs w:val="24"/>
        </w:rPr>
        <w:t>.</w:t>
      </w:r>
      <w:bookmarkEnd w:id="10"/>
      <w:r w:rsidR="008A3A09" w:rsidRPr="00DD3C96">
        <w:rPr>
          <w:sz w:val="24"/>
          <w:szCs w:val="24"/>
        </w:rPr>
        <w:t xml:space="preserve"> Тендер признаётся тендерной комиссией несостоявшимся в случае:</w:t>
      </w:r>
    </w:p>
    <w:p w:rsidR="008A3A09" w:rsidRPr="00DD3C96" w:rsidRDefault="008A3A09" w:rsidP="00CF1EDE">
      <w:pPr>
        <w:keepNext/>
        <w:numPr>
          <w:ilvl w:val="0"/>
          <w:numId w:val="9"/>
        </w:numPr>
        <w:tabs>
          <w:tab w:val="num" w:pos="0"/>
          <w:tab w:val="left" w:pos="720"/>
          <w:tab w:val="left" w:pos="900"/>
          <w:tab w:val="left" w:pos="1080"/>
        </w:tabs>
        <w:autoSpaceDE w:val="0"/>
        <w:autoSpaceDN w:val="0"/>
        <w:spacing w:line="240" w:lineRule="auto"/>
        <w:ind w:left="0" w:firstLine="567"/>
        <w:rPr>
          <w:bCs/>
          <w:sz w:val="24"/>
          <w:szCs w:val="24"/>
        </w:rPr>
      </w:pPr>
      <w:r w:rsidRPr="00DD3C96">
        <w:rPr>
          <w:bCs/>
          <w:sz w:val="24"/>
          <w:szCs w:val="24"/>
        </w:rPr>
        <w:t xml:space="preserve">представления </w:t>
      </w:r>
      <w:r w:rsidRPr="00DD3C96">
        <w:rPr>
          <w:sz w:val="24"/>
          <w:szCs w:val="24"/>
        </w:rPr>
        <w:t>Тендерных заявок</w:t>
      </w:r>
      <w:r w:rsidRPr="00DD3C96">
        <w:rPr>
          <w:bCs/>
          <w:sz w:val="24"/>
          <w:szCs w:val="24"/>
        </w:rPr>
        <w:t xml:space="preserve"> менее двух потенциальных поставщиков;</w:t>
      </w:r>
    </w:p>
    <w:p w:rsidR="00AC304D" w:rsidRPr="00591ABD" w:rsidRDefault="00AC304D" w:rsidP="00CF1EDE">
      <w:pPr>
        <w:keepNext/>
        <w:numPr>
          <w:ilvl w:val="0"/>
          <w:numId w:val="9"/>
        </w:numPr>
        <w:tabs>
          <w:tab w:val="num" w:pos="0"/>
          <w:tab w:val="left" w:pos="720"/>
          <w:tab w:val="left" w:pos="900"/>
          <w:tab w:val="left" w:pos="1080"/>
        </w:tabs>
        <w:autoSpaceDE w:val="0"/>
        <w:autoSpaceDN w:val="0"/>
        <w:spacing w:line="240" w:lineRule="auto"/>
        <w:ind w:left="0" w:firstLine="567"/>
        <w:rPr>
          <w:bCs/>
          <w:sz w:val="24"/>
          <w:szCs w:val="24"/>
        </w:rPr>
      </w:pPr>
      <w:r w:rsidRPr="00DD3C96">
        <w:rPr>
          <w:bCs/>
          <w:sz w:val="24"/>
          <w:szCs w:val="24"/>
        </w:rPr>
        <w:t>если после отклонения тендерной комиссией по основаниям,</w:t>
      </w:r>
      <w:r w:rsidRPr="00591ABD">
        <w:rPr>
          <w:bCs/>
          <w:sz w:val="24"/>
          <w:szCs w:val="24"/>
        </w:rPr>
        <w:t xml:space="preserve"> предусмотренным пунктом </w:t>
      </w:r>
      <w:r>
        <w:rPr>
          <w:bCs/>
          <w:sz w:val="24"/>
          <w:szCs w:val="24"/>
        </w:rPr>
        <w:t>1 пункта 6</w:t>
      </w:r>
      <w:r w:rsidR="00175898">
        <w:rPr>
          <w:bCs/>
          <w:sz w:val="24"/>
          <w:szCs w:val="24"/>
        </w:rPr>
        <w:t>8</w:t>
      </w:r>
      <w:r>
        <w:rPr>
          <w:bCs/>
          <w:sz w:val="24"/>
          <w:szCs w:val="24"/>
        </w:rPr>
        <w:t xml:space="preserve"> Правил</w:t>
      </w:r>
      <w:r w:rsidRPr="00591ABD">
        <w:rPr>
          <w:bCs/>
          <w:sz w:val="24"/>
          <w:szCs w:val="24"/>
        </w:rPr>
        <w:t xml:space="preserve">, осталось менее двух </w:t>
      </w:r>
      <w:r w:rsidRPr="00591ABD">
        <w:rPr>
          <w:sz w:val="24"/>
          <w:szCs w:val="24"/>
        </w:rPr>
        <w:t>Тендерных заявок</w:t>
      </w:r>
      <w:r w:rsidRPr="00591ABD">
        <w:rPr>
          <w:bCs/>
          <w:sz w:val="24"/>
          <w:szCs w:val="24"/>
        </w:rPr>
        <w:t>;</w:t>
      </w:r>
    </w:p>
    <w:p w:rsidR="008A3A09" w:rsidRPr="003E22F4" w:rsidRDefault="008A3A09" w:rsidP="00CF1EDE">
      <w:pPr>
        <w:keepNext/>
        <w:numPr>
          <w:ilvl w:val="0"/>
          <w:numId w:val="9"/>
        </w:numPr>
        <w:tabs>
          <w:tab w:val="num" w:pos="0"/>
          <w:tab w:val="left" w:pos="900"/>
          <w:tab w:val="left" w:pos="1080"/>
        </w:tabs>
        <w:autoSpaceDE w:val="0"/>
        <w:autoSpaceDN w:val="0"/>
        <w:spacing w:line="240" w:lineRule="auto"/>
        <w:ind w:left="0" w:firstLine="540"/>
        <w:rPr>
          <w:bCs/>
          <w:sz w:val="24"/>
          <w:szCs w:val="24"/>
        </w:rPr>
      </w:pPr>
      <w:r w:rsidRPr="003E22F4">
        <w:rPr>
          <w:bCs/>
          <w:sz w:val="24"/>
          <w:szCs w:val="24"/>
        </w:rPr>
        <w:t>уклонения победителя и потенциального поставщика, занявшего второе место, от заключения договора;</w:t>
      </w:r>
    </w:p>
    <w:p w:rsidR="008A3A09" w:rsidRPr="003E22F4" w:rsidRDefault="008A3A09" w:rsidP="00CF1EDE">
      <w:pPr>
        <w:keepNext/>
        <w:numPr>
          <w:ilvl w:val="0"/>
          <w:numId w:val="9"/>
        </w:numPr>
        <w:tabs>
          <w:tab w:val="num" w:pos="0"/>
          <w:tab w:val="left" w:pos="900"/>
          <w:tab w:val="left" w:pos="1080"/>
        </w:tabs>
        <w:autoSpaceDE w:val="0"/>
        <w:autoSpaceDN w:val="0"/>
        <w:spacing w:line="240" w:lineRule="auto"/>
        <w:ind w:left="0" w:firstLine="540"/>
        <w:rPr>
          <w:bCs/>
          <w:sz w:val="24"/>
          <w:szCs w:val="24"/>
        </w:rPr>
      </w:pPr>
      <w:r w:rsidRPr="003E22F4">
        <w:rPr>
          <w:sz w:val="24"/>
          <w:szCs w:val="24"/>
        </w:rPr>
        <w:t xml:space="preserve">непредставления </w:t>
      </w:r>
      <w:r w:rsidRPr="003E22F4">
        <w:rPr>
          <w:bCs/>
          <w:sz w:val="24"/>
          <w:szCs w:val="24"/>
        </w:rPr>
        <w:t xml:space="preserve">победителем тендера и потенциальным поставщиком, занявшим второе место обеспечения аванса (предоплаты) и (или) обеспечения исполнения договора в соответствии с </w:t>
      </w:r>
      <w:r w:rsidRPr="00E14D3B">
        <w:rPr>
          <w:bCs/>
          <w:sz w:val="24"/>
          <w:szCs w:val="24"/>
        </w:rPr>
        <w:t>пунктами 7</w:t>
      </w:r>
      <w:r w:rsidR="00682C00" w:rsidRPr="00E14D3B">
        <w:rPr>
          <w:bCs/>
          <w:sz w:val="24"/>
          <w:szCs w:val="24"/>
        </w:rPr>
        <w:t>7</w:t>
      </w:r>
      <w:r w:rsidRPr="00E14D3B">
        <w:rPr>
          <w:bCs/>
          <w:sz w:val="24"/>
          <w:szCs w:val="24"/>
        </w:rPr>
        <w:t>, 7</w:t>
      </w:r>
      <w:r w:rsidR="00682C00" w:rsidRPr="00E14D3B">
        <w:rPr>
          <w:bCs/>
          <w:sz w:val="24"/>
          <w:szCs w:val="24"/>
        </w:rPr>
        <w:t>9</w:t>
      </w:r>
      <w:r w:rsidRPr="00E14D3B">
        <w:rPr>
          <w:bCs/>
          <w:sz w:val="24"/>
          <w:szCs w:val="24"/>
        </w:rPr>
        <w:t>, 8</w:t>
      </w:r>
      <w:r w:rsidR="00682C00" w:rsidRPr="00E14D3B">
        <w:rPr>
          <w:bCs/>
          <w:sz w:val="24"/>
          <w:szCs w:val="24"/>
        </w:rPr>
        <w:t>7</w:t>
      </w:r>
      <w:r w:rsidRPr="00E14D3B">
        <w:rPr>
          <w:bCs/>
          <w:sz w:val="24"/>
          <w:szCs w:val="24"/>
        </w:rPr>
        <w:t xml:space="preserve">  Правил</w:t>
      </w:r>
      <w:r w:rsidRPr="003E22F4">
        <w:rPr>
          <w:bCs/>
          <w:sz w:val="24"/>
          <w:szCs w:val="24"/>
        </w:rPr>
        <w:t>.</w:t>
      </w:r>
    </w:p>
    <w:p w:rsidR="008A3A09" w:rsidRPr="003E22F4" w:rsidRDefault="00CE2337" w:rsidP="00CF1EDE">
      <w:pPr>
        <w:pStyle w:val="a1"/>
        <w:keepNext/>
        <w:numPr>
          <w:ilvl w:val="0"/>
          <w:numId w:val="0"/>
        </w:numPr>
        <w:tabs>
          <w:tab w:val="clear" w:pos="993"/>
          <w:tab w:val="left" w:pos="720"/>
        </w:tabs>
        <w:ind w:firstLine="540"/>
        <w:rPr>
          <w:rFonts w:ascii="Times New Roman" w:hAnsi="Times New Roman" w:cs="Times New Roman"/>
        </w:rPr>
      </w:pPr>
      <w:bookmarkStart w:id="11" w:name="SUB280100"/>
      <w:bookmarkStart w:id="12" w:name="SUB280102"/>
      <w:bookmarkStart w:id="13" w:name="SUB280103"/>
      <w:bookmarkStart w:id="14" w:name="SUB280101"/>
      <w:bookmarkEnd w:id="11"/>
      <w:bookmarkEnd w:id="12"/>
      <w:bookmarkEnd w:id="13"/>
      <w:bookmarkEnd w:id="14"/>
      <w:r w:rsidRPr="003E22F4">
        <w:rPr>
          <w:rFonts w:ascii="Times New Roman" w:hAnsi="Times New Roman" w:cs="Times New Roman"/>
        </w:rPr>
        <w:t>6</w:t>
      </w:r>
      <w:r w:rsidR="009A3CF9">
        <w:rPr>
          <w:rFonts w:ascii="Times New Roman" w:hAnsi="Times New Roman" w:cs="Times New Roman"/>
        </w:rPr>
        <w:t>2</w:t>
      </w:r>
      <w:r w:rsidR="008A3A09" w:rsidRPr="003E22F4">
        <w:rPr>
          <w:rFonts w:ascii="Times New Roman" w:hAnsi="Times New Roman" w:cs="Times New Roman"/>
        </w:rPr>
        <w:t>. Если закупки способом тендера признаны несостоявшимися, АО «</w:t>
      </w:r>
      <w:r w:rsidR="00405E10">
        <w:rPr>
          <w:rFonts w:ascii="Times New Roman" w:hAnsi="Times New Roman" w:cs="Times New Roman"/>
        </w:rPr>
        <w:t>АЖК</w:t>
      </w:r>
      <w:r w:rsidR="008A3A09" w:rsidRPr="003E22F4">
        <w:rPr>
          <w:rFonts w:ascii="Times New Roman" w:hAnsi="Times New Roman" w:cs="Times New Roman"/>
        </w:rPr>
        <w:t>» вправе принять одно из следующих решений:</w:t>
      </w:r>
    </w:p>
    <w:p w:rsidR="008A3A09" w:rsidRPr="003E22F4" w:rsidRDefault="008A3A09" w:rsidP="00CF1EDE">
      <w:pPr>
        <w:keepNext/>
        <w:tabs>
          <w:tab w:val="left" w:pos="720"/>
          <w:tab w:val="left" w:pos="1080"/>
        </w:tabs>
        <w:autoSpaceDE w:val="0"/>
        <w:autoSpaceDN w:val="0"/>
        <w:spacing w:line="240" w:lineRule="auto"/>
        <w:ind w:firstLine="540"/>
        <w:rPr>
          <w:bCs/>
          <w:sz w:val="24"/>
          <w:szCs w:val="24"/>
        </w:rPr>
      </w:pPr>
      <w:r w:rsidRPr="003E22F4">
        <w:rPr>
          <w:bCs/>
          <w:sz w:val="24"/>
          <w:szCs w:val="24"/>
        </w:rPr>
        <w:t>1) о повторном проведении закупок способом тендера;</w:t>
      </w:r>
    </w:p>
    <w:p w:rsidR="008A3A09" w:rsidRPr="003E22F4" w:rsidRDefault="008A3A09" w:rsidP="00CF1EDE">
      <w:pPr>
        <w:keepNext/>
        <w:tabs>
          <w:tab w:val="left" w:pos="720"/>
          <w:tab w:val="left" w:pos="1080"/>
        </w:tabs>
        <w:autoSpaceDE w:val="0"/>
        <w:autoSpaceDN w:val="0"/>
        <w:spacing w:line="240" w:lineRule="auto"/>
        <w:ind w:firstLine="540"/>
        <w:rPr>
          <w:bCs/>
          <w:sz w:val="24"/>
          <w:szCs w:val="24"/>
        </w:rPr>
      </w:pPr>
      <w:r w:rsidRPr="003E22F4">
        <w:rPr>
          <w:bCs/>
          <w:sz w:val="24"/>
          <w:szCs w:val="24"/>
        </w:rPr>
        <w:t>2) об изменении Тендерной документации и повторном проведении закупок способом тендера;</w:t>
      </w:r>
    </w:p>
    <w:p w:rsidR="008A3A09" w:rsidRPr="003E22F4" w:rsidRDefault="008A3A09" w:rsidP="00CF1EDE">
      <w:pPr>
        <w:keepNext/>
        <w:tabs>
          <w:tab w:val="left" w:pos="720"/>
          <w:tab w:val="left" w:pos="1080"/>
        </w:tabs>
        <w:autoSpaceDE w:val="0"/>
        <w:autoSpaceDN w:val="0"/>
        <w:spacing w:line="240" w:lineRule="auto"/>
        <w:ind w:firstLine="540"/>
        <w:rPr>
          <w:sz w:val="24"/>
          <w:szCs w:val="24"/>
        </w:rPr>
      </w:pPr>
      <w:r w:rsidRPr="003E22F4">
        <w:rPr>
          <w:bCs/>
          <w:sz w:val="24"/>
          <w:szCs w:val="24"/>
        </w:rPr>
        <w:t xml:space="preserve">3) об осуществлении закупок способом из одного источника. </w:t>
      </w:r>
    </w:p>
    <w:p w:rsidR="008A3A09" w:rsidRPr="003E22F4" w:rsidRDefault="00CE2337" w:rsidP="00CF1EDE">
      <w:pPr>
        <w:pStyle w:val="a1"/>
        <w:keepNext/>
        <w:numPr>
          <w:ilvl w:val="0"/>
          <w:numId w:val="0"/>
        </w:numPr>
        <w:tabs>
          <w:tab w:val="clear" w:pos="993"/>
          <w:tab w:val="left" w:pos="1134"/>
        </w:tabs>
        <w:ind w:firstLine="567"/>
        <w:rPr>
          <w:rFonts w:ascii="Times New Roman" w:hAnsi="Times New Roman" w:cs="Times New Roman"/>
        </w:rPr>
      </w:pPr>
      <w:r w:rsidRPr="003E22F4">
        <w:rPr>
          <w:rFonts w:ascii="Times New Roman" w:hAnsi="Times New Roman" w:cs="Times New Roman"/>
        </w:rPr>
        <w:t>6</w:t>
      </w:r>
      <w:r w:rsidR="00F115E1">
        <w:rPr>
          <w:rFonts w:ascii="Times New Roman" w:hAnsi="Times New Roman" w:cs="Times New Roman"/>
        </w:rPr>
        <w:t>3</w:t>
      </w:r>
      <w:r w:rsidR="0079483A" w:rsidRPr="003E22F4">
        <w:rPr>
          <w:rFonts w:ascii="Times New Roman" w:hAnsi="Times New Roman" w:cs="Times New Roman"/>
        </w:rPr>
        <w:t>. В случае</w:t>
      </w:r>
      <w:r w:rsidR="008A3A09" w:rsidRPr="003E22F4">
        <w:rPr>
          <w:rFonts w:ascii="Times New Roman" w:hAnsi="Times New Roman" w:cs="Times New Roman"/>
        </w:rPr>
        <w:t xml:space="preserve"> если договором о закупках предусматривается выплата аванса (предоплаты) и (или) предоставление победителем тендера обеспечения исполнения договора, то победитель тендера должен в течение 20 (двадцати) рабочих дней со дня заключения договора о закупках представить обеспечение возврата аванса (предоплаты) и (или) исполнения договора. </w:t>
      </w:r>
    </w:p>
    <w:p w:rsidR="008A3A09" w:rsidRPr="003E22F4" w:rsidRDefault="00CE2337"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6</w:t>
      </w:r>
      <w:r w:rsidR="00F115E1">
        <w:rPr>
          <w:rFonts w:ascii="Times New Roman" w:hAnsi="Times New Roman" w:cs="Times New Roman"/>
        </w:rPr>
        <w:t>4</w:t>
      </w:r>
      <w:r w:rsidR="008A3A09" w:rsidRPr="003E22F4">
        <w:rPr>
          <w:rFonts w:ascii="Times New Roman" w:hAnsi="Times New Roman" w:cs="Times New Roman"/>
        </w:rPr>
        <w:t xml:space="preserve">. </w:t>
      </w:r>
      <w:r w:rsidR="008A3A09" w:rsidRPr="003E22F4">
        <w:rPr>
          <w:rFonts w:ascii="Times New Roman" w:hAnsi="Times New Roman" w:cs="Times New Roman"/>
          <w:bCs/>
        </w:rPr>
        <w:t>АО «</w:t>
      </w:r>
      <w:r w:rsidR="00405E10">
        <w:rPr>
          <w:rFonts w:ascii="Times New Roman" w:hAnsi="Times New Roman" w:cs="Times New Roman"/>
          <w:bCs/>
        </w:rPr>
        <w:t>АЖК</w:t>
      </w:r>
      <w:r w:rsidR="008A3A09" w:rsidRPr="003E22F4">
        <w:rPr>
          <w:rFonts w:ascii="Times New Roman" w:hAnsi="Times New Roman" w:cs="Times New Roman"/>
          <w:bCs/>
        </w:rPr>
        <w:t>»</w:t>
      </w:r>
      <w:r w:rsidR="008A3A09" w:rsidRPr="003E22F4">
        <w:rPr>
          <w:rFonts w:ascii="Times New Roman" w:hAnsi="Times New Roman" w:cs="Times New Roman"/>
        </w:rPr>
        <w:t xml:space="preserve"> выплачивает аванс (предоплату) в течение 20 (двадцати) рабочих дней со дня предоставления победителем тендера обеспечения возврата аванса (предоплаты), определенного АО «</w:t>
      </w:r>
      <w:r w:rsidR="00405E10">
        <w:rPr>
          <w:rFonts w:ascii="Times New Roman" w:hAnsi="Times New Roman" w:cs="Times New Roman"/>
        </w:rPr>
        <w:t>АЖК</w:t>
      </w:r>
      <w:r w:rsidR="008A3A09" w:rsidRPr="003E22F4">
        <w:rPr>
          <w:rFonts w:ascii="Times New Roman" w:hAnsi="Times New Roman" w:cs="Times New Roman"/>
        </w:rPr>
        <w:t>» (в случае, если договором о закупках предусматривается  выплата аванса (предоплаты).</w:t>
      </w:r>
    </w:p>
    <w:p w:rsidR="008A3A09" w:rsidRPr="003E22F4" w:rsidRDefault="00CE2337"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6</w:t>
      </w:r>
      <w:r w:rsidR="00F115E1">
        <w:rPr>
          <w:rFonts w:ascii="Times New Roman" w:hAnsi="Times New Roman" w:cs="Times New Roman"/>
        </w:rPr>
        <w:t>5</w:t>
      </w:r>
      <w:r w:rsidR="008A3A09" w:rsidRPr="003E22F4">
        <w:rPr>
          <w:rFonts w:ascii="Times New Roman" w:hAnsi="Times New Roman" w:cs="Times New Roman"/>
        </w:rPr>
        <w:t>. Требование о представлении АО «</w:t>
      </w:r>
      <w:r w:rsidR="00405E10">
        <w:rPr>
          <w:rFonts w:ascii="Times New Roman" w:hAnsi="Times New Roman" w:cs="Times New Roman"/>
        </w:rPr>
        <w:t>АЖК</w:t>
      </w:r>
      <w:r w:rsidR="008A3A09" w:rsidRPr="003E22F4">
        <w:rPr>
          <w:rFonts w:ascii="Times New Roman" w:hAnsi="Times New Roman" w:cs="Times New Roman"/>
        </w:rPr>
        <w:t>» обеспечения возврата аванса (предоплаты), не распространяется на:</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1) организации, входящие в Холдинг;</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2) случаи, когда предметом закупок являются услуги страхования, электрическая энергия или горюче-смазочные материалы (по решению</w:t>
      </w:r>
      <w:r w:rsidRPr="003E22F4">
        <w:rPr>
          <w:rFonts w:ascii="Times New Roman" w:hAnsi="Times New Roman" w:cs="Times New Roman"/>
          <w:bCs/>
        </w:rPr>
        <w:t xml:space="preserve"> АО «</w:t>
      </w:r>
      <w:r w:rsidR="00405E10">
        <w:rPr>
          <w:rFonts w:ascii="Times New Roman" w:hAnsi="Times New Roman" w:cs="Times New Roman"/>
          <w:bCs/>
        </w:rPr>
        <w:t>АЖК</w:t>
      </w:r>
      <w:r w:rsidRPr="003E22F4">
        <w:rPr>
          <w:rFonts w:ascii="Times New Roman" w:hAnsi="Times New Roman" w:cs="Times New Roman"/>
          <w:bCs/>
        </w:rPr>
        <w:t>»</w:t>
      </w:r>
      <w:r w:rsidRPr="003E22F4">
        <w:rPr>
          <w:rFonts w:ascii="Times New Roman" w:hAnsi="Times New Roman" w:cs="Times New Roman"/>
        </w:rPr>
        <w:t>);</w:t>
      </w:r>
    </w:p>
    <w:p w:rsidR="008A3A09" w:rsidRPr="003E22F4" w:rsidRDefault="00632395" w:rsidP="00CF1EDE">
      <w:pPr>
        <w:pStyle w:val="a1"/>
        <w:keepNext/>
        <w:numPr>
          <w:ilvl w:val="0"/>
          <w:numId w:val="0"/>
        </w:numPr>
        <w:ind w:firstLine="540"/>
        <w:rPr>
          <w:rFonts w:ascii="Times New Roman" w:hAnsi="Times New Roman" w:cs="Times New Roman"/>
        </w:rPr>
      </w:pPr>
      <w:r>
        <w:rPr>
          <w:rFonts w:ascii="Times New Roman" w:hAnsi="Times New Roman" w:cs="Times New Roman"/>
        </w:rPr>
        <w:t>3</w:t>
      </w:r>
      <w:r w:rsidR="008A3A09" w:rsidRPr="003E22F4">
        <w:rPr>
          <w:rFonts w:ascii="Times New Roman" w:hAnsi="Times New Roman" w:cs="Times New Roman"/>
        </w:rPr>
        <w:t xml:space="preserve">) организации инвалидов (физические лица – инвалиды, осуществляющие предпринимательскую деятельность), производящие закупаемый товар, состоящие </w:t>
      </w:r>
      <w:r w:rsidR="008A3A09" w:rsidRPr="003E22F4">
        <w:rPr>
          <w:rFonts w:ascii="Times New Roman" w:hAnsi="Times New Roman" w:cs="Times New Roman"/>
          <w:bCs/>
        </w:rPr>
        <w:t xml:space="preserve">в Реестре </w:t>
      </w:r>
      <w:r w:rsidR="008A3A09" w:rsidRPr="003E22F4">
        <w:rPr>
          <w:rFonts w:ascii="Times New Roman" w:hAnsi="Times New Roman" w:cs="Times New Roman"/>
        </w:rPr>
        <w:t xml:space="preserve">организаций инвалидов </w:t>
      </w:r>
      <w:r w:rsidR="008A3A09" w:rsidRPr="003E22F4">
        <w:rPr>
          <w:rFonts w:ascii="Times New Roman" w:hAnsi="Times New Roman" w:cs="Times New Roman"/>
          <w:bCs/>
        </w:rPr>
        <w:t>(физических лиц - инвалидов, осуществляющих предпринимательскую деятельность) Холдинга</w:t>
      </w:r>
      <w:r w:rsidR="008A3A09" w:rsidRPr="003E22F4">
        <w:rPr>
          <w:rFonts w:ascii="Times New Roman" w:hAnsi="Times New Roman" w:cs="Times New Roman"/>
        </w:rPr>
        <w:t>.</w:t>
      </w:r>
    </w:p>
    <w:p w:rsidR="008A3A09" w:rsidRPr="003E22F4" w:rsidRDefault="009A3CF9" w:rsidP="00CF1EDE">
      <w:pPr>
        <w:pStyle w:val="a1"/>
        <w:keepNext/>
        <w:numPr>
          <w:ilvl w:val="0"/>
          <w:numId w:val="0"/>
        </w:numPr>
        <w:ind w:firstLine="567"/>
        <w:rPr>
          <w:rFonts w:ascii="Times New Roman" w:hAnsi="Times New Roman" w:cs="Times New Roman"/>
        </w:rPr>
      </w:pPr>
      <w:r>
        <w:rPr>
          <w:rFonts w:ascii="Times New Roman" w:hAnsi="Times New Roman" w:cs="Times New Roman"/>
        </w:rPr>
        <w:t>6</w:t>
      </w:r>
      <w:r w:rsidR="00F115E1">
        <w:rPr>
          <w:rFonts w:ascii="Times New Roman" w:hAnsi="Times New Roman" w:cs="Times New Roman"/>
        </w:rPr>
        <w:t>6</w:t>
      </w:r>
      <w:r w:rsidR="008A3A09" w:rsidRPr="003E22F4">
        <w:rPr>
          <w:rFonts w:ascii="Times New Roman" w:hAnsi="Times New Roman" w:cs="Times New Roman"/>
        </w:rPr>
        <w:t>. В качестве иного обеспечения возврата аванса (предоплаты), АО «</w:t>
      </w:r>
      <w:r w:rsidR="00405E10">
        <w:rPr>
          <w:rFonts w:ascii="Times New Roman" w:hAnsi="Times New Roman" w:cs="Times New Roman"/>
        </w:rPr>
        <w:t>АЖК</w:t>
      </w:r>
      <w:r w:rsidR="008A3A09" w:rsidRPr="003E22F4">
        <w:rPr>
          <w:rFonts w:ascii="Times New Roman" w:hAnsi="Times New Roman" w:cs="Times New Roman"/>
        </w:rPr>
        <w:t xml:space="preserve">» вправе установить требование о внесении страхового договора на всю сумму выплаченного аванса (предоплаты). </w:t>
      </w:r>
    </w:p>
    <w:p w:rsidR="008A3A09" w:rsidRPr="003E22F4" w:rsidRDefault="008A3A09" w:rsidP="00CF1EDE">
      <w:pPr>
        <w:pStyle w:val="af9"/>
        <w:keepNext/>
        <w:spacing w:line="240" w:lineRule="auto"/>
        <w:ind w:left="0" w:firstLine="567"/>
        <w:rPr>
          <w:sz w:val="24"/>
          <w:szCs w:val="24"/>
        </w:rPr>
      </w:pPr>
      <w:r w:rsidRPr="003E22F4">
        <w:rPr>
          <w:sz w:val="24"/>
          <w:szCs w:val="24"/>
        </w:rPr>
        <w:lastRenderedPageBreak/>
        <w:t xml:space="preserve">При этом, страховой договор должен быть выдан страховой организацией, являющейся платежеспособной и финансово-устойчивой. Подтверждением платежеспособности и финансовой устойчивости в рамках Правил принимается соблюдение страховой организацией </w:t>
      </w:r>
      <w:proofErr w:type="spellStart"/>
      <w:r w:rsidRPr="003E22F4">
        <w:rPr>
          <w:sz w:val="24"/>
          <w:szCs w:val="24"/>
        </w:rPr>
        <w:t>пруденциальных</w:t>
      </w:r>
      <w:proofErr w:type="spellEnd"/>
      <w:r w:rsidRPr="003E22F4">
        <w:rPr>
          <w:sz w:val="24"/>
          <w:szCs w:val="24"/>
        </w:rPr>
        <w:t xml:space="preserve"> нормативов в течение 12 (двенадцати) месяцев, предшествующих первому числу месяца, в котором выдан страховой договор. </w:t>
      </w:r>
    </w:p>
    <w:p w:rsidR="008A3A09" w:rsidRPr="003E22F4" w:rsidRDefault="008A3A09" w:rsidP="00CF1EDE">
      <w:pPr>
        <w:pStyle w:val="af9"/>
        <w:keepNext/>
        <w:spacing w:line="240" w:lineRule="auto"/>
        <w:ind w:left="0" w:firstLine="567"/>
        <w:rPr>
          <w:sz w:val="24"/>
          <w:szCs w:val="24"/>
        </w:rPr>
      </w:pPr>
      <w:r w:rsidRPr="003E22F4">
        <w:rPr>
          <w:sz w:val="24"/>
          <w:szCs w:val="24"/>
        </w:rPr>
        <w:t>Страховой договор должен быть подписан на условиях нулевой условной франшизы.</w:t>
      </w:r>
    </w:p>
    <w:p w:rsidR="008A3A09" w:rsidRPr="003E22F4" w:rsidRDefault="008A3A09" w:rsidP="00CF1EDE">
      <w:pPr>
        <w:pStyle w:val="af9"/>
        <w:keepNext/>
        <w:spacing w:line="240" w:lineRule="auto"/>
        <w:ind w:left="0" w:firstLine="567"/>
        <w:rPr>
          <w:sz w:val="24"/>
          <w:szCs w:val="24"/>
        </w:rPr>
      </w:pPr>
      <w:r w:rsidRPr="003E22F4">
        <w:rPr>
          <w:sz w:val="24"/>
          <w:szCs w:val="24"/>
        </w:rPr>
        <w:t xml:space="preserve">Источником информации являются ежемесячные данные, публикуемые на сайте уполномоченного органа по контролю и надзору финансовых рынков и финансовых организаций Национального банка Республики Казахстан.  </w:t>
      </w:r>
    </w:p>
    <w:p w:rsidR="008A3A09" w:rsidRPr="003E22F4" w:rsidRDefault="009A3CF9" w:rsidP="00CF1EDE">
      <w:pPr>
        <w:pStyle w:val="a1"/>
        <w:keepNext/>
        <w:numPr>
          <w:ilvl w:val="0"/>
          <w:numId w:val="0"/>
        </w:numPr>
        <w:ind w:firstLine="567"/>
        <w:rPr>
          <w:rFonts w:ascii="Times New Roman" w:hAnsi="Times New Roman" w:cs="Times New Roman"/>
        </w:rPr>
      </w:pPr>
      <w:r>
        <w:rPr>
          <w:rFonts w:ascii="Times New Roman" w:hAnsi="Times New Roman" w:cs="Times New Roman"/>
        </w:rPr>
        <w:t>6</w:t>
      </w:r>
      <w:r w:rsidR="00F115E1">
        <w:rPr>
          <w:rFonts w:ascii="Times New Roman" w:hAnsi="Times New Roman" w:cs="Times New Roman"/>
        </w:rPr>
        <w:t>7</w:t>
      </w:r>
      <w:r w:rsidR="008A3A09" w:rsidRPr="003E22F4">
        <w:rPr>
          <w:rFonts w:ascii="Times New Roman" w:hAnsi="Times New Roman" w:cs="Times New Roman"/>
        </w:rPr>
        <w:t>. В случае, если обеспечение возврата аванса (предоплаты) и (или) обеспечение исполнения договора не будут предоставлены в указанные сроки, то АО «</w:t>
      </w:r>
      <w:r w:rsidR="00405E10">
        <w:rPr>
          <w:rFonts w:ascii="Times New Roman" w:hAnsi="Times New Roman" w:cs="Times New Roman"/>
        </w:rPr>
        <w:t>АЖК</w:t>
      </w:r>
      <w:r w:rsidR="008A3A09" w:rsidRPr="003E22F4">
        <w:rPr>
          <w:rFonts w:ascii="Times New Roman" w:hAnsi="Times New Roman" w:cs="Times New Roman"/>
        </w:rPr>
        <w:t xml:space="preserve">» в одностороннем порядке расторгается заключенный договор о закупках, удерживается внесенное потенциальным поставщиком обеспечение заявки и тендерная комиссия определяет победителем тендера потенциального поставщика, занявшего по итогам оценки и сопоставления второе место. </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 xml:space="preserve">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rsidR="008A3A09" w:rsidRPr="003E22F4" w:rsidRDefault="009A3CF9" w:rsidP="00CF1EDE">
      <w:pPr>
        <w:pStyle w:val="a1"/>
        <w:keepNext/>
        <w:numPr>
          <w:ilvl w:val="0"/>
          <w:numId w:val="0"/>
        </w:numPr>
        <w:ind w:firstLine="567"/>
        <w:rPr>
          <w:rFonts w:ascii="Times New Roman" w:hAnsi="Times New Roman" w:cs="Times New Roman"/>
        </w:rPr>
      </w:pPr>
      <w:r>
        <w:rPr>
          <w:rFonts w:ascii="Times New Roman" w:hAnsi="Times New Roman" w:cs="Times New Roman"/>
        </w:rPr>
        <w:t>6</w:t>
      </w:r>
      <w:r w:rsidR="00F115E1">
        <w:rPr>
          <w:rFonts w:ascii="Times New Roman" w:hAnsi="Times New Roman" w:cs="Times New Roman"/>
        </w:rPr>
        <w:t>8</w:t>
      </w:r>
      <w:r w:rsidR="008A3A09" w:rsidRPr="003E22F4">
        <w:rPr>
          <w:rFonts w:ascii="Times New Roman" w:hAnsi="Times New Roman" w:cs="Times New Roman"/>
        </w:rPr>
        <w:t>. В случае, если победитель тендера в сроки, установленные протоколом об итогах тендера не представил АО «</w:t>
      </w:r>
      <w:r w:rsidR="00405E10">
        <w:rPr>
          <w:rFonts w:ascii="Times New Roman" w:hAnsi="Times New Roman" w:cs="Times New Roman"/>
        </w:rPr>
        <w:t>АЖК</w:t>
      </w:r>
      <w:r w:rsidR="008A3A09" w:rsidRPr="003E22F4">
        <w:rPr>
          <w:rFonts w:ascii="Times New Roman" w:hAnsi="Times New Roman" w:cs="Times New Roman"/>
        </w:rPr>
        <w:t xml:space="preserve">» подписанный договор о закупках, то </w:t>
      </w:r>
      <w:r w:rsidR="008A3A09" w:rsidRPr="003E22F4">
        <w:rPr>
          <w:rFonts w:ascii="Times New Roman" w:hAnsi="Times New Roman" w:cs="Times New Roman"/>
          <w:bCs/>
        </w:rPr>
        <w:t>АО «</w:t>
      </w:r>
      <w:r w:rsidR="00405E10">
        <w:rPr>
          <w:rFonts w:ascii="Times New Roman" w:hAnsi="Times New Roman" w:cs="Times New Roman"/>
          <w:bCs/>
        </w:rPr>
        <w:t>АЖК</w:t>
      </w:r>
      <w:r w:rsidR="008A3A09" w:rsidRPr="003E22F4">
        <w:rPr>
          <w:rFonts w:ascii="Times New Roman" w:hAnsi="Times New Roman" w:cs="Times New Roman"/>
          <w:bCs/>
        </w:rPr>
        <w:t xml:space="preserve">» </w:t>
      </w:r>
      <w:r w:rsidR="008A3A09" w:rsidRPr="003E22F4">
        <w:rPr>
          <w:rFonts w:ascii="Times New Roman" w:hAnsi="Times New Roman" w:cs="Times New Roman"/>
        </w:rPr>
        <w:t>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определяет победителем тендера потенциального поставщика, занявшего по итогам оценки и сопоставления второе место по цене и на условиях, предложенных им в заявке на участие в тендере.</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Уведомление о подписании договора о закупках поставщику, занявшему по итогам оценки и сопоставления второе место АО «</w:t>
      </w:r>
      <w:r w:rsidR="00405E10">
        <w:rPr>
          <w:rFonts w:ascii="Times New Roman" w:hAnsi="Times New Roman" w:cs="Times New Roman"/>
        </w:rPr>
        <w:t>АЖК</w:t>
      </w:r>
      <w:r w:rsidRPr="003E22F4">
        <w:rPr>
          <w:rFonts w:ascii="Times New Roman" w:hAnsi="Times New Roman" w:cs="Times New Roman"/>
        </w:rPr>
        <w:t>» обязано направить в течение 3 (трех) рабочих дней со дня подписания решения тендерной комиссии о признании победителем поставщика, занявшего по итогам оценки и сопоставления второе место. Поставщик, занявший по итогам оценки и сопоставления второе место, договор о закупках должен подписать в течение не более 5 (пяти) календарных дней с даты получения уведомления от</w:t>
      </w:r>
      <w:r w:rsidR="00632395">
        <w:rPr>
          <w:rFonts w:ascii="Times New Roman" w:hAnsi="Times New Roman" w:cs="Times New Roman"/>
        </w:rPr>
        <w:br/>
      </w:r>
      <w:r w:rsidRPr="003E22F4">
        <w:rPr>
          <w:rFonts w:ascii="Times New Roman" w:hAnsi="Times New Roman" w:cs="Times New Roman"/>
        </w:rPr>
        <w:t xml:space="preserve"> АО «</w:t>
      </w:r>
      <w:r w:rsidR="00405E10">
        <w:rPr>
          <w:rFonts w:ascii="Times New Roman" w:hAnsi="Times New Roman" w:cs="Times New Roman"/>
        </w:rPr>
        <w:t>АЖК</w:t>
      </w:r>
      <w:r w:rsidRPr="003E22F4">
        <w:rPr>
          <w:rFonts w:ascii="Times New Roman" w:hAnsi="Times New Roman" w:cs="Times New Roman"/>
        </w:rPr>
        <w:t>». В случае отказа от подписания договора о закупках или непредставление подписанного договора о закупках поставщиком, занявшим по итогам оценки и сопоставления второе место, закупки должны быть осуществлены повторно.</w:t>
      </w:r>
    </w:p>
    <w:p w:rsidR="008A3A09" w:rsidRPr="003E22F4" w:rsidRDefault="00F115E1" w:rsidP="00CF1EDE">
      <w:pPr>
        <w:pStyle w:val="a1"/>
        <w:keepNext/>
        <w:numPr>
          <w:ilvl w:val="0"/>
          <w:numId w:val="0"/>
        </w:numPr>
        <w:ind w:firstLine="567"/>
        <w:rPr>
          <w:rFonts w:ascii="Times New Roman" w:hAnsi="Times New Roman" w:cs="Times New Roman"/>
        </w:rPr>
      </w:pPr>
      <w:r>
        <w:rPr>
          <w:rFonts w:ascii="Times New Roman" w:hAnsi="Times New Roman" w:cs="Times New Roman"/>
        </w:rPr>
        <w:t>69</w:t>
      </w:r>
      <w:r w:rsidR="008A3A09" w:rsidRPr="003E22F4">
        <w:rPr>
          <w:rFonts w:ascii="Times New Roman" w:hAnsi="Times New Roman" w:cs="Times New Roman"/>
        </w:rPr>
        <w:t>. Если на этапе исполнения договора, договор о закупках был расторгнут по вине поставщика, АО «</w:t>
      </w:r>
      <w:r w:rsidR="00405E10">
        <w:rPr>
          <w:rFonts w:ascii="Times New Roman" w:hAnsi="Times New Roman" w:cs="Times New Roman"/>
        </w:rPr>
        <w:t>АЖК</w:t>
      </w:r>
      <w:r w:rsidR="008A3A09" w:rsidRPr="003E22F4">
        <w:rPr>
          <w:rFonts w:ascii="Times New Roman" w:hAnsi="Times New Roman" w:cs="Times New Roman"/>
        </w:rPr>
        <w:t>» должно направить потенциальному поставщику, занявшему по итогам оценки и сопоставления второе место уведомление о намерении заключения с ним договора о закупках, по цене, не превышающей предложенную им цену в Тендерной заявке, с учетом стоимости обязательств исполненных поставщиком и оплаченных АО «</w:t>
      </w:r>
      <w:r w:rsidR="00405E10">
        <w:rPr>
          <w:rFonts w:ascii="Times New Roman" w:hAnsi="Times New Roman" w:cs="Times New Roman"/>
        </w:rPr>
        <w:t>АЖК</w:t>
      </w:r>
      <w:r w:rsidR="008A3A09" w:rsidRPr="003E22F4">
        <w:rPr>
          <w:rFonts w:ascii="Times New Roman" w:hAnsi="Times New Roman" w:cs="Times New Roman"/>
        </w:rPr>
        <w:t>». В случае, если потенциальным поставщиком, занявшим по итогам оценки и сопоставления второе место не будет представлен ответ на уведомление, то АО «</w:t>
      </w:r>
      <w:r w:rsidR="00405E10">
        <w:rPr>
          <w:rFonts w:ascii="Times New Roman" w:hAnsi="Times New Roman" w:cs="Times New Roman"/>
        </w:rPr>
        <w:t>АЖК</w:t>
      </w:r>
      <w:r w:rsidR="008A3A09" w:rsidRPr="003E22F4">
        <w:rPr>
          <w:rFonts w:ascii="Times New Roman" w:hAnsi="Times New Roman" w:cs="Times New Roman"/>
        </w:rPr>
        <w:t>» по истечении 10 (десяти) рабочих дней с даты направления уведомления вправе осуществить закупки в соответствии с Правилами.</w:t>
      </w:r>
    </w:p>
    <w:p w:rsidR="008A3A09" w:rsidRPr="003E22F4" w:rsidRDefault="009A3CF9" w:rsidP="00CF1EDE">
      <w:pPr>
        <w:pStyle w:val="29"/>
        <w:keepNext/>
        <w:shd w:val="clear" w:color="auto" w:fill="FFFFFF"/>
        <w:tabs>
          <w:tab w:val="clear" w:pos="643"/>
          <w:tab w:val="left" w:pos="851"/>
        </w:tabs>
        <w:autoSpaceDE w:val="0"/>
        <w:autoSpaceDN w:val="0"/>
        <w:spacing w:line="240" w:lineRule="auto"/>
        <w:ind w:left="0" w:firstLine="567"/>
        <w:rPr>
          <w:sz w:val="24"/>
          <w:szCs w:val="24"/>
        </w:rPr>
      </w:pPr>
      <w:r>
        <w:rPr>
          <w:sz w:val="24"/>
          <w:szCs w:val="24"/>
        </w:rPr>
        <w:t>7</w:t>
      </w:r>
      <w:r w:rsidR="00F115E1">
        <w:rPr>
          <w:sz w:val="24"/>
          <w:szCs w:val="24"/>
        </w:rPr>
        <w:t>0</w:t>
      </w:r>
      <w:r w:rsidR="008A3A09" w:rsidRPr="003E22F4">
        <w:rPr>
          <w:sz w:val="24"/>
          <w:szCs w:val="24"/>
        </w:rPr>
        <w:t xml:space="preserve">. Решение тендерной комиссии об определении победителем тендера потенциального поставщика, занявшего по итогам оценки и сопоставления второе место, оформляется протоколом об определении победителем тендера потенциального поставщика, занявшего по итогам оценки и сопоставления второе место, который должен содержать сумму и сроки заключения договора о закупках. Заказчик не позднее 3 (трех) рабочих дней со дня подписания протокола: </w:t>
      </w:r>
    </w:p>
    <w:p w:rsidR="008A3A09" w:rsidRPr="003E22F4" w:rsidRDefault="008A3A09" w:rsidP="00CF1EDE">
      <w:pPr>
        <w:pStyle w:val="53"/>
        <w:keepNext/>
        <w:numPr>
          <w:ilvl w:val="0"/>
          <w:numId w:val="17"/>
        </w:numPr>
        <w:tabs>
          <w:tab w:val="clear" w:pos="1134"/>
          <w:tab w:val="left" w:pos="851"/>
          <w:tab w:val="left" w:pos="1276"/>
        </w:tabs>
        <w:ind w:left="0" w:firstLine="567"/>
        <w:rPr>
          <w:rFonts w:ascii="Times New Roman" w:hAnsi="Times New Roman"/>
        </w:rPr>
      </w:pPr>
      <w:r w:rsidRPr="003E22F4">
        <w:rPr>
          <w:rFonts w:ascii="Times New Roman" w:hAnsi="Times New Roman"/>
        </w:rPr>
        <w:t>направляет победителю уведомление;</w:t>
      </w:r>
    </w:p>
    <w:p w:rsidR="008A3A09" w:rsidRPr="00557AEF" w:rsidRDefault="008A3A09" w:rsidP="00CF1EDE">
      <w:pPr>
        <w:keepNext/>
        <w:tabs>
          <w:tab w:val="left" w:pos="851"/>
        </w:tabs>
        <w:autoSpaceDE w:val="0"/>
        <w:autoSpaceDN w:val="0"/>
        <w:spacing w:line="240" w:lineRule="auto"/>
        <w:ind w:firstLine="567"/>
        <w:rPr>
          <w:bCs/>
          <w:sz w:val="24"/>
          <w:szCs w:val="24"/>
        </w:rPr>
      </w:pPr>
      <w:r w:rsidRPr="003E22F4">
        <w:rPr>
          <w:sz w:val="24"/>
          <w:szCs w:val="24"/>
        </w:rPr>
        <w:t>2) размещает протокол об определении победителем тендера потенциального поставщика, занявшего по итогам оценки и сопоставления второе место в Системе, на веб-</w:t>
      </w:r>
      <w:r w:rsidRPr="00557AEF">
        <w:rPr>
          <w:sz w:val="24"/>
          <w:szCs w:val="24"/>
        </w:rPr>
        <w:t>сайте Заказчика и организатора закупок и на веб-сайте, определенном Фондом.</w:t>
      </w:r>
      <w:r w:rsidRPr="00557AEF">
        <w:rPr>
          <w:bCs/>
          <w:sz w:val="24"/>
          <w:szCs w:val="24"/>
        </w:rPr>
        <w:tab/>
      </w:r>
    </w:p>
    <w:p w:rsidR="008A3A09" w:rsidRPr="00557AEF" w:rsidRDefault="00CE2337" w:rsidP="00CF1EDE">
      <w:pPr>
        <w:pStyle w:val="a1"/>
        <w:keepNext/>
        <w:numPr>
          <w:ilvl w:val="0"/>
          <w:numId w:val="0"/>
        </w:numPr>
        <w:tabs>
          <w:tab w:val="left" w:pos="851"/>
        </w:tabs>
        <w:ind w:firstLine="567"/>
        <w:rPr>
          <w:rFonts w:ascii="Times New Roman" w:hAnsi="Times New Roman" w:cs="Times New Roman"/>
        </w:rPr>
      </w:pPr>
      <w:r w:rsidRPr="00557AEF">
        <w:rPr>
          <w:rFonts w:ascii="Times New Roman" w:hAnsi="Times New Roman" w:cs="Times New Roman"/>
        </w:rPr>
        <w:t>7</w:t>
      </w:r>
      <w:r w:rsidR="00F115E1">
        <w:rPr>
          <w:rFonts w:ascii="Times New Roman" w:hAnsi="Times New Roman" w:cs="Times New Roman"/>
        </w:rPr>
        <w:t>1</w:t>
      </w:r>
      <w:r w:rsidR="008A3A09" w:rsidRPr="00557AEF">
        <w:rPr>
          <w:rFonts w:ascii="Times New Roman" w:hAnsi="Times New Roman" w:cs="Times New Roman"/>
        </w:rPr>
        <w:t>. Сведения о поставщике, не внесшем обеспечение возврата аванса (предоплаты) и (или) обеспечение исполнения договора, АО «</w:t>
      </w:r>
      <w:r w:rsidR="00405E10" w:rsidRPr="00557AEF">
        <w:rPr>
          <w:rFonts w:ascii="Times New Roman" w:hAnsi="Times New Roman" w:cs="Times New Roman"/>
        </w:rPr>
        <w:t>АЖК</w:t>
      </w:r>
      <w:r w:rsidR="008A3A09" w:rsidRPr="00557AEF">
        <w:rPr>
          <w:rFonts w:ascii="Times New Roman" w:hAnsi="Times New Roman" w:cs="Times New Roman"/>
        </w:rPr>
        <w:t xml:space="preserve">»   направляются в установленном порядке в Уполномоченный орган по вопросам закупок в лице дочерней организации, определенной </w:t>
      </w:r>
      <w:r w:rsidR="008A3A09" w:rsidRPr="00557AEF">
        <w:rPr>
          <w:rFonts w:ascii="Times New Roman" w:hAnsi="Times New Roman" w:cs="Times New Roman"/>
        </w:rPr>
        <w:lastRenderedPageBreak/>
        <w:t>Правлением Фонда для внесения сведений о таком поставщике в Перечень ненадежных потенциальных поставщиков (поставщиков) Холдинга, за исключением случая, когда АО «</w:t>
      </w:r>
      <w:r w:rsidR="00405E10" w:rsidRPr="00557AEF">
        <w:rPr>
          <w:rFonts w:ascii="Times New Roman" w:hAnsi="Times New Roman" w:cs="Times New Roman"/>
        </w:rPr>
        <w:t>АЖК</w:t>
      </w:r>
      <w:r w:rsidR="008A3A09" w:rsidRPr="00557AEF">
        <w:rPr>
          <w:rFonts w:ascii="Times New Roman" w:hAnsi="Times New Roman" w:cs="Times New Roman"/>
        </w:rPr>
        <w:t>» изменены условия оплаты по договору в связи с отказом потенциального поставщика от аванса (предоплаты) по договору, определенного АО «</w:t>
      </w:r>
      <w:r w:rsidR="00405E10" w:rsidRPr="00557AEF">
        <w:rPr>
          <w:rFonts w:ascii="Times New Roman" w:hAnsi="Times New Roman" w:cs="Times New Roman"/>
        </w:rPr>
        <w:t>АЖК</w:t>
      </w:r>
      <w:r w:rsidR="008A3A09" w:rsidRPr="00557AEF">
        <w:rPr>
          <w:rFonts w:ascii="Times New Roman" w:hAnsi="Times New Roman" w:cs="Times New Roman"/>
        </w:rPr>
        <w:t>».</w:t>
      </w:r>
    </w:p>
    <w:p w:rsidR="00CE2337" w:rsidRPr="003E22F4" w:rsidRDefault="008A3A09" w:rsidP="00CF1EDE">
      <w:pPr>
        <w:pStyle w:val="af9"/>
        <w:keepNext/>
        <w:tabs>
          <w:tab w:val="left" w:pos="851"/>
        </w:tabs>
        <w:spacing w:line="240" w:lineRule="auto"/>
        <w:ind w:left="0" w:firstLine="567"/>
        <w:rPr>
          <w:sz w:val="24"/>
          <w:szCs w:val="24"/>
        </w:rPr>
      </w:pPr>
      <w:r w:rsidRPr="00557AEF">
        <w:rPr>
          <w:sz w:val="24"/>
          <w:szCs w:val="24"/>
        </w:rPr>
        <w:t>При проведении электронных закупок, сведения о победителе тендера, не представившем оригиналы и/или нотариально засвидетельствованные копии документов, представленных им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 направляются АО «</w:t>
      </w:r>
      <w:r w:rsidR="00405E10" w:rsidRPr="00557AEF">
        <w:rPr>
          <w:sz w:val="24"/>
          <w:szCs w:val="24"/>
        </w:rPr>
        <w:t>АЖК</w:t>
      </w:r>
      <w:r w:rsidRPr="00557AEF">
        <w:rPr>
          <w:sz w:val="24"/>
          <w:szCs w:val="24"/>
        </w:rPr>
        <w:t>»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w:t>
      </w:r>
    </w:p>
    <w:p w:rsidR="008A3A09" w:rsidRPr="003E22F4" w:rsidRDefault="00CE2337" w:rsidP="00CF1EDE">
      <w:pPr>
        <w:keepNext/>
        <w:tabs>
          <w:tab w:val="left" w:pos="560"/>
        </w:tabs>
        <w:spacing w:line="240" w:lineRule="auto"/>
        <w:ind w:firstLine="567"/>
        <w:rPr>
          <w:sz w:val="24"/>
          <w:szCs w:val="24"/>
        </w:rPr>
      </w:pPr>
      <w:r w:rsidRPr="003E22F4">
        <w:rPr>
          <w:bCs/>
          <w:sz w:val="24"/>
          <w:szCs w:val="24"/>
        </w:rPr>
        <w:t>7</w:t>
      </w:r>
      <w:r w:rsidR="00F115E1">
        <w:rPr>
          <w:bCs/>
          <w:sz w:val="24"/>
          <w:szCs w:val="24"/>
        </w:rPr>
        <w:t>2</w:t>
      </w:r>
      <w:r w:rsidR="008A3A09" w:rsidRPr="003E22F4">
        <w:rPr>
          <w:bCs/>
          <w:sz w:val="24"/>
          <w:szCs w:val="24"/>
        </w:rPr>
        <w:t>.</w:t>
      </w:r>
      <w:r w:rsidR="008A3A09" w:rsidRPr="003E22F4">
        <w:rPr>
          <w:sz w:val="24"/>
          <w:szCs w:val="24"/>
        </w:rPr>
        <w:t xml:space="preserve"> В случае обнаружения нарушений, влияющих н</w:t>
      </w:r>
      <w:r w:rsidR="0084400C" w:rsidRPr="003E22F4">
        <w:rPr>
          <w:sz w:val="24"/>
          <w:szCs w:val="24"/>
        </w:rPr>
        <w:t>а итоги открытого тендера</w:t>
      </w:r>
      <w:r w:rsidR="002345A3" w:rsidRPr="003E22F4">
        <w:rPr>
          <w:sz w:val="24"/>
          <w:szCs w:val="24"/>
        </w:rPr>
        <w:t xml:space="preserve"> (лота)</w:t>
      </w:r>
      <w:r w:rsidR="008A3A09" w:rsidRPr="003E22F4">
        <w:rPr>
          <w:sz w:val="24"/>
          <w:szCs w:val="24"/>
        </w:rPr>
        <w:t>, в проводимом/про</w:t>
      </w:r>
      <w:r w:rsidR="0084400C" w:rsidRPr="003E22F4">
        <w:rPr>
          <w:sz w:val="24"/>
          <w:szCs w:val="24"/>
        </w:rPr>
        <w:t>веденном открытом тендере</w:t>
      </w:r>
      <w:r w:rsidR="002345A3" w:rsidRPr="003E22F4">
        <w:rPr>
          <w:sz w:val="24"/>
          <w:szCs w:val="24"/>
        </w:rPr>
        <w:t xml:space="preserve">(лоте) </w:t>
      </w:r>
      <w:r w:rsidR="008A3A09" w:rsidRPr="003E22F4">
        <w:rPr>
          <w:sz w:val="24"/>
          <w:szCs w:val="24"/>
        </w:rPr>
        <w:t>АО «</w:t>
      </w:r>
      <w:r w:rsidR="00AC45A7">
        <w:rPr>
          <w:sz w:val="24"/>
          <w:szCs w:val="24"/>
        </w:rPr>
        <w:t>АЖК</w:t>
      </w:r>
      <w:r w:rsidR="008A3A09" w:rsidRPr="003E22F4">
        <w:rPr>
          <w:sz w:val="24"/>
          <w:szCs w:val="24"/>
        </w:rPr>
        <w:t>» и (или) тендерная комиссия до момента заключения до</w:t>
      </w:r>
      <w:r w:rsidR="0084400C" w:rsidRPr="003E22F4">
        <w:rPr>
          <w:sz w:val="24"/>
          <w:szCs w:val="24"/>
        </w:rPr>
        <w:t xml:space="preserve">говора обязана отменить тендер </w:t>
      </w:r>
      <w:r w:rsidR="002345A3" w:rsidRPr="003E22F4">
        <w:rPr>
          <w:sz w:val="24"/>
          <w:szCs w:val="24"/>
        </w:rPr>
        <w:t>(лот)</w:t>
      </w:r>
      <w:r w:rsidR="008A3A09" w:rsidRPr="003E22F4">
        <w:rPr>
          <w:sz w:val="24"/>
          <w:szCs w:val="24"/>
        </w:rPr>
        <w:t xml:space="preserve"> или е</w:t>
      </w:r>
      <w:r w:rsidR="0084400C" w:rsidRPr="003E22F4">
        <w:rPr>
          <w:sz w:val="24"/>
          <w:szCs w:val="24"/>
        </w:rPr>
        <w:t xml:space="preserve">го итоги. При этом, тендер </w:t>
      </w:r>
      <w:r w:rsidR="002345A3" w:rsidRPr="003E22F4">
        <w:rPr>
          <w:sz w:val="24"/>
          <w:szCs w:val="24"/>
        </w:rPr>
        <w:t>(лот)</w:t>
      </w:r>
      <w:r w:rsidR="008A3A09" w:rsidRPr="003E22F4">
        <w:rPr>
          <w:sz w:val="24"/>
          <w:szCs w:val="24"/>
        </w:rPr>
        <w:t xml:space="preserve"> должен быть пе</w:t>
      </w:r>
      <w:r w:rsidR="0084400C" w:rsidRPr="003E22F4">
        <w:rPr>
          <w:sz w:val="24"/>
          <w:szCs w:val="24"/>
        </w:rPr>
        <w:t xml:space="preserve">ресмотрен </w:t>
      </w:r>
      <w:r w:rsidR="008A3A09" w:rsidRPr="003E22F4">
        <w:rPr>
          <w:sz w:val="24"/>
          <w:szCs w:val="24"/>
        </w:rPr>
        <w:t>в том же составе тендерной комиссии с теми же потенциальными поставщиками,</w:t>
      </w:r>
      <w:r w:rsidR="0084400C" w:rsidRPr="003E22F4">
        <w:rPr>
          <w:sz w:val="24"/>
          <w:szCs w:val="24"/>
        </w:rPr>
        <w:t xml:space="preserve"> участвовавшими в тендере</w:t>
      </w:r>
      <w:r w:rsidR="002345A3" w:rsidRPr="003E22F4">
        <w:rPr>
          <w:sz w:val="24"/>
          <w:szCs w:val="24"/>
        </w:rPr>
        <w:t xml:space="preserve"> (лоте)</w:t>
      </w:r>
      <w:r w:rsidR="008A3A09" w:rsidRPr="003E22F4">
        <w:rPr>
          <w:sz w:val="24"/>
          <w:szCs w:val="24"/>
        </w:rPr>
        <w:t xml:space="preserve"> или проведен повторно. </w:t>
      </w:r>
    </w:p>
    <w:p w:rsidR="008A3A09" w:rsidRPr="003E22F4" w:rsidRDefault="008A3A09" w:rsidP="00CF1EDE">
      <w:pPr>
        <w:keepNext/>
        <w:tabs>
          <w:tab w:val="left" w:pos="1134"/>
        </w:tabs>
        <w:spacing w:line="240" w:lineRule="auto"/>
        <w:ind w:firstLine="540"/>
        <w:rPr>
          <w:sz w:val="24"/>
          <w:szCs w:val="24"/>
        </w:rPr>
      </w:pPr>
      <w:r w:rsidRPr="003E22F4">
        <w:rPr>
          <w:sz w:val="24"/>
          <w:szCs w:val="24"/>
        </w:rPr>
        <w:t xml:space="preserve">В </w:t>
      </w:r>
      <w:r w:rsidR="001C104B" w:rsidRPr="003E22F4">
        <w:rPr>
          <w:sz w:val="24"/>
          <w:szCs w:val="24"/>
        </w:rPr>
        <w:t>случае обнаружения нарушений в Т</w:t>
      </w:r>
      <w:r w:rsidRPr="003E22F4">
        <w:rPr>
          <w:sz w:val="24"/>
          <w:szCs w:val="24"/>
        </w:rPr>
        <w:t>ендерной документации, влияющих на итоги проводи</w:t>
      </w:r>
      <w:r w:rsidR="0084400C" w:rsidRPr="003E22F4">
        <w:rPr>
          <w:sz w:val="24"/>
          <w:szCs w:val="24"/>
        </w:rPr>
        <w:t>мого/проведенного тендера</w:t>
      </w:r>
      <w:r w:rsidR="002345A3" w:rsidRPr="003E22F4">
        <w:rPr>
          <w:sz w:val="24"/>
          <w:szCs w:val="24"/>
        </w:rPr>
        <w:t xml:space="preserve"> (лота)</w:t>
      </w:r>
      <w:r w:rsidRPr="003E22F4">
        <w:rPr>
          <w:sz w:val="24"/>
          <w:szCs w:val="24"/>
        </w:rPr>
        <w:t>, АО «</w:t>
      </w:r>
      <w:r w:rsidR="00AC45A7">
        <w:rPr>
          <w:sz w:val="24"/>
          <w:szCs w:val="24"/>
        </w:rPr>
        <w:t>АЖК</w:t>
      </w:r>
      <w:r w:rsidRPr="003E22F4">
        <w:rPr>
          <w:sz w:val="24"/>
          <w:szCs w:val="24"/>
        </w:rPr>
        <w:t>»  до момента заключения догов</w:t>
      </w:r>
      <w:r w:rsidR="0084400C" w:rsidRPr="003E22F4">
        <w:rPr>
          <w:sz w:val="24"/>
          <w:szCs w:val="24"/>
        </w:rPr>
        <w:t>ора обязан отменить тендер</w:t>
      </w:r>
      <w:r w:rsidR="002345A3" w:rsidRPr="003E22F4">
        <w:rPr>
          <w:sz w:val="24"/>
          <w:szCs w:val="24"/>
        </w:rPr>
        <w:t xml:space="preserve"> (лот)</w:t>
      </w:r>
      <w:r w:rsidR="001C104B" w:rsidRPr="003E22F4">
        <w:rPr>
          <w:sz w:val="24"/>
          <w:szCs w:val="24"/>
        </w:rPr>
        <w:t>, привести в соответствие Т</w:t>
      </w:r>
      <w:r w:rsidRPr="003E22F4">
        <w:rPr>
          <w:sz w:val="24"/>
          <w:szCs w:val="24"/>
        </w:rPr>
        <w:t>ендерную документаци</w:t>
      </w:r>
      <w:r w:rsidR="0084400C" w:rsidRPr="003E22F4">
        <w:rPr>
          <w:sz w:val="24"/>
          <w:szCs w:val="24"/>
        </w:rPr>
        <w:t>ю и заново объявить тендер</w:t>
      </w:r>
      <w:r w:rsidR="002345A3" w:rsidRPr="003E22F4">
        <w:rPr>
          <w:sz w:val="24"/>
          <w:szCs w:val="24"/>
        </w:rPr>
        <w:t xml:space="preserve"> (лот)</w:t>
      </w:r>
      <w:r w:rsidRPr="003E22F4">
        <w:rPr>
          <w:sz w:val="24"/>
          <w:szCs w:val="24"/>
        </w:rPr>
        <w:t>.</w:t>
      </w:r>
    </w:p>
    <w:p w:rsidR="008A3A09" w:rsidRPr="003E22F4" w:rsidRDefault="008A3A09" w:rsidP="00CF1EDE">
      <w:pPr>
        <w:pStyle w:val="a1"/>
        <w:keepNext/>
        <w:numPr>
          <w:ilvl w:val="0"/>
          <w:numId w:val="0"/>
        </w:numPr>
        <w:tabs>
          <w:tab w:val="clear" w:pos="993"/>
          <w:tab w:val="left" w:pos="560"/>
        </w:tabs>
        <w:ind w:firstLine="567"/>
        <w:rPr>
          <w:rFonts w:ascii="Times New Roman" w:hAnsi="Times New Roman" w:cs="Times New Roman"/>
        </w:rPr>
      </w:pPr>
      <w:r w:rsidRPr="003E22F4">
        <w:rPr>
          <w:rFonts w:ascii="Times New Roman" w:hAnsi="Times New Roman" w:cs="Times New Roman"/>
        </w:rPr>
        <w:t>АО «</w:t>
      </w:r>
      <w:r w:rsidR="00AC45A7">
        <w:rPr>
          <w:rFonts w:ascii="Times New Roman" w:hAnsi="Times New Roman" w:cs="Times New Roman"/>
        </w:rPr>
        <w:t>АЖК</w:t>
      </w:r>
      <w:r w:rsidRPr="003E22F4">
        <w:rPr>
          <w:rFonts w:ascii="Times New Roman" w:hAnsi="Times New Roman" w:cs="Times New Roman"/>
        </w:rPr>
        <w:t xml:space="preserve">» в течение 2 (двух) рабочих дней со дня принятия </w:t>
      </w:r>
      <w:r w:rsidR="0084400C" w:rsidRPr="003E22F4">
        <w:rPr>
          <w:rFonts w:ascii="Times New Roman" w:hAnsi="Times New Roman" w:cs="Times New Roman"/>
        </w:rPr>
        <w:t>решения об отмене тендера</w:t>
      </w:r>
      <w:r w:rsidR="002345A3" w:rsidRPr="003E22F4">
        <w:rPr>
          <w:rFonts w:ascii="Times New Roman" w:hAnsi="Times New Roman" w:cs="Times New Roman"/>
        </w:rPr>
        <w:t xml:space="preserve"> (лота)</w:t>
      </w:r>
      <w:r w:rsidRPr="003E22F4">
        <w:rPr>
          <w:rFonts w:ascii="Times New Roman" w:hAnsi="Times New Roman" w:cs="Times New Roman"/>
        </w:rPr>
        <w:t xml:space="preserve"> или его итогов обязан известить об этом лиц, участвовавших в проводимых закупках и опубликовать соответствующее объявление на веб-сайте АО «</w:t>
      </w:r>
      <w:r w:rsidR="00AC45A7">
        <w:rPr>
          <w:rFonts w:ascii="Times New Roman" w:hAnsi="Times New Roman" w:cs="Times New Roman"/>
        </w:rPr>
        <w:t>АЖК</w:t>
      </w:r>
      <w:r w:rsidRPr="003E22F4">
        <w:rPr>
          <w:rFonts w:ascii="Times New Roman" w:hAnsi="Times New Roman" w:cs="Times New Roman"/>
        </w:rPr>
        <w:t>» и на веб-сайте, определенном Фондом.</w:t>
      </w:r>
    </w:p>
    <w:p w:rsidR="008A3A09" w:rsidRPr="003E22F4" w:rsidRDefault="008A3A09" w:rsidP="00CF1EDE">
      <w:pPr>
        <w:keepNext/>
        <w:tabs>
          <w:tab w:val="left" w:pos="1134"/>
        </w:tabs>
        <w:spacing w:line="240" w:lineRule="auto"/>
        <w:ind w:firstLine="567"/>
        <w:rPr>
          <w:sz w:val="24"/>
          <w:szCs w:val="24"/>
        </w:rPr>
      </w:pPr>
      <w:r w:rsidRPr="003E22F4">
        <w:rPr>
          <w:sz w:val="24"/>
          <w:szCs w:val="24"/>
        </w:rPr>
        <w:t>Увед</w:t>
      </w:r>
      <w:r w:rsidR="0084400C" w:rsidRPr="003E22F4">
        <w:rPr>
          <w:sz w:val="24"/>
          <w:szCs w:val="24"/>
        </w:rPr>
        <w:t>омление об отмене тендера</w:t>
      </w:r>
      <w:r w:rsidR="002345A3" w:rsidRPr="003E22F4">
        <w:rPr>
          <w:sz w:val="24"/>
          <w:szCs w:val="24"/>
        </w:rPr>
        <w:t xml:space="preserve">(лота) </w:t>
      </w:r>
      <w:r w:rsidRPr="003E22F4">
        <w:rPr>
          <w:sz w:val="24"/>
          <w:szCs w:val="24"/>
        </w:rPr>
        <w:t xml:space="preserve">автоматически рассылается Системой всем участникам электронных закупок. </w:t>
      </w:r>
    </w:p>
    <w:p w:rsidR="008A3A09" w:rsidRPr="003E22F4" w:rsidRDefault="008A3A09" w:rsidP="00CF1EDE">
      <w:pPr>
        <w:pStyle w:val="a1"/>
        <w:keepNext/>
        <w:numPr>
          <w:ilvl w:val="0"/>
          <w:numId w:val="0"/>
        </w:numPr>
        <w:ind w:firstLine="567"/>
        <w:rPr>
          <w:rFonts w:ascii="Times New Roman" w:hAnsi="Times New Roman" w:cs="Times New Roman"/>
        </w:rPr>
      </w:pPr>
    </w:p>
    <w:p w:rsidR="004A5ED2" w:rsidRPr="003E22F4" w:rsidRDefault="004A5ED2" w:rsidP="00CF1EDE">
      <w:pPr>
        <w:keepNext/>
        <w:autoSpaceDE w:val="0"/>
        <w:autoSpaceDN w:val="0"/>
        <w:spacing w:line="240" w:lineRule="auto"/>
        <w:jc w:val="center"/>
        <w:rPr>
          <w:b/>
          <w:bCs/>
          <w:sz w:val="24"/>
          <w:szCs w:val="24"/>
        </w:rPr>
      </w:pPr>
      <w:r w:rsidRPr="003E22F4">
        <w:rPr>
          <w:b/>
          <w:bCs/>
          <w:sz w:val="24"/>
          <w:szCs w:val="24"/>
        </w:rPr>
        <w:t>1</w:t>
      </w:r>
      <w:r w:rsidR="00392EC2">
        <w:rPr>
          <w:b/>
          <w:bCs/>
          <w:sz w:val="24"/>
          <w:szCs w:val="24"/>
        </w:rPr>
        <w:t>4</w:t>
      </w:r>
      <w:r w:rsidRPr="003E22F4">
        <w:rPr>
          <w:b/>
          <w:bCs/>
          <w:sz w:val="24"/>
          <w:szCs w:val="24"/>
        </w:rPr>
        <w:t xml:space="preserve">. Условия, виды, объем и способ внесения </w:t>
      </w:r>
    </w:p>
    <w:p w:rsidR="004A5ED2" w:rsidRPr="003E22F4" w:rsidRDefault="004A5ED2" w:rsidP="00CF1EDE">
      <w:pPr>
        <w:keepNext/>
        <w:autoSpaceDE w:val="0"/>
        <w:autoSpaceDN w:val="0"/>
        <w:spacing w:line="240" w:lineRule="auto"/>
        <w:jc w:val="center"/>
        <w:rPr>
          <w:b/>
          <w:bCs/>
          <w:sz w:val="24"/>
          <w:szCs w:val="24"/>
        </w:rPr>
      </w:pPr>
      <w:r w:rsidRPr="003E22F4">
        <w:rPr>
          <w:b/>
          <w:bCs/>
          <w:sz w:val="24"/>
          <w:szCs w:val="24"/>
        </w:rPr>
        <w:t xml:space="preserve">обеспечения исполнения договора о закупках </w:t>
      </w:r>
    </w:p>
    <w:p w:rsidR="004A5ED2" w:rsidRPr="003E22F4" w:rsidRDefault="004A5ED2" w:rsidP="00CF1EDE">
      <w:pPr>
        <w:keepNext/>
        <w:autoSpaceDE w:val="0"/>
        <w:autoSpaceDN w:val="0"/>
        <w:spacing w:line="240" w:lineRule="auto"/>
        <w:jc w:val="center"/>
        <w:rPr>
          <w:b/>
          <w:bCs/>
          <w:sz w:val="24"/>
          <w:szCs w:val="24"/>
        </w:rPr>
      </w:pPr>
    </w:p>
    <w:p w:rsidR="004A5ED2" w:rsidRPr="003E22F4" w:rsidRDefault="004A5ED2" w:rsidP="00CF1EDE">
      <w:pPr>
        <w:keepNext/>
        <w:autoSpaceDE w:val="0"/>
        <w:autoSpaceDN w:val="0"/>
        <w:spacing w:line="240" w:lineRule="auto"/>
        <w:ind w:firstLine="567"/>
        <w:rPr>
          <w:sz w:val="24"/>
          <w:szCs w:val="24"/>
        </w:rPr>
      </w:pPr>
      <w:r w:rsidRPr="003E22F4">
        <w:rPr>
          <w:bCs/>
          <w:sz w:val="24"/>
          <w:szCs w:val="24"/>
        </w:rPr>
        <w:t>7</w:t>
      </w:r>
      <w:r w:rsidR="00E501B3">
        <w:rPr>
          <w:bCs/>
          <w:sz w:val="24"/>
          <w:szCs w:val="24"/>
        </w:rPr>
        <w:t>3</w:t>
      </w:r>
      <w:r w:rsidRPr="003E22F4">
        <w:rPr>
          <w:bCs/>
          <w:sz w:val="24"/>
          <w:szCs w:val="24"/>
        </w:rPr>
        <w:t xml:space="preserve">. Размер обеспечения исполнения договора о закупках по итогам тендера составляет </w:t>
      </w:r>
      <w:r w:rsidR="00AC45A7">
        <w:rPr>
          <w:bCs/>
          <w:sz w:val="24"/>
          <w:szCs w:val="24"/>
        </w:rPr>
        <w:t>3 (три</w:t>
      </w:r>
      <w:r w:rsidRPr="003E22F4">
        <w:rPr>
          <w:bCs/>
          <w:sz w:val="24"/>
          <w:szCs w:val="24"/>
        </w:rPr>
        <w:t xml:space="preserve">) процента от общей суммы договора о закупках </w:t>
      </w:r>
      <w:r w:rsidR="00531E5F">
        <w:rPr>
          <w:sz w:val="24"/>
          <w:szCs w:val="24"/>
        </w:rPr>
        <w:t>работ</w:t>
      </w:r>
      <w:r w:rsidRPr="003E22F4">
        <w:rPr>
          <w:bCs/>
          <w:sz w:val="24"/>
          <w:szCs w:val="24"/>
        </w:rPr>
        <w:t>.</w:t>
      </w:r>
    </w:p>
    <w:p w:rsidR="004A5ED2" w:rsidRPr="003E22F4" w:rsidRDefault="004A5ED2" w:rsidP="00CF1EDE">
      <w:pPr>
        <w:keepNext/>
        <w:spacing w:line="240" w:lineRule="auto"/>
        <w:ind w:firstLine="560"/>
        <w:rPr>
          <w:sz w:val="24"/>
          <w:szCs w:val="24"/>
        </w:rPr>
      </w:pPr>
      <w:r w:rsidRPr="003E22F4">
        <w:rPr>
          <w:rStyle w:val="s0"/>
          <w:sz w:val="24"/>
          <w:szCs w:val="24"/>
        </w:rPr>
        <w:t>7</w:t>
      </w:r>
      <w:r w:rsidR="00E501B3">
        <w:rPr>
          <w:rStyle w:val="s0"/>
          <w:sz w:val="24"/>
          <w:szCs w:val="24"/>
        </w:rPr>
        <w:t>4</w:t>
      </w:r>
      <w:r w:rsidRPr="003E22F4">
        <w:rPr>
          <w:rStyle w:val="s0"/>
          <w:sz w:val="24"/>
          <w:szCs w:val="24"/>
        </w:rPr>
        <w:t xml:space="preserve">. </w:t>
      </w:r>
      <w:r w:rsidRPr="003E22F4">
        <w:rPr>
          <w:sz w:val="24"/>
          <w:szCs w:val="24"/>
        </w:rPr>
        <w:t xml:space="preserve">Поставщик в течение 20 (двадцати) рабочих дней со дня заключения договора о закупках вносит обеспечение исполнения договора в размере, указанном в Тендерной документации </w:t>
      </w:r>
    </w:p>
    <w:p w:rsidR="004A5ED2" w:rsidRPr="003E22F4" w:rsidRDefault="004A5ED2" w:rsidP="00CF1EDE">
      <w:pPr>
        <w:keepNext/>
        <w:tabs>
          <w:tab w:val="left" w:pos="900"/>
        </w:tabs>
        <w:spacing w:line="240" w:lineRule="auto"/>
        <w:ind w:firstLine="560"/>
        <w:rPr>
          <w:sz w:val="24"/>
          <w:szCs w:val="24"/>
        </w:rPr>
      </w:pPr>
      <w:r w:rsidRPr="003E22F4">
        <w:rPr>
          <w:rStyle w:val="s0"/>
          <w:sz w:val="24"/>
          <w:szCs w:val="24"/>
        </w:rPr>
        <w:t>П</w:t>
      </w:r>
      <w:r w:rsidRPr="003E22F4">
        <w:rPr>
          <w:sz w:val="24"/>
          <w:szCs w:val="24"/>
        </w:rPr>
        <w:t>оставщик вправе выбрать один из следующих видов обеспечения исполнения договора о закупках:</w:t>
      </w:r>
    </w:p>
    <w:p w:rsidR="00AC45A7" w:rsidRDefault="004A5ED2" w:rsidP="00CF1EDE">
      <w:pPr>
        <w:keepNext/>
        <w:widowControl/>
        <w:tabs>
          <w:tab w:val="left" w:pos="900"/>
          <w:tab w:val="num" w:pos="2415"/>
          <w:tab w:val="left" w:pos="5293"/>
        </w:tabs>
        <w:adjustRightInd/>
        <w:spacing w:line="240" w:lineRule="auto"/>
        <w:ind w:firstLine="560"/>
        <w:rPr>
          <w:sz w:val="24"/>
          <w:szCs w:val="24"/>
        </w:rPr>
      </w:pPr>
      <w:r w:rsidRPr="003E22F4">
        <w:rPr>
          <w:sz w:val="24"/>
          <w:szCs w:val="24"/>
        </w:rPr>
        <w:t>1) гарантийного денежного взноса денег</w:t>
      </w:r>
      <w:r w:rsidR="0023629B">
        <w:rPr>
          <w:sz w:val="24"/>
          <w:szCs w:val="24"/>
        </w:rPr>
        <w:tab/>
      </w:r>
    </w:p>
    <w:p w:rsidR="004A5ED2" w:rsidRPr="003E22F4" w:rsidRDefault="00AC45A7" w:rsidP="00CF1EDE">
      <w:pPr>
        <w:keepNext/>
        <w:widowControl/>
        <w:tabs>
          <w:tab w:val="left" w:pos="900"/>
          <w:tab w:val="num" w:pos="2415"/>
        </w:tabs>
        <w:adjustRightInd/>
        <w:spacing w:line="240" w:lineRule="auto"/>
        <w:ind w:firstLine="560"/>
        <w:rPr>
          <w:sz w:val="24"/>
          <w:szCs w:val="24"/>
        </w:rPr>
      </w:pPr>
      <w:r>
        <w:rPr>
          <w:sz w:val="24"/>
          <w:szCs w:val="24"/>
        </w:rPr>
        <w:t>2) банковской гарантии</w:t>
      </w:r>
    </w:p>
    <w:p w:rsidR="004A5ED2" w:rsidRPr="005B541B" w:rsidRDefault="004A5ED2" w:rsidP="00CF1EDE">
      <w:pPr>
        <w:keepNext/>
        <w:widowControl/>
        <w:tabs>
          <w:tab w:val="left" w:pos="900"/>
          <w:tab w:val="num" w:pos="2415"/>
        </w:tabs>
        <w:adjustRightInd/>
        <w:spacing w:line="240" w:lineRule="auto"/>
        <w:ind w:firstLine="567"/>
        <w:rPr>
          <w:sz w:val="24"/>
          <w:szCs w:val="24"/>
        </w:rPr>
      </w:pPr>
      <w:r w:rsidRPr="003E22F4">
        <w:rPr>
          <w:sz w:val="24"/>
          <w:szCs w:val="24"/>
        </w:rPr>
        <w:t xml:space="preserve">В случае предоставления поставщиком банковской гарантии со сроком действия до определенного числа, то такая форма банковской гарантии рассматривается как не </w:t>
      </w:r>
      <w:r w:rsidRPr="005B541B">
        <w:rPr>
          <w:sz w:val="24"/>
          <w:szCs w:val="24"/>
        </w:rPr>
        <w:t>соответствующая требованиям АО «</w:t>
      </w:r>
      <w:r w:rsidR="00AC45A7" w:rsidRPr="005B541B">
        <w:rPr>
          <w:sz w:val="24"/>
          <w:szCs w:val="24"/>
        </w:rPr>
        <w:t>АЖК</w:t>
      </w:r>
      <w:r w:rsidRPr="005B541B">
        <w:rPr>
          <w:sz w:val="24"/>
          <w:szCs w:val="24"/>
        </w:rPr>
        <w:t>».</w:t>
      </w:r>
    </w:p>
    <w:p w:rsidR="004A5ED2" w:rsidRPr="003E22F4" w:rsidRDefault="00E501B3" w:rsidP="00CF1EDE">
      <w:pPr>
        <w:keepNext/>
        <w:spacing w:line="240" w:lineRule="auto"/>
        <w:ind w:firstLine="567"/>
        <w:rPr>
          <w:rStyle w:val="s0"/>
          <w:sz w:val="24"/>
          <w:szCs w:val="24"/>
        </w:rPr>
      </w:pPr>
      <w:r>
        <w:rPr>
          <w:sz w:val="24"/>
          <w:szCs w:val="24"/>
        </w:rPr>
        <w:t>75</w:t>
      </w:r>
      <w:r w:rsidR="004A5ED2" w:rsidRPr="001915BA">
        <w:rPr>
          <w:sz w:val="24"/>
          <w:szCs w:val="24"/>
        </w:rPr>
        <w:t>. Не</w:t>
      </w:r>
      <w:r w:rsidR="004A5ED2" w:rsidRPr="003E22F4">
        <w:rPr>
          <w:sz w:val="24"/>
          <w:szCs w:val="24"/>
        </w:rPr>
        <w:t xml:space="preserve">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rsidR="004A5ED2" w:rsidRPr="003E22F4" w:rsidRDefault="009A3CF9" w:rsidP="00CF1EDE">
      <w:pPr>
        <w:keepNext/>
        <w:tabs>
          <w:tab w:val="left" w:pos="560"/>
        </w:tabs>
        <w:spacing w:line="240" w:lineRule="auto"/>
        <w:ind w:firstLine="567"/>
        <w:rPr>
          <w:sz w:val="24"/>
          <w:szCs w:val="24"/>
        </w:rPr>
      </w:pPr>
      <w:r>
        <w:rPr>
          <w:rStyle w:val="s0"/>
          <w:sz w:val="24"/>
          <w:szCs w:val="24"/>
        </w:rPr>
        <w:t>7</w:t>
      </w:r>
      <w:r w:rsidR="00E501B3">
        <w:rPr>
          <w:rStyle w:val="s0"/>
          <w:sz w:val="24"/>
          <w:szCs w:val="24"/>
        </w:rPr>
        <w:t>6</w:t>
      </w:r>
      <w:r w:rsidR="004A5ED2" w:rsidRPr="003E22F4">
        <w:rPr>
          <w:rStyle w:val="s0"/>
          <w:sz w:val="24"/>
          <w:szCs w:val="24"/>
        </w:rPr>
        <w:t>.</w:t>
      </w:r>
      <w:r w:rsidR="004A5ED2" w:rsidRPr="003E22F4">
        <w:rPr>
          <w:sz w:val="24"/>
          <w:szCs w:val="24"/>
        </w:rPr>
        <w:t xml:space="preserve"> АО «</w:t>
      </w:r>
      <w:r w:rsidR="00AC45A7">
        <w:rPr>
          <w:sz w:val="24"/>
          <w:szCs w:val="24"/>
        </w:rPr>
        <w:t>АЖК</w:t>
      </w:r>
      <w:r w:rsidR="004A5ED2" w:rsidRPr="003E22F4">
        <w:rPr>
          <w:sz w:val="24"/>
          <w:szCs w:val="24"/>
        </w:rPr>
        <w:t xml:space="preserve">» возвращает внесенное обеспечение исполнения договора о закупках поставщику в течение 10 (десяти) рабочих дней с даты полного и надлежащего исполнения им своих обязательств по договору о закупках, в случае, если внесение обеспечения исполнения договора было предусмотрено договором. </w:t>
      </w:r>
    </w:p>
    <w:p w:rsidR="004A5ED2" w:rsidRPr="003E22F4" w:rsidRDefault="004A5ED2" w:rsidP="00CF1EDE">
      <w:pPr>
        <w:keepNext/>
        <w:tabs>
          <w:tab w:val="left" w:pos="1134"/>
        </w:tabs>
        <w:spacing w:line="240" w:lineRule="auto"/>
        <w:ind w:firstLine="567"/>
        <w:rPr>
          <w:bCs/>
          <w:sz w:val="24"/>
          <w:szCs w:val="24"/>
        </w:rPr>
      </w:pPr>
      <w:r w:rsidRPr="003E22F4">
        <w:rPr>
          <w:bCs/>
          <w:sz w:val="24"/>
          <w:szCs w:val="24"/>
        </w:rPr>
        <w:t xml:space="preserve">В случае нарушения поставщиком исполнения договорных обязательств </w:t>
      </w:r>
      <w:r w:rsidRPr="003E22F4">
        <w:rPr>
          <w:sz w:val="24"/>
          <w:szCs w:val="24"/>
        </w:rPr>
        <w:t xml:space="preserve"> АО «</w:t>
      </w:r>
      <w:r w:rsidR="00AC45A7">
        <w:rPr>
          <w:sz w:val="24"/>
          <w:szCs w:val="24"/>
        </w:rPr>
        <w:t>АЖК</w:t>
      </w:r>
      <w:r w:rsidRPr="003E22F4">
        <w:rPr>
          <w:sz w:val="24"/>
          <w:szCs w:val="24"/>
        </w:rPr>
        <w:t>»</w:t>
      </w:r>
      <w:r w:rsidRPr="003E22F4">
        <w:rPr>
          <w:bCs/>
          <w:sz w:val="24"/>
          <w:szCs w:val="24"/>
        </w:rPr>
        <w:t xml:space="preserve"> вправе удержать из суммы внесенного обеспечения исполнения договора о закупках сумму штрафа, начисленную поставщику за нарушение исполнения им договорных обязательств и возникших в связи с этим убытков. 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w:t>
      </w:r>
      <w:r w:rsidRPr="003E22F4">
        <w:rPr>
          <w:bCs/>
          <w:sz w:val="24"/>
          <w:szCs w:val="24"/>
        </w:rPr>
        <w:lastRenderedPageBreak/>
        <w:t>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Холдинга.</w:t>
      </w:r>
    </w:p>
    <w:p w:rsidR="004A5ED2" w:rsidRPr="003E22F4" w:rsidRDefault="004A5ED2" w:rsidP="00CF1EDE">
      <w:pPr>
        <w:keepNext/>
        <w:tabs>
          <w:tab w:val="left" w:pos="1134"/>
        </w:tabs>
        <w:spacing w:line="240" w:lineRule="auto"/>
        <w:ind w:firstLine="567"/>
        <w:rPr>
          <w:sz w:val="24"/>
          <w:szCs w:val="24"/>
        </w:rPr>
      </w:pPr>
      <w:r w:rsidRPr="003E22F4">
        <w:rPr>
          <w:bCs/>
          <w:sz w:val="24"/>
          <w:szCs w:val="24"/>
        </w:rPr>
        <w:t xml:space="preserve">При этом в случае полной оплаты штрафных санкций самостоятельно поставщиком обеспечение исполнение договора </w:t>
      </w:r>
      <w:r w:rsidRPr="003E22F4">
        <w:rPr>
          <w:sz w:val="24"/>
          <w:szCs w:val="24"/>
        </w:rPr>
        <w:t>АО «</w:t>
      </w:r>
      <w:r w:rsidR="00AC45A7">
        <w:rPr>
          <w:sz w:val="24"/>
          <w:szCs w:val="24"/>
        </w:rPr>
        <w:t>АЖК</w:t>
      </w:r>
      <w:r w:rsidRPr="003E22F4">
        <w:rPr>
          <w:sz w:val="24"/>
          <w:szCs w:val="24"/>
        </w:rPr>
        <w:t xml:space="preserve">» </w:t>
      </w:r>
      <w:r w:rsidRPr="003E22F4">
        <w:rPr>
          <w:bCs/>
          <w:sz w:val="24"/>
          <w:szCs w:val="24"/>
        </w:rPr>
        <w:t>не удерживается и поставщик не вносится в Перечень ненадежных потенциальных поставщиков (поставщиков) Холдинга.</w:t>
      </w:r>
    </w:p>
    <w:p w:rsidR="004A5ED2" w:rsidRPr="003E22F4" w:rsidRDefault="004A5ED2" w:rsidP="00CF1EDE">
      <w:pPr>
        <w:keepNext/>
        <w:autoSpaceDE w:val="0"/>
        <w:autoSpaceDN w:val="0"/>
        <w:spacing w:line="240" w:lineRule="auto"/>
        <w:jc w:val="center"/>
        <w:rPr>
          <w:b/>
          <w:bCs/>
          <w:sz w:val="24"/>
          <w:szCs w:val="24"/>
        </w:rPr>
      </w:pPr>
    </w:p>
    <w:p w:rsidR="00045541" w:rsidRPr="005B541B" w:rsidRDefault="00045541" w:rsidP="00CF1EDE">
      <w:pPr>
        <w:keepNext/>
        <w:tabs>
          <w:tab w:val="num" w:pos="900"/>
          <w:tab w:val="left" w:pos="1134"/>
        </w:tabs>
        <w:spacing w:line="240" w:lineRule="auto"/>
        <w:ind w:firstLine="540"/>
        <w:jc w:val="center"/>
        <w:rPr>
          <w:b/>
          <w:bCs/>
          <w:sz w:val="24"/>
          <w:szCs w:val="24"/>
        </w:rPr>
      </w:pPr>
      <w:r w:rsidRPr="005B541B">
        <w:rPr>
          <w:b/>
          <w:bCs/>
          <w:sz w:val="24"/>
          <w:szCs w:val="24"/>
        </w:rPr>
        <w:t>1</w:t>
      </w:r>
      <w:r w:rsidR="001454B2" w:rsidRPr="005B541B">
        <w:rPr>
          <w:b/>
          <w:bCs/>
          <w:sz w:val="24"/>
          <w:szCs w:val="24"/>
        </w:rPr>
        <w:t>5</w:t>
      </w:r>
      <w:r w:rsidRPr="005B541B">
        <w:rPr>
          <w:b/>
          <w:bCs/>
          <w:sz w:val="24"/>
          <w:szCs w:val="24"/>
        </w:rPr>
        <w:t xml:space="preserve">. </w:t>
      </w:r>
      <w:r w:rsidR="00FB5429" w:rsidRPr="005B541B">
        <w:rPr>
          <w:b/>
          <w:bCs/>
          <w:sz w:val="24"/>
          <w:szCs w:val="24"/>
        </w:rPr>
        <w:t>Порядок заключения договора о закупках по итогам тендера</w:t>
      </w:r>
    </w:p>
    <w:p w:rsidR="00045541" w:rsidRDefault="00045541" w:rsidP="00CF1EDE">
      <w:pPr>
        <w:keepNext/>
        <w:tabs>
          <w:tab w:val="num" w:pos="900"/>
          <w:tab w:val="left" w:pos="1134"/>
        </w:tabs>
        <w:spacing w:line="240" w:lineRule="auto"/>
        <w:ind w:firstLine="540"/>
        <w:rPr>
          <w:sz w:val="24"/>
          <w:szCs w:val="24"/>
          <w:highlight w:val="yellow"/>
        </w:rPr>
      </w:pPr>
    </w:p>
    <w:p w:rsidR="00045541" w:rsidRDefault="00045541" w:rsidP="00CF1EDE">
      <w:pPr>
        <w:keepNext/>
        <w:tabs>
          <w:tab w:val="num" w:pos="900"/>
          <w:tab w:val="left" w:pos="1134"/>
        </w:tabs>
        <w:spacing w:line="240" w:lineRule="auto"/>
        <w:ind w:firstLine="540"/>
        <w:rPr>
          <w:sz w:val="24"/>
          <w:szCs w:val="24"/>
          <w:highlight w:val="yellow"/>
        </w:rPr>
      </w:pPr>
    </w:p>
    <w:p w:rsidR="00AE6B98" w:rsidRPr="007C6326" w:rsidRDefault="009A3CF9" w:rsidP="00CF1EDE">
      <w:pPr>
        <w:keepNext/>
        <w:tabs>
          <w:tab w:val="num" w:pos="900"/>
          <w:tab w:val="left" w:pos="1134"/>
        </w:tabs>
        <w:spacing w:line="240" w:lineRule="auto"/>
        <w:ind w:firstLine="540"/>
        <w:rPr>
          <w:sz w:val="24"/>
          <w:szCs w:val="24"/>
        </w:rPr>
      </w:pPr>
      <w:r>
        <w:rPr>
          <w:sz w:val="24"/>
          <w:szCs w:val="24"/>
        </w:rPr>
        <w:t>7</w:t>
      </w:r>
      <w:r w:rsidR="00E22194">
        <w:rPr>
          <w:sz w:val="24"/>
          <w:szCs w:val="24"/>
        </w:rPr>
        <w:t>7</w:t>
      </w:r>
      <w:r w:rsidR="00AE6B98" w:rsidRPr="007C6326">
        <w:rPr>
          <w:sz w:val="24"/>
          <w:szCs w:val="24"/>
        </w:rPr>
        <w:t>. АО «</w:t>
      </w:r>
      <w:r w:rsidR="00AE6B98">
        <w:rPr>
          <w:sz w:val="24"/>
          <w:szCs w:val="24"/>
        </w:rPr>
        <w:t>АЖК</w:t>
      </w:r>
      <w:r w:rsidR="00AE6B98" w:rsidRPr="007C6326">
        <w:rPr>
          <w:sz w:val="24"/>
          <w:szCs w:val="24"/>
        </w:rPr>
        <w:t>» до заключения договора о закупках с победителем электронного тендера производит сопоставление электронных документов потенциального поставщика с оригиналами и/или нотариально засвидетельствованными копиями документов.</w:t>
      </w:r>
    </w:p>
    <w:p w:rsidR="00AE6B98" w:rsidRPr="007C6326" w:rsidRDefault="00E22194" w:rsidP="00CF1EDE">
      <w:pPr>
        <w:keepNext/>
        <w:tabs>
          <w:tab w:val="num" w:pos="900"/>
          <w:tab w:val="left" w:pos="1134"/>
        </w:tabs>
        <w:spacing w:line="240" w:lineRule="auto"/>
        <w:ind w:firstLine="540"/>
        <w:rPr>
          <w:sz w:val="24"/>
          <w:szCs w:val="24"/>
        </w:rPr>
      </w:pPr>
      <w:r>
        <w:rPr>
          <w:sz w:val="24"/>
          <w:szCs w:val="24"/>
        </w:rPr>
        <w:t>78</w:t>
      </w:r>
      <w:r w:rsidR="00AE6B98" w:rsidRPr="007C6326">
        <w:rPr>
          <w:sz w:val="24"/>
          <w:szCs w:val="24"/>
        </w:rPr>
        <w:t xml:space="preserve">. Договор о закупках заключается в соответствии с содержащимся в Тендерной документации проектом договора о закупках. </w:t>
      </w:r>
    </w:p>
    <w:p w:rsidR="00AE6B98" w:rsidRPr="007C6326" w:rsidRDefault="00AE6B98" w:rsidP="00CF1EDE">
      <w:pPr>
        <w:keepNext/>
        <w:tabs>
          <w:tab w:val="num" w:pos="900"/>
          <w:tab w:val="left" w:pos="1134"/>
        </w:tabs>
        <w:spacing w:line="240" w:lineRule="auto"/>
        <w:ind w:firstLine="540"/>
        <w:rPr>
          <w:color w:val="FF0000"/>
          <w:sz w:val="24"/>
          <w:szCs w:val="24"/>
        </w:rPr>
      </w:pPr>
      <w:r w:rsidRPr="007C6326">
        <w:rPr>
          <w:sz w:val="24"/>
          <w:szCs w:val="24"/>
        </w:rPr>
        <w:t>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AE6B98" w:rsidRPr="00EE162B" w:rsidRDefault="00E22194" w:rsidP="00CF1EDE">
      <w:pPr>
        <w:keepNext/>
        <w:tabs>
          <w:tab w:val="num" w:pos="900"/>
          <w:tab w:val="left" w:pos="1134"/>
        </w:tabs>
        <w:spacing w:line="240" w:lineRule="auto"/>
        <w:ind w:firstLine="540"/>
        <w:rPr>
          <w:sz w:val="24"/>
          <w:szCs w:val="24"/>
        </w:rPr>
      </w:pPr>
      <w:r>
        <w:rPr>
          <w:sz w:val="24"/>
          <w:szCs w:val="24"/>
        </w:rPr>
        <w:t>79</w:t>
      </w:r>
      <w:r w:rsidR="00AE6B98" w:rsidRPr="007C6326">
        <w:rPr>
          <w:sz w:val="24"/>
          <w:szCs w:val="24"/>
        </w:rPr>
        <w:t>. Договор о закупках должен содержать цену, предложенную победителем тендера  с начислением к ней НДС, за исключением случаев, когда победитель тендера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p w:rsidR="00AE6B98" w:rsidRPr="007C6326" w:rsidRDefault="00AE6B98" w:rsidP="00CF1EDE">
      <w:pPr>
        <w:keepNext/>
        <w:tabs>
          <w:tab w:val="left" w:pos="560"/>
        </w:tabs>
        <w:spacing w:line="240" w:lineRule="auto"/>
        <w:ind w:firstLine="567"/>
        <w:rPr>
          <w:sz w:val="24"/>
          <w:szCs w:val="24"/>
        </w:rPr>
      </w:pPr>
      <w:r w:rsidRPr="005B541B">
        <w:rPr>
          <w:sz w:val="24"/>
          <w:szCs w:val="24"/>
        </w:rPr>
        <w:t>8</w:t>
      </w:r>
      <w:r w:rsidR="00E22194">
        <w:rPr>
          <w:sz w:val="24"/>
          <w:szCs w:val="24"/>
        </w:rPr>
        <w:t>0</w:t>
      </w:r>
      <w:r w:rsidRPr="005B541B">
        <w:rPr>
          <w:sz w:val="24"/>
          <w:szCs w:val="24"/>
        </w:rPr>
        <w:t xml:space="preserve">. </w:t>
      </w:r>
      <w:r w:rsidRPr="005B541B">
        <w:rPr>
          <w:rStyle w:val="s0"/>
          <w:sz w:val="24"/>
          <w:szCs w:val="24"/>
        </w:rPr>
        <w:t xml:space="preserve">АО «АЖК» не менее чем за 10 (десять) календарных дней до окончательного срока подписания договора согласно протоколу об итогах закупок направляет победителю тендера, подписанный со стороны АО «АЖК» проект договора о закупках. Победитель тендера должен подписать проект договора о закупках в течение 5 (пяти) календарных дней с даты получения проекта договора о закупках, подписанного со стороны АО «АЖК». </w:t>
      </w:r>
      <w:r w:rsidRPr="005B541B">
        <w:rPr>
          <w:sz w:val="24"/>
          <w:szCs w:val="24"/>
        </w:rPr>
        <w:t>Договор о закупках способом тендера заключается в сроки, указанные в протоколе об итогах закупок, но не ранее чем через 10 (десять) календарных дней с даты подписания протокола об итогах и не более 25 (двадцати пяти) календарных дней с даты подписания протокола об итогах.</w:t>
      </w:r>
    </w:p>
    <w:p w:rsidR="00AE6B98" w:rsidRPr="007C6326" w:rsidRDefault="00AE6B98" w:rsidP="00CF1EDE">
      <w:pPr>
        <w:keepNext/>
        <w:tabs>
          <w:tab w:val="left" w:pos="1134"/>
        </w:tabs>
        <w:spacing w:line="240" w:lineRule="auto"/>
        <w:ind w:firstLine="567"/>
        <w:rPr>
          <w:sz w:val="24"/>
          <w:szCs w:val="24"/>
        </w:rPr>
      </w:pPr>
      <w:r w:rsidRPr="007C6326">
        <w:rPr>
          <w:sz w:val="24"/>
          <w:szCs w:val="24"/>
        </w:rPr>
        <w:t>В случае, если договор о закупках заключается с нерезидентами Республики Казахстан или по итогам электронных закупок способом тендера, данный срок может быть дополнительно продлен на 10 (десять) календарных дней.</w:t>
      </w:r>
    </w:p>
    <w:p w:rsidR="00AE6B98" w:rsidRPr="007C6326" w:rsidRDefault="00AE6B98" w:rsidP="00CF1EDE">
      <w:pPr>
        <w:pStyle w:val="a1"/>
        <w:keepNext/>
        <w:numPr>
          <w:ilvl w:val="0"/>
          <w:numId w:val="0"/>
        </w:numPr>
        <w:ind w:firstLine="567"/>
        <w:rPr>
          <w:rFonts w:ascii="Times New Roman" w:hAnsi="Times New Roman" w:cs="Times New Roman"/>
        </w:rPr>
      </w:pPr>
      <w:r>
        <w:rPr>
          <w:rFonts w:ascii="Times New Roman" w:hAnsi="Times New Roman" w:cs="Times New Roman"/>
        </w:rPr>
        <w:t>8</w:t>
      </w:r>
      <w:r w:rsidR="00E22194">
        <w:rPr>
          <w:rFonts w:ascii="Times New Roman" w:hAnsi="Times New Roman" w:cs="Times New Roman"/>
        </w:rPr>
        <w:t>1</w:t>
      </w:r>
      <w:r w:rsidRPr="007C6326">
        <w:rPr>
          <w:rFonts w:ascii="Times New Roman" w:hAnsi="Times New Roman" w:cs="Times New Roman"/>
        </w:rPr>
        <w:t>. В случае если потенциальный поставщик, за исключением  потенциального поставщика, занявшего по итогам оценки и сопоставления второе место, в сроки, установленные в протоколе об итогах тендера, не представил АО «</w:t>
      </w:r>
      <w:r>
        <w:rPr>
          <w:rStyle w:val="s0"/>
          <w:sz w:val="24"/>
          <w:szCs w:val="24"/>
        </w:rPr>
        <w:t>АЖК</w:t>
      </w:r>
      <w:r w:rsidRPr="007C6326">
        <w:rPr>
          <w:rFonts w:ascii="Times New Roman" w:hAnsi="Times New Roman" w:cs="Times New Roman"/>
        </w:rPr>
        <w:t>»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w:t>
      </w:r>
    </w:p>
    <w:p w:rsidR="00AE6B98" w:rsidRPr="007C6326" w:rsidRDefault="00AE6B98" w:rsidP="00CF1EDE">
      <w:pPr>
        <w:keepNext/>
        <w:tabs>
          <w:tab w:val="left" w:pos="1134"/>
        </w:tabs>
        <w:spacing w:line="240" w:lineRule="auto"/>
        <w:ind w:firstLine="567"/>
        <w:rPr>
          <w:sz w:val="24"/>
          <w:szCs w:val="24"/>
        </w:rPr>
      </w:pPr>
      <w:r w:rsidRPr="007C6326">
        <w:rPr>
          <w:sz w:val="24"/>
          <w:szCs w:val="24"/>
        </w:rPr>
        <w:t>В случае признания потенциального поставщика, за исключением  потенциального поставщика, занявшего по итогам оценки и сопоставления второе место, уклонившимся от заключения договора о закупках, АО «</w:t>
      </w:r>
      <w:r>
        <w:rPr>
          <w:rStyle w:val="s0"/>
          <w:sz w:val="24"/>
          <w:szCs w:val="24"/>
        </w:rPr>
        <w:t>АЖК</w:t>
      </w:r>
      <w:r w:rsidRPr="007C6326">
        <w:rPr>
          <w:sz w:val="24"/>
          <w:szCs w:val="24"/>
        </w:rPr>
        <w:t>» удерживает внесенное им обеспечение заявки и направляет в установленном порядке соответствующую информацию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ненадёжных потенциальных поставщиков (поставщиков) Холдинга.</w:t>
      </w:r>
    </w:p>
    <w:p w:rsidR="00AE6B98" w:rsidRPr="005D55AC" w:rsidRDefault="00AE6B98" w:rsidP="00CF1EDE">
      <w:pPr>
        <w:keepNext/>
        <w:tabs>
          <w:tab w:val="left" w:pos="0"/>
          <w:tab w:val="left" w:pos="560"/>
        </w:tabs>
        <w:spacing w:line="240" w:lineRule="auto"/>
        <w:ind w:firstLine="567"/>
        <w:rPr>
          <w:sz w:val="24"/>
          <w:szCs w:val="24"/>
        </w:rPr>
      </w:pPr>
      <w:r>
        <w:rPr>
          <w:sz w:val="24"/>
          <w:szCs w:val="24"/>
        </w:rPr>
        <w:t>8</w:t>
      </w:r>
      <w:r w:rsidR="00E22194">
        <w:rPr>
          <w:sz w:val="24"/>
          <w:szCs w:val="24"/>
        </w:rPr>
        <w:t>2</w:t>
      </w:r>
      <w:r w:rsidRPr="00A3032C">
        <w:rPr>
          <w:sz w:val="24"/>
          <w:szCs w:val="24"/>
        </w:rPr>
        <w:t>. АО</w:t>
      </w:r>
      <w:r w:rsidRPr="007C6326">
        <w:rPr>
          <w:sz w:val="24"/>
          <w:szCs w:val="24"/>
        </w:rPr>
        <w:t xml:space="preserve"> «</w:t>
      </w:r>
      <w:r>
        <w:rPr>
          <w:rStyle w:val="s0"/>
          <w:sz w:val="24"/>
          <w:szCs w:val="24"/>
        </w:rPr>
        <w:t>АЖК</w:t>
      </w:r>
      <w:r w:rsidRPr="007C6326">
        <w:rPr>
          <w:sz w:val="24"/>
          <w:szCs w:val="24"/>
        </w:rPr>
        <w:t xml:space="preserve">» </w:t>
      </w:r>
      <w:r w:rsidRPr="005D55AC">
        <w:rPr>
          <w:sz w:val="24"/>
          <w:szCs w:val="24"/>
        </w:rPr>
        <w:t xml:space="preserve">до даты вскрытия конвертов с заявками на участие в тендере и ценовыми предложениями или заключения договора о закупках способом из одного источника вправе отказаться от осуществления закупок в случаях сокращения расходов на приобретение товаров, работ, услуг, предусмотренных в плане(нах) закупок, обоснованного уменьшения потребности или обоснованной нецелесообразности приобретения товаров, работ, услуг. Отказ от закупок осуществляется путем внесения соответствующих изменений в план(ы) закупок. </w:t>
      </w:r>
    </w:p>
    <w:p w:rsidR="00AE6B98" w:rsidRDefault="00AE6B98" w:rsidP="00CF1EDE">
      <w:pPr>
        <w:keepNext/>
        <w:tabs>
          <w:tab w:val="left" w:pos="0"/>
          <w:tab w:val="left" w:pos="560"/>
        </w:tabs>
        <w:spacing w:line="240" w:lineRule="auto"/>
        <w:ind w:firstLine="567"/>
        <w:rPr>
          <w:sz w:val="24"/>
          <w:szCs w:val="24"/>
        </w:rPr>
      </w:pPr>
      <w:r w:rsidRPr="005D55AC">
        <w:rPr>
          <w:sz w:val="24"/>
          <w:szCs w:val="24"/>
        </w:rPr>
        <w:t xml:space="preserve"> При этом в случае, предусмотренном в абзаце первом настоящего пункта Правил внесение изменений и дополнений в план закупок, свидетельствующих о последующем увеличении расходов на приобретение, увеличении потребности или возникновении целесообразности приобретения таких товаров, работ, услуг в текущем году не допускается.</w:t>
      </w:r>
    </w:p>
    <w:p w:rsidR="00AE6B98" w:rsidRPr="007C6326" w:rsidRDefault="00AE6B98" w:rsidP="00CF1EDE">
      <w:pPr>
        <w:keepNext/>
        <w:tabs>
          <w:tab w:val="left" w:pos="0"/>
          <w:tab w:val="left" w:pos="560"/>
        </w:tabs>
        <w:spacing w:line="240" w:lineRule="auto"/>
        <w:ind w:firstLine="567"/>
        <w:rPr>
          <w:sz w:val="24"/>
          <w:szCs w:val="24"/>
        </w:rPr>
      </w:pPr>
      <w:r w:rsidRPr="007C6326">
        <w:rPr>
          <w:sz w:val="24"/>
          <w:szCs w:val="24"/>
        </w:rPr>
        <w:lastRenderedPageBreak/>
        <w:t>В этом случае АО «</w:t>
      </w:r>
      <w:r>
        <w:rPr>
          <w:rStyle w:val="s0"/>
          <w:sz w:val="24"/>
          <w:szCs w:val="24"/>
        </w:rPr>
        <w:t>АЖК</w:t>
      </w:r>
      <w:r w:rsidRPr="007C6326">
        <w:rPr>
          <w:sz w:val="24"/>
          <w:szCs w:val="24"/>
        </w:rPr>
        <w:t xml:space="preserve">» обязано: </w:t>
      </w:r>
    </w:p>
    <w:p w:rsidR="00AE6B98" w:rsidRPr="007C6326" w:rsidRDefault="00AE6B98" w:rsidP="00CF1EDE">
      <w:pPr>
        <w:keepNext/>
        <w:numPr>
          <w:ilvl w:val="0"/>
          <w:numId w:val="11"/>
        </w:numPr>
        <w:tabs>
          <w:tab w:val="clear" w:pos="927"/>
          <w:tab w:val="num" w:pos="0"/>
          <w:tab w:val="left" w:pos="900"/>
        </w:tabs>
        <w:autoSpaceDE w:val="0"/>
        <w:autoSpaceDN w:val="0"/>
        <w:spacing w:line="240" w:lineRule="auto"/>
        <w:ind w:left="0" w:firstLine="567"/>
        <w:rPr>
          <w:bCs/>
          <w:sz w:val="24"/>
          <w:szCs w:val="24"/>
        </w:rPr>
      </w:pPr>
      <w:r w:rsidRPr="007C6326">
        <w:rPr>
          <w:bCs/>
          <w:sz w:val="24"/>
          <w:szCs w:val="24"/>
        </w:rPr>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w:t>
      </w:r>
    </w:p>
    <w:p w:rsidR="00AE6B98" w:rsidRPr="007C6326" w:rsidRDefault="00AE6B98" w:rsidP="00CF1EDE">
      <w:pPr>
        <w:keepNext/>
        <w:autoSpaceDE w:val="0"/>
        <w:autoSpaceDN w:val="0"/>
        <w:spacing w:line="240" w:lineRule="auto"/>
        <w:ind w:firstLine="567"/>
        <w:rPr>
          <w:sz w:val="24"/>
          <w:szCs w:val="24"/>
        </w:rPr>
      </w:pPr>
      <w:r w:rsidRPr="007C6326">
        <w:rPr>
          <w:sz w:val="24"/>
          <w:szCs w:val="24"/>
        </w:rPr>
        <w:t>Уведомление об отказе от осуществления электронного тендера автоматически рассылается Системой всем участникам электронных закупок;</w:t>
      </w:r>
    </w:p>
    <w:p w:rsidR="00AE6B98" w:rsidRPr="007C6326" w:rsidRDefault="00AE6B98" w:rsidP="00CF1EDE">
      <w:pPr>
        <w:keepNext/>
        <w:autoSpaceDE w:val="0"/>
        <w:autoSpaceDN w:val="0"/>
        <w:spacing w:line="240" w:lineRule="auto"/>
        <w:ind w:firstLine="567"/>
        <w:rPr>
          <w:rStyle w:val="s0"/>
          <w:sz w:val="24"/>
          <w:szCs w:val="24"/>
        </w:rPr>
      </w:pPr>
      <w:r w:rsidRPr="007C6326">
        <w:rPr>
          <w:bCs/>
          <w:sz w:val="24"/>
          <w:szCs w:val="24"/>
        </w:rPr>
        <w:t>2) в течение 5 (пяти) рабочих дней со дня принятия решения об отказе от осуществления закупок возвратить внесенные обеспечения заявок.</w:t>
      </w:r>
    </w:p>
    <w:p w:rsidR="00AE6B98" w:rsidRPr="001C54E3" w:rsidRDefault="009A3CF9" w:rsidP="00CF1EDE">
      <w:pPr>
        <w:keepNext/>
        <w:spacing w:line="240" w:lineRule="auto"/>
        <w:ind w:firstLine="567"/>
        <w:rPr>
          <w:sz w:val="24"/>
          <w:szCs w:val="24"/>
        </w:rPr>
      </w:pPr>
      <w:r>
        <w:rPr>
          <w:sz w:val="24"/>
          <w:szCs w:val="24"/>
        </w:rPr>
        <w:t>8</w:t>
      </w:r>
      <w:r w:rsidR="00E22194">
        <w:rPr>
          <w:sz w:val="24"/>
          <w:szCs w:val="24"/>
        </w:rPr>
        <w:t>3</w:t>
      </w:r>
      <w:r>
        <w:rPr>
          <w:sz w:val="24"/>
          <w:szCs w:val="24"/>
        </w:rPr>
        <w:t>.</w:t>
      </w:r>
      <w:r w:rsidR="00AE6B98" w:rsidRPr="001C54E3">
        <w:rPr>
          <w:sz w:val="24"/>
          <w:szCs w:val="24"/>
        </w:rPr>
        <w:t xml:space="preserve"> Внесение изменений и дополнений в проект договора о закупках допускается по взаимному согласию сторон на основании пункта 132 Правил закупок.</w:t>
      </w:r>
    </w:p>
    <w:p w:rsidR="00AE6B98" w:rsidRPr="001C54E3" w:rsidRDefault="009A3CF9" w:rsidP="00CF1EDE">
      <w:pPr>
        <w:keepNext/>
        <w:autoSpaceDE w:val="0"/>
        <w:autoSpaceDN w:val="0"/>
        <w:spacing w:line="240" w:lineRule="auto"/>
        <w:ind w:firstLine="567"/>
        <w:rPr>
          <w:color w:val="000000"/>
          <w:sz w:val="24"/>
          <w:szCs w:val="24"/>
        </w:rPr>
      </w:pPr>
      <w:r>
        <w:rPr>
          <w:sz w:val="24"/>
          <w:szCs w:val="24"/>
        </w:rPr>
        <w:t>8</w:t>
      </w:r>
      <w:r w:rsidR="00E22194">
        <w:rPr>
          <w:sz w:val="24"/>
          <w:szCs w:val="24"/>
        </w:rPr>
        <w:t>4</w:t>
      </w:r>
      <w:r w:rsidR="00AE6B98" w:rsidRPr="001C54E3">
        <w:rPr>
          <w:sz w:val="24"/>
          <w:szCs w:val="24"/>
        </w:rPr>
        <w:t>. Внесение изменений в заключенный договор о закупках допускаются по взаимному согласию сторон в случаях, предусмотренных пунктом 133 Правил закупок.</w:t>
      </w:r>
    </w:p>
    <w:p w:rsidR="00AE6B98" w:rsidRPr="001C54E3" w:rsidRDefault="009A3CF9" w:rsidP="00CF1EDE">
      <w:pPr>
        <w:keepNext/>
        <w:tabs>
          <w:tab w:val="left" w:pos="1134"/>
        </w:tabs>
        <w:spacing w:line="240" w:lineRule="auto"/>
        <w:ind w:firstLine="567"/>
        <w:rPr>
          <w:sz w:val="24"/>
          <w:szCs w:val="24"/>
        </w:rPr>
      </w:pPr>
      <w:r>
        <w:rPr>
          <w:sz w:val="24"/>
          <w:szCs w:val="24"/>
        </w:rPr>
        <w:t>8</w:t>
      </w:r>
      <w:r w:rsidR="00E22194">
        <w:rPr>
          <w:sz w:val="24"/>
          <w:szCs w:val="24"/>
        </w:rPr>
        <w:t>5</w:t>
      </w:r>
      <w:r w:rsidR="00AE6B98" w:rsidRPr="001C54E3">
        <w:rPr>
          <w:sz w:val="24"/>
          <w:szCs w:val="24"/>
        </w:rPr>
        <w:t xml:space="preserve">. 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rsidR="00AE6B98" w:rsidRPr="001C54E3" w:rsidRDefault="00AE6B98" w:rsidP="00CF1EDE">
      <w:pPr>
        <w:keepNext/>
        <w:widowControl/>
        <w:tabs>
          <w:tab w:val="left" w:pos="0"/>
          <w:tab w:val="left" w:pos="567"/>
        </w:tabs>
        <w:adjustRightInd/>
        <w:spacing w:line="240" w:lineRule="auto"/>
        <w:contextualSpacing/>
        <w:rPr>
          <w:color w:val="000000"/>
          <w:sz w:val="24"/>
          <w:szCs w:val="24"/>
        </w:rPr>
      </w:pPr>
      <w:r>
        <w:rPr>
          <w:color w:val="000000"/>
          <w:sz w:val="24"/>
          <w:szCs w:val="24"/>
        </w:rPr>
        <w:tab/>
      </w:r>
      <w:r w:rsidR="009A3CF9">
        <w:rPr>
          <w:color w:val="000000"/>
          <w:sz w:val="24"/>
          <w:szCs w:val="24"/>
        </w:rPr>
        <w:t>8</w:t>
      </w:r>
      <w:r w:rsidR="00E22194">
        <w:rPr>
          <w:color w:val="000000"/>
          <w:sz w:val="24"/>
          <w:szCs w:val="24"/>
        </w:rPr>
        <w:t>6</w:t>
      </w:r>
      <w:r w:rsidRPr="001C54E3">
        <w:rPr>
          <w:color w:val="000000"/>
          <w:sz w:val="24"/>
          <w:szCs w:val="24"/>
        </w:rPr>
        <w:t>.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132 и 133 Правил закупок.</w:t>
      </w:r>
    </w:p>
    <w:p w:rsidR="004F0DF7" w:rsidRPr="001C54E3" w:rsidRDefault="004F0DF7" w:rsidP="00CF1EDE">
      <w:pPr>
        <w:keepNext/>
        <w:widowControl/>
        <w:autoSpaceDE w:val="0"/>
        <w:autoSpaceDN w:val="0"/>
        <w:spacing w:line="240" w:lineRule="auto"/>
        <w:jc w:val="center"/>
        <w:rPr>
          <w:b/>
          <w:color w:val="000000"/>
          <w:sz w:val="24"/>
          <w:szCs w:val="24"/>
        </w:rPr>
      </w:pPr>
    </w:p>
    <w:p w:rsidR="006D5C89" w:rsidRPr="001C54E3" w:rsidRDefault="006D5C89" w:rsidP="00CF1EDE">
      <w:pPr>
        <w:keepNext/>
        <w:widowControl/>
        <w:autoSpaceDE w:val="0"/>
        <w:autoSpaceDN w:val="0"/>
        <w:spacing w:line="240" w:lineRule="auto"/>
        <w:jc w:val="center"/>
        <w:rPr>
          <w:b/>
          <w:bCs/>
          <w:sz w:val="24"/>
          <w:szCs w:val="24"/>
        </w:rPr>
      </w:pPr>
      <w:r w:rsidRPr="001C54E3">
        <w:rPr>
          <w:b/>
          <w:color w:val="000000"/>
          <w:sz w:val="24"/>
          <w:szCs w:val="24"/>
        </w:rPr>
        <w:t>1</w:t>
      </w:r>
      <w:r w:rsidR="0078405A">
        <w:rPr>
          <w:b/>
          <w:color w:val="000000"/>
          <w:sz w:val="24"/>
          <w:szCs w:val="24"/>
        </w:rPr>
        <w:t>6</w:t>
      </w:r>
      <w:r w:rsidRPr="001C54E3">
        <w:rPr>
          <w:color w:val="000000"/>
          <w:sz w:val="24"/>
          <w:szCs w:val="24"/>
        </w:rPr>
        <w:t xml:space="preserve">. </w:t>
      </w:r>
      <w:r w:rsidRPr="001C54E3">
        <w:rPr>
          <w:b/>
          <w:bCs/>
          <w:sz w:val="24"/>
          <w:szCs w:val="24"/>
        </w:rPr>
        <w:t>Информация о случаях включения потенциального поставщика в</w:t>
      </w:r>
    </w:p>
    <w:p w:rsidR="006D5C89" w:rsidRPr="001C54E3" w:rsidRDefault="006D5C89" w:rsidP="00CF1EDE">
      <w:pPr>
        <w:keepNext/>
        <w:widowControl/>
        <w:autoSpaceDE w:val="0"/>
        <w:autoSpaceDN w:val="0"/>
        <w:spacing w:line="240" w:lineRule="auto"/>
        <w:jc w:val="center"/>
        <w:rPr>
          <w:b/>
          <w:bCs/>
          <w:sz w:val="24"/>
          <w:szCs w:val="24"/>
        </w:rPr>
      </w:pPr>
      <w:r w:rsidRPr="001C54E3">
        <w:rPr>
          <w:b/>
          <w:bCs/>
          <w:sz w:val="24"/>
          <w:szCs w:val="24"/>
        </w:rPr>
        <w:t>Перечень ненадежных потенциальных поставщиков (поставщиков)</w:t>
      </w:r>
    </w:p>
    <w:p w:rsidR="006D5C89" w:rsidRPr="001C54E3" w:rsidRDefault="006D5C89" w:rsidP="00CF1EDE">
      <w:pPr>
        <w:keepNext/>
        <w:widowControl/>
        <w:tabs>
          <w:tab w:val="num" w:pos="927"/>
        </w:tabs>
        <w:adjustRightInd/>
        <w:spacing w:line="240" w:lineRule="auto"/>
        <w:jc w:val="center"/>
        <w:outlineLvl w:val="1"/>
        <w:rPr>
          <w:b/>
          <w:bCs/>
          <w:sz w:val="24"/>
          <w:szCs w:val="24"/>
        </w:rPr>
      </w:pPr>
      <w:r w:rsidRPr="001C54E3">
        <w:rPr>
          <w:b/>
          <w:bCs/>
          <w:sz w:val="24"/>
          <w:szCs w:val="24"/>
        </w:rPr>
        <w:t>Холдинга</w:t>
      </w:r>
    </w:p>
    <w:p w:rsidR="006D5C89" w:rsidRPr="001C54E3" w:rsidRDefault="006D5C89" w:rsidP="00CF1EDE">
      <w:pPr>
        <w:keepNext/>
        <w:widowControl/>
        <w:adjustRightInd/>
        <w:spacing w:line="240" w:lineRule="auto"/>
        <w:jc w:val="left"/>
        <w:rPr>
          <w:sz w:val="24"/>
          <w:szCs w:val="24"/>
        </w:rPr>
      </w:pPr>
    </w:p>
    <w:p w:rsidR="00811945" w:rsidRDefault="006D5C89" w:rsidP="00CF1EDE">
      <w:pPr>
        <w:keepNext/>
        <w:tabs>
          <w:tab w:val="num" w:pos="900"/>
          <w:tab w:val="left" w:pos="1134"/>
        </w:tabs>
        <w:spacing w:line="240" w:lineRule="auto"/>
        <w:ind w:firstLine="540"/>
        <w:rPr>
          <w:sz w:val="24"/>
          <w:szCs w:val="24"/>
        </w:rPr>
      </w:pPr>
      <w:r w:rsidRPr="001C54E3">
        <w:rPr>
          <w:sz w:val="24"/>
          <w:szCs w:val="24"/>
        </w:rPr>
        <w:tab/>
      </w:r>
      <w:r w:rsidR="00EE1932">
        <w:rPr>
          <w:sz w:val="24"/>
          <w:szCs w:val="24"/>
        </w:rPr>
        <w:t>87</w:t>
      </w:r>
      <w:r w:rsidR="00047DF9" w:rsidRPr="00047DF9">
        <w:rPr>
          <w:sz w:val="24"/>
          <w:szCs w:val="24"/>
        </w:rPr>
        <w:t xml:space="preserve">. </w:t>
      </w:r>
      <w:r w:rsidR="00811945">
        <w:rPr>
          <w:sz w:val="24"/>
          <w:szCs w:val="24"/>
        </w:rPr>
        <w:t>Порядок включения потенциальных поставщиков (поставщиков) в Перечень ненадежных потенциальных поставщиков (поставщиков) Холдинга осуществляется Заказчиком в соответствии с Правилами формирования, ведения и утверждения Перечня ненадежных потенциальных поставщиков (поставщиков) Холдинга, утвержденных решением Правления АО «</w:t>
      </w:r>
      <w:proofErr w:type="spellStart"/>
      <w:r w:rsidR="00811945">
        <w:rPr>
          <w:sz w:val="24"/>
          <w:szCs w:val="24"/>
        </w:rPr>
        <w:t>Самрук-Казына</w:t>
      </w:r>
      <w:proofErr w:type="spellEnd"/>
      <w:r w:rsidR="00811945">
        <w:rPr>
          <w:sz w:val="24"/>
          <w:szCs w:val="24"/>
        </w:rPr>
        <w:t xml:space="preserve">», протокол №12/16 от 18.04.2016г. по следующим основаниям: </w:t>
      </w:r>
    </w:p>
    <w:p w:rsidR="00811945" w:rsidRDefault="00811945" w:rsidP="00CF1EDE">
      <w:pPr>
        <w:keepNext/>
        <w:tabs>
          <w:tab w:val="num" w:pos="900"/>
          <w:tab w:val="left" w:pos="1134"/>
        </w:tabs>
        <w:spacing w:line="240" w:lineRule="auto"/>
        <w:ind w:firstLine="540"/>
        <w:rPr>
          <w:sz w:val="24"/>
          <w:szCs w:val="24"/>
        </w:rPr>
      </w:pPr>
      <w:r>
        <w:rPr>
          <w:sz w:val="24"/>
          <w:szCs w:val="24"/>
        </w:rPr>
        <w:t>1) предоставления потенциальным поставщиком недостоверной информации по обязательным критериям оценки и сопоставления заявок на участие в тендере;</w:t>
      </w:r>
    </w:p>
    <w:p w:rsidR="00811945" w:rsidRDefault="00811945" w:rsidP="00CF1EDE">
      <w:pPr>
        <w:keepNext/>
        <w:tabs>
          <w:tab w:val="num" w:pos="900"/>
          <w:tab w:val="left" w:pos="1134"/>
        </w:tabs>
        <w:spacing w:line="240" w:lineRule="auto"/>
        <w:ind w:firstLine="540"/>
        <w:rPr>
          <w:sz w:val="24"/>
          <w:szCs w:val="24"/>
        </w:rPr>
      </w:pPr>
      <w:r>
        <w:rPr>
          <w:sz w:val="24"/>
          <w:szCs w:val="24"/>
        </w:rPr>
        <w:t>2) в случае уклонения потенциального поставщика, признанного победителем закупок (долгосрочных закупок), проведенного в соответствии с Правилами закупок способом тендера или запроса ценовых предложений, от заключения договора (долгосрочного договора) о закупках, за исключением потенциального поставщика, занявшего по итогам оценки и сопоставления второе место по итогам закупок способом тендера;</w:t>
      </w:r>
    </w:p>
    <w:p w:rsidR="00811945" w:rsidRDefault="00811945" w:rsidP="00CF1EDE">
      <w:pPr>
        <w:keepNext/>
        <w:tabs>
          <w:tab w:val="num" w:pos="900"/>
          <w:tab w:val="left" w:pos="1134"/>
        </w:tabs>
        <w:spacing w:line="240" w:lineRule="auto"/>
        <w:ind w:firstLine="540"/>
        <w:rPr>
          <w:sz w:val="24"/>
          <w:szCs w:val="24"/>
        </w:rPr>
      </w:pPr>
      <w:r>
        <w:rPr>
          <w:sz w:val="24"/>
          <w:szCs w:val="24"/>
        </w:rPr>
        <w:t>3) невнесения обеспечения исполнения договора и (или) обеспечения возврата аванса (предоплаты), в установленные договором сроки, по закупкам, проведенным способом тендера, запросом ценовых предложений, способом из одного источника за исключением случаев:</w:t>
      </w:r>
    </w:p>
    <w:p w:rsidR="00811945" w:rsidRDefault="00811945" w:rsidP="00CF1EDE">
      <w:pPr>
        <w:keepNext/>
        <w:tabs>
          <w:tab w:val="num" w:pos="900"/>
          <w:tab w:val="left" w:pos="1134"/>
        </w:tabs>
        <w:spacing w:line="240" w:lineRule="auto"/>
        <w:ind w:firstLine="540"/>
        <w:rPr>
          <w:sz w:val="24"/>
          <w:szCs w:val="24"/>
        </w:rPr>
      </w:pPr>
      <w:r>
        <w:rPr>
          <w:sz w:val="24"/>
          <w:szCs w:val="24"/>
        </w:rPr>
        <w:t>3.1) когда Заказчиком изменены условия оплаты по договору в связи с отказом потенциального поставщика от аванса (предоплаты) по договору, определенного Заказчиком;</w:t>
      </w:r>
    </w:p>
    <w:p w:rsidR="00811945" w:rsidRDefault="00811945" w:rsidP="00CF1EDE">
      <w:pPr>
        <w:keepNext/>
        <w:tabs>
          <w:tab w:val="num" w:pos="900"/>
          <w:tab w:val="left" w:pos="1134"/>
        </w:tabs>
        <w:spacing w:line="240" w:lineRule="auto"/>
        <w:ind w:firstLine="540"/>
        <w:rPr>
          <w:sz w:val="24"/>
          <w:szCs w:val="24"/>
        </w:rPr>
      </w:pPr>
      <w:r>
        <w:rPr>
          <w:sz w:val="24"/>
          <w:szCs w:val="24"/>
        </w:rPr>
        <w:t>3.2)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w:t>
      </w:r>
    </w:p>
    <w:p w:rsidR="00811945" w:rsidRDefault="00811945" w:rsidP="00CF1EDE">
      <w:pPr>
        <w:keepNext/>
        <w:tabs>
          <w:tab w:val="num" w:pos="900"/>
          <w:tab w:val="left" w:pos="1134"/>
        </w:tabs>
        <w:spacing w:line="240" w:lineRule="auto"/>
        <w:ind w:firstLine="540"/>
        <w:rPr>
          <w:sz w:val="24"/>
          <w:szCs w:val="24"/>
        </w:rPr>
      </w:pPr>
      <w:r>
        <w:rPr>
          <w:sz w:val="24"/>
          <w:szCs w:val="24"/>
        </w:rPr>
        <w:t>3.3) требования Заказчиком(</w:t>
      </w:r>
      <w:proofErr w:type="spellStart"/>
      <w:r>
        <w:rPr>
          <w:sz w:val="24"/>
          <w:szCs w:val="24"/>
        </w:rPr>
        <w:t>ами</w:t>
      </w:r>
      <w:proofErr w:type="spellEnd"/>
      <w:r>
        <w:rPr>
          <w:sz w:val="24"/>
          <w:szCs w:val="24"/>
        </w:rPr>
        <w:t>) представления обеспечения возврата аванса (предоплаты):</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входящими в Холдинг;</w:t>
      </w:r>
    </w:p>
    <w:p w:rsidR="00811945" w:rsidRDefault="00811945" w:rsidP="00CF1EDE">
      <w:pPr>
        <w:keepNext/>
        <w:tabs>
          <w:tab w:val="num" w:pos="900"/>
          <w:tab w:val="left" w:pos="1134"/>
        </w:tabs>
        <w:spacing w:line="240" w:lineRule="auto"/>
        <w:ind w:firstLine="540"/>
        <w:rPr>
          <w:sz w:val="24"/>
          <w:szCs w:val="24"/>
        </w:rPr>
      </w:pPr>
      <w:r>
        <w:rPr>
          <w:sz w:val="24"/>
          <w:szCs w:val="24"/>
        </w:rPr>
        <w:t>- случаи, когда предметом закупок являются услуги страхования, электрическая энергия или горюче-смазочные материалы (по решению Заказчика);</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инвалидов (физические    лица     –     инвалиды, осуществляющие предпринимательскую деятельность), производящими закупаемый товар, состоящими в Реестре организаций инвалидов (физических лиц - инвалидов, осуществляющих предпринимательскую деятельность) Холдинга;</w:t>
      </w:r>
    </w:p>
    <w:p w:rsidR="00811945" w:rsidRDefault="00811945" w:rsidP="00CF1EDE">
      <w:pPr>
        <w:keepNext/>
        <w:tabs>
          <w:tab w:val="num" w:pos="900"/>
          <w:tab w:val="left" w:pos="1134"/>
        </w:tabs>
        <w:spacing w:line="240" w:lineRule="auto"/>
        <w:ind w:firstLine="540"/>
        <w:rPr>
          <w:sz w:val="24"/>
          <w:szCs w:val="24"/>
        </w:rPr>
      </w:pPr>
      <w:r>
        <w:rPr>
          <w:sz w:val="24"/>
          <w:szCs w:val="24"/>
        </w:rPr>
        <w:t>3.4) требования Заказчиком(</w:t>
      </w:r>
      <w:proofErr w:type="spellStart"/>
      <w:r>
        <w:rPr>
          <w:sz w:val="24"/>
          <w:szCs w:val="24"/>
        </w:rPr>
        <w:t>ами</w:t>
      </w:r>
      <w:proofErr w:type="spellEnd"/>
      <w:r>
        <w:rPr>
          <w:sz w:val="24"/>
          <w:szCs w:val="24"/>
        </w:rPr>
        <w:t>) представления обеспечения исполнения договора:</w:t>
      </w:r>
    </w:p>
    <w:p w:rsidR="00811945" w:rsidRDefault="00811945" w:rsidP="00CF1EDE">
      <w:pPr>
        <w:keepNext/>
        <w:tabs>
          <w:tab w:val="num" w:pos="900"/>
          <w:tab w:val="left" w:pos="1134"/>
        </w:tabs>
        <w:spacing w:line="240" w:lineRule="auto"/>
        <w:ind w:firstLine="540"/>
        <w:rPr>
          <w:sz w:val="24"/>
          <w:szCs w:val="24"/>
        </w:rPr>
      </w:pPr>
      <w:r>
        <w:rPr>
          <w:sz w:val="24"/>
          <w:szCs w:val="24"/>
        </w:rPr>
        <w:t xml:space="preserve">- организациями инвалидов (физические лица - инвалиды, осуществляющие предпринимательскую деятельность), состоящими в Реестре организаций инвалидов </w:t>
      </w:r>
      <w:r>
        <w:rPr>
          <w:sz w:val="24"/>
          <w:szCs w:val="24"/>
        </w:rPr>
        <w:lastRenderedPageBreak/>
        <w:t>(физических лиц - инвалидов, осуществляющих предпринимательскую деятельность) Холдинга;</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входящими в Холдинг;</w:t>
      </w:r>
    </w:p>
    <w:p w:rsidR="00811945" w:rsidRDefault="00811945" w:rsidP="00CF1EDE">
      <w:pPr>
        <w:keepNext/>
        <w:tabs>
          <w:tab w:val="num" w:pos="900"/>
          <w:tab w:val="left" w:pos="1134"/>
        </w:tabs>
        <w:spacing w:line="240" w:lineRule="auto"/>
        <w:ind w:firstLine="540"/>
        <w:rPr>
          <w:sz w:val="24"/>
          <w:szCs w:val="24"/>
        </w:rPr>
      </w:pPr>
      <w:r>
        <w:rPr>
          <w:sz w:val="24"/>
          <w:szCs w:val="24"/>
        </w:rPr>
        <w:t>3.5) предусмотренных пунктом 130 Правил закупок.</w:t>
      </w:r>
    </w:p>
    <w:p w:rsidR="00811945" w:rsidRDefault="00811945" w:rsidP="00CF1EDE">
      <w:pPr>
        <w:keepNext/>
        <w:tabs>
          <w:tab w:val="num" w:pos="900"/>
          <w:tab w:val="left" w:pos="1134"/>
        </w:tabs>
        <w:spacing w:line="240" w:lineRule="auto"/>
        <w:ind w:firstLine="540"/>
        <w:rPr>
          <w:sz w:val="24"/>
          <w:szCs w:val="24"/>
        </w:rPr>
      </w:pPr>
      <w:r>
        <w:rPr>
          <w:sz w:val="24"/>
          <w:szCs w:val="24"/>
        </w:rPr>
        <w:t>4) в случае наличия вступившего в законную силу решения (постановления) суда, установившего факт неисполнения или ненадлежащего исполнения договора о закупках;</w:t>
      </w:r>
    </w:p>
    <w:p w:rsidR="00811945" w:rsidRDefault="00811945" w:rsidP="00CF1EDE">
      <w:pPr>
        <w:keepNext/>
        <w:tabs>
          <w:tab w:val="num" w:pos="900"/>
          <w:tab w:val="left" w:pos="1134"/>
        </w:tabs>
        <w:spacing w:line="240" w:lineRule="auto"/>
        <w:ind w:firstLine="540"/>
        <w:rPr>
          <w:sz w:val="24"/>
          <w:szCs w:val="24"/>
        </w:rPr>
      </w:pPr>
      <w:r>
        <w:rPr>
          <w:sz w:val="24"/>
          <w:szCs w:val="24"/>
        </w:rPr>
        <w:t>5) в случае не представления, при проведении электронных закупок, оригиналов и/или нотариально засвидетельствованных копии документов, представленных потенциальным поставщиком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w:t>
      </w:r>
    </w:p>
    <w:p w:rsidR="00811945" w:rsidRDefault="00811945" w:rsidP="00CF1EDE">
      <w:pPr>
        <w:keepNext/>
        <w:tabs>
          <w:tab w:val="num" w:pos="900"/>
          <w:tab w:val="left" w:pos="1134"/>
        </w:tabs>
        <w:spacing w:line="240" w:lineRule="auto"/>
        <w:ind w:firstLine="540"/>
        <w:rPr>
          <w:sz w:val="24"/>
          <w:szCs w:val="24"/>
        </w:rPr>
      </w:pPr>
      <w:r>
        <w:rPr>
          <w:sz w:val="24"/>
          <w:szCs w:val="24"/>
        </w:rPr>
        <w:t>6) в случае наличия вступившего в законную силу решения (постановления) суда, установившего факт предоставления потенциальным поставщиком недостоверной информации, ложных сведений об отсутствии конфликта интересов в случае наличия, при проведении тендера, требования по предоставлению такой информации, а также, в случае выявления конфликта интересов в процессе оказания поставщиком консультационных услуг.</w:t>
      </w:r>
    </w:p>
    <w:p w:rsidR="00811945" w:rsidRDefault="00811945" w:rsidP="00CF1EDE">
      <w:pPr>
        <w:keepNext/>
        <w:tabs>
          <w:tab w:val="num" w:pos="900"/>
          <w:tab w:val="left" w:pos="1134"/>
        </w:tabs>
        <w:spacing w:line="240" w:lineRule="auto"/>
        <w:ind w:firstLine="540"/>
        <w:rPr>
          <w:sz w:val="24"/>
          <w:szCs w:val="24"/>
        </w:rPr>
      </w:pPr>
      <w:r>
        <w:rPr>
          <w:sz w:val="24"/>
          <w:szCs w:val="24"/>
        </w:rPr>
        <w:t xml:space="preserve">7) в случае если, юридическое лицо, а также лицо входящее в консорциум состоит в Перечне </w:t>
      </w:r>
      <w:proofErr w:type="spellStart"/>
      <w:r>
        <w:rPr>
          <w:sz w:val="24"/>
          <w:szCs w:val="24"/>
        </w:rPr>
        <w:t>лжепредприятий</w:t>
      </w:r>
      <w:proofErr w:type="spellEnd"/>
    </w:p>
    <w:p w:rsidR="006D5C89" w:rsidRPr="006D5C89" w:rsidRDefault="006D5C89" w:rsidP="00CF1EDE">
      <w:pPr>
        <w:keepNext/>
        <w:spacing w:line="240" w:lineRule="auto"/>
        <w:ind w:firstLine="567"/>
        <w:rPr>
          <w:color w:val="000000"/>
          <w:sz w:val="24"/>
          <w:szCs w:val="24"/>
        </w:rPr>
      </w:pPr>
    </w:p>
    <w:p w:rsidR="00640710" w:rsidRPr="003E22F4" w:rsidRDefault="00640710" w:rsidP="00CF1EDE">
      <w:pPr>
        <w:keepNext/>
        <w:autoSpaceDE w:val="0"/>
        <w:autoSpaceDN w:val="0"/>
        <w:spacing w:line="240" w:lineRule="auto"/>
        <w:ind w:firstLine="567"/>
        <w:rPr>
          <w:bCs/>
          <w:sz w:val="24"/>
          <w:szCs w:val="24"/>
        </w:rPr>
      </w:pPr>
      <w:r w:rsidRPr="003E22F4">
        <w:rPr>
          <w:bCs/>
          <w:sz w:val="24"/>
          <w:szCs w:val="24"/>
        </w:rPr>
        <w:t>Приложения:</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Перечень закупаемых товаров, работ, услуг (приложение №1 к Тендерной документации);</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bCs/>
          <w:sz w:val="24"/>
          <w:szCs w:val="24"/>
        </w:rPr>
      </w:pPr>
      <w:r w:rsidRPr="00672B32">
        <w:rPr>
          <w:rStyle w:val="s0"/>
          <w:sz w:val="24"/>
          <w:szCs w:val="24"/>
        </w:rPr>
        <w:t xml:space="preserve"> Техническая спецификация (техническое задание) закупаемых работ (Приложение №2 к Тендерной документации);</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bCs/>
          <w:sz w:val="24"/>
          <w:szCs w:val="24"/>
        </w:rPr>
      </w:pPr>
      <w:r w:rsidRPr="00672B32">
        <w:rPr>
          <w:rStyle w:val="s0"/>
          <w:sz w:val="24"/>
          <w:szCs w:val="24"/>
        </w:rPr>
        <w:t>Форма банковской гарантии в обеспечение заявки (приложение №3 к Тендерной документации)</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Форма банковской гарантии в обеспечение исполнения договора (приложение №4 к Тендерной документации);</w:t>
      </w:r>
    </w:p>
    <w:p w:rsidR="00672B32" w:rsidRPr="006D5C89"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Проект договора о закупках товаров, работ, услуг (приложение №5 к Тендерной</w:t>
      </w:r>
      <w:r w:rsidR="003D097B">
        <w:rPr>
          <w:rStyle w:val="s0"/>
          <w:sz w:val="24"/>
          <w:szCs w:val="24"/>
        </w:rPr>
        <w:t xml:space="preserve"> </w:t>
      </w:r>
      <w:r w:rsidRPr="006D5C89">
        <w:rPr>
          <w:rStyle w:val="s0"/>
          <w:sz w:val="24"/>
          <w:szCs w:val="24"/>
        </w:rPr>
        <w:t>документации)</w:t>
      </w:r>
    </w:p>
    <w:p w:rsidR="00672B32" w:rsidRDefault="00672B32"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AB6AD6" w:rsidRDefault="00AB6AD6"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162ECE" w:rsidRPr="00672B32" w:rsidRDefault="00162ECE" w:rsidP="00162ECE">
      <w:pPr>
        <w:pStyle w:val="af0"/>
        <w:keepNext/>
        <w:keepLines/>
        <w:jc w:val="right"/>
      </w:pPr>
      <w:bookmarkStart w:id="15" w:name="_GoBack"/>
      <w:bookmarkEnd w:id="15"/>
      <w:r w:rsidRPr="00672B32">
        <w:lastRenderedPageBreak/>
        <w:t xml:space="preserve">Приложение 3 </w:t>
      </w:r>
    </w:p>
    <w:p w:rsidR="00162ECE" w:rsidRPr="00672B32" w:rsidRDefault="00162ECE" w:rsidP="00162ECE">
      <w:pPr>
        <w:keepNext/>
        <w:keepLines/>
        <w:spacing w:line="240" w:lineRule="auto"/>
        <w:jc w:val="right"/>
        <w:rPr>
          <w:b/>
          <w:bCs/>
          <w:color w:val="000000"/>
          <w:sz w:val="24"/>
          <w:szCs w:val="24"/>
        </w:rPr>
      </w:pPr>
      <w:r w:rsidRPr="00672B32">
        <w:rPr>
          <w:b/>
          <w:bCs/>
          <w:color w:val="000000"/>
          <w:sz w:val="24"/>
          <w:szCs w:val="24"/>
        </w:rPr>
        <w:t xml:space="preserve">к Тендерной документации </w:t>
      </w:r>
    </w:p>
    <w:p w:rsidR="00162ECE" w:rsidRPr="00C56BF6" w:rsidRDefault="00162ECE" w:rsidP="00162ECE">
      <w:pPr>
        <w:keepNext/>
        <w:keepLines/>
        <w:spacing w:line="240" w:lineRule="auto"/>
        <w:jc w:val="right"/>
        <w:rPr>
          <w:b/>
          <w:bCs/>
          <w:color w:val="000000"/>
          <w:sz w:val="24"/>
          <w:szCs w:val="24"/>
        </w:rPr>
      </w:pPr>
      <w:r w:rsidRPr="00C56BF6">
        <w:rPr>
          <w:b/>
          <w:bCs/>
          <w:color w:val="000000"/>
          <w:sz w:val="24"/>
          <w:szCs w:val="24"/>
        </w:rPr>
        <w:t xml:space="preserve"> </w:t>
      </w:r>
    </w:p>
    <w:p w:rsidR="00162ECE" w:rsidRPr="00C56BF6" w:rsidRDefault="00162ECE" w:rsidP="00162ECE">
      <w:pPr>
        <w:keepNext/>
        <w:keepLines/>
        <w:spacing w:line="240" w:lineRule="auto"/>
        <w:ind w:firstLine="400"/>
        <w:jc w:val="right"/>
        <w:rPr>
          <w:bCs/>
          <w:sz w:val="24"/>
          <w:szCs w:val="24"/>
        </w:rPr>
      </w:pPr>
      <w:r w:rsidRPr="00C56BF6">
        <w:rPr>
          <w:bCs/>
          <w:color w:val="000000"/>
          <w:sz w:val="24"/>
          <w:szCs w:val="24"/>
        </w:rPr>
        <w:tab/>
        <w:t> </w:t>
      </w:r>
    </w:p>
    <w:p w:rsidR="00162ECE" w:rsidRPr="00C56BF6" w:rsidRDefault="00162ECE" w:rsidP="00162ECE">
      <w:pPr>
        <w:keepNext/>
        <w:keepLines/>
        <w:spacing w:line="240" w:lineRule="auto"/>
        <w:jc w:val="center"/>
        <w:rPr>
          <w:b/>
          <w:bCs/>
          <w:color w:val="000000"/>
          <w:sz w:val="24"/>
          <w:szCs w:val="24"/>
        </w:rPr>
      </w:pPr>
      <w:r w:rsidRPr="00C56BF6">
        <w:rPr>
          <w:b/>
          <w:color w:val="000000"/>
          <w:sz w:val="24"/>
          <w:szCs w:val="24"/>
        </w:rPr>
        <w:t>Банковская гарантия</w:t>
      </w:r>
    </w:p>
    <w:p w:rsidR="00162ECE" w:rsidRPr="00C56BF6" w:rsidRDefault="00162ECE" w:rsidP="00162ECE">
      <w:pPr>
        <w:keepNext/>
        <w:keepLines/>
        <w:spacing w:line="240" w:lineRule="auto"/>
        <w:ind w:firstLine="400"/>
        <w:jc w:val="thaiDistribute"/>
        <w:rPr>
          <w:bCs/>
          <w:color w:val="000000"/>
          <w:sz w:val="24"/>
          <w:szCs w:val="24"/>
        </w:rPr>
      </w:pP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банка____________________________________________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                 (наименование и реквизиты банка)</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Кому__________________________________________________________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и реквизиты организатора закупок)</w:t>
      </w:r>
    </w:p>
    <w:p w:rsidR="00162ECE" w:rsidRPr="00C56BF6" w:rsidRDefault="00162ECE" w:rsidP="00162ECE">
      <w:pPr>
        <w:keepNext/>
        <w:keepLines/>
        <w:spacing w:line="240" w:lineRule="auto"/>
        <w:ind w:firstLine="400"/>
        <w:jc w:val="thaiDistribute"/>
        <w:rPr>
          <w:bCs/>
          <w:color w:val="000000"/>
          <w:sz w:val="22"/>
          <w:szCs w:val="22"/>
        </w:rPr>
      </w:pPr>
    </w:p>
    <w:p w:rsidR="00162ECE" w:rsidRPr="00C56BF6" w:rsidRDefault="00162ECE" w:rsidP="00162ECE">
      <w:pPr>
        <w:keepNext/>
        <w:keepLines/>
        <w:spacing w:line="240" w:lineRule="auto"/>
        <w:ind w:firstLine="400"/>
        <w:jc w:val="center"/>
        <w:rPr>
          <w:b/>
          <w:bCs/>
          <w:color w:val="000000"/>
          <w:sz w:val="22"/>
          <w:szCs w:val="22"/>
        </w:rPr>
      </w:pPr>
      <w:r w:rsidRPr="00C56BF6">
        <w:rPr>
          <w:b/>
          <w:bCs/>
          <w:color w:val="000000"/>
          <w:sz w:val="22"/>
          <w:szCs w:val="22"/>
        </w:rPr>
        <w:t>Гарантийное обязательство №_______</w:t>
      </w:r>
    </w:p>
    <w:p w:rsidR="00162ECE" w:rsidRPr="00C56BF6" w:rsidRDefault="00162ECE" w:rsidP="00162ECE">
      <w:pPr>
        <w:keepNext/>
        <w:keepLines/>
        <w:spacing w:line="240" w:lineRule="auto"/>
        <w:ind w:firstLine="400"/>
        <w:jc w:val="thaiDistribute"/>
        <w:rPr>
          <w:bCs/>
          <w:color w:val="000000"/>
          <w:sz w:val="22"/>
          <w:szCs w:val="22"/>
        </w:rPr>
      </w:pP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_________________ «___»_________ _____________</w:t>
      </w:r>
      <w:proofErr w:type="gramStart"/>
      <w:r w:rsidRPr="00C56BF6">
        <w:rPr>
          <w:bCs/>
          <w:color w:val="000000"/>
          <w:sz w:val="22"/>
          <w:szCs w:val="22"/>
        </w:rPr>
        <w:t>г</w:t>
      </w:r>
      <w:proofErr w:type="gramEnd"/>
      <w:r w:rsidRPr="00C56BF6">
        <w:rPr>
          <w:bCs/>
          <w:color w:val="000000"/>
          <w:sz w:val="22"/>
          <w:szCs w:val="22"/>
        </w:rPr>
        <w:t>.</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(местонахождение)</w:t>
      </w:r>
    </w:p>
    <w:p w:rsidR="00162ECE" w:rsidRPr="00C56BF6" w:rsidRDefault="00162ECE" w:rsidP="00162ECE">
      <w:pPr>
        <w:keepNext/>
        <w:keepLines/>
        <w:spacing w:line="240" w:lineRule="auto"/>
        <w:ind w:firstLine="400"/>
        <w:jc w:val="thaiDistribute"/>
        <w:rPr>
          <w:bCs/>
          <w:color w:val="000000"/>
          <w:sz w:val="22"/>
          <w:szCs w:val="22"/>
        </w:rPr>
      </w:pP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Мы были проинформированы, что_______________________________________________                                                    </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                                                         (наименование потенциального поставщика)</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в дальнейшем «Поставщик», принимает участие в тендере по закупке _________________________________________________________,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организованном__________________________________________________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организатора закупок)</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и готов осуществить выполнение работ   </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________________________________ на общую сумму __________ тенге.</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товаров/работ/услуг)                                                        (прописью)</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Тендерной документацией от «___»__________ 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В связи с этим мы ______________________ настоящим берем на себя</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                                  (наименование банка)</w:t>
      </w:r>
    </w:p>
    <w:p w:rsidR="00162ECE" w:rsidRPr="00C56BF6" w:rsidRDefault="00162ECE" w:rsidP="00162ECE">
      <w:pPr>
        <w:keepNext/>
        <w:keepLines/>
        <w:spacing w:line="240" w:lineRule="auto"/>
        <w:jc w:val="thaiDistribute"/>
        <w:rPr>
          <w:bCs/>
          <w:color w:val="000000"/>
          <w:sz w:val="22"/>
          <w:szCs w:val="22"/>
        </w:rPr>
      </w:pPr>
      <w:r w:rsidRPr="00C56BF6">
        <w:rPr>
          <w:bCs/>
          <w:color w:val="000000"/>
          <w:sz w:val="22"/>
          <w:szCs w:val="22"/>
        </w:rPr>
        <w:t xml:space="preserve">безотзывное обязательство выплатить Вам по Вашему требованию сумму, равную_____________________________________________________________                                                       </w:t>
      </w:r>
    </w:p>
    <w:p w:rsidR="00162ECE" w:rsidRPr="00C56BF6" w:rsidRDefault="00162ECE" w:rsidP="00162ECE">
      <w:pPr>
        <w:keepNext/>
        <w:keepLines/>
        <w:spacing w:line="240" w:lineRule="auto"/>
        <w:jc w:val="thaiDistribute"/>
        <w:rPr>
          <w:bCs/>
          <w:color w:val="000000"/>
          <w:sz w:val="22"/>
          <w:szCs w:val="22"/>
        </w:rPr>
      </w:pPr>
      <w:r w:rsidRPr="00C56BF6">
        <w:rPr>
          <w:bCs/>
          <w:color w:val="000000"/>
          <w:sz w:val="22"/>
          <w:szCs w:val="22"/>
        </w:rPr>
        <w:t xml:space="preserve">               (сумма в цифрах и прописью)</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по получении Вашего письменного требования на оплату, а также письменного подтверждения того, что Поставщик:</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1.</w:t>
      </w:r>
      <w:r w:rsidRPr="00C56BF6">
        <w:rPr>
          <w:bCs/>
          <w:color w:val="000000"/>
          <w:sz w:val="22"/>
          <w:szCs w:val="22"/>
        </w:rPr>
        <w:tab/>
        <w:t>отозвал заявку на участие в тендере после истечения окончательного срока представления заявок;</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2.</w:t>
      </w:r>
      <w:r w:rsidRPr="00C56BF6">
        <w:rPr>
          <w:bCs/>
          <w:color w:val="000000"/>
          <w:sz w:val="22"/>
          <w:szCs w:val="22"/>
        </w:rPr>
        <w:tab/>
        <w:t>уклонился от заключения договора о закупках;</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3.</w:t>
      </w:r>
      <w:r w:rsidRPr="00C56BF6">
        <w:rPr>
          <w:bCs/>
          <w:color w:val="000000"/>
          <w:sz w:val="22"/>
          <w:szCs w:val="22"/>
        </w:rPr>
        <w:tab/>
        <w:t>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 о закупках;</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4.</w:t>
      </w:r>
      <w:r w:rsidRPr="00C56BF6">
        <w:rPr>
          <w:bCs/>
          <w:color w:val="000000"/>
          <w:sz w:val="22"/>
          <w:szCs w:val="22"/>
        </w:rPr>
        <w:tab/>
        <w:t>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(в случае, если потенциальный поставщик предлагает альтернативные условия платежа, предусматривающие предоплату).</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5.</w:t>
      </w:r>
      <w:r w:rsidRPr="00C56BF6">
        <w:rPr>
          <w:bCs/>
          <w:color w:val="000000"/>
          <w:sz w:val="22"/>
          <w:szCs w:val="22"/>
        </w:rPr>
        <w:tab/>
        <w:t>в случае выявления несоответствия оригиналов и/или нотариально засвидетельствованных копий документов, представленных потенциальным поставщиком в составе заявки на участие в тендере, а также не представления данных документов в установленный срок, для проведения процедуры сопоставления.</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Данное гарантийное обязательство вступает в силу со дня вскрытия заявок на участие в тендере.</w:t>
      </w:r>
    </w:p>
    <w:p w:rsidR="00162ECE" w:rsidRPr="00C56BF6" w:rsidRDefault="00162ECE" w:rsidP="00162ECE">
      <w:pPr>
        <w:keepNext/>
        <w:keepLines/>
        <w:spacing w:line="240" w:lineRule="auto"/>
        <w:ind w:firstLine="400"/>
        <w:jc w:val="thaiDistribute"/>
        <w:rPr>
          <w:bCs/>
          <w:color w:val="000000"/>
          <w:sz w:val="22"/>
          <w:szCs w:val="22"/>
        </w:rPr>
      </w:pPr>
      <w:proofErr w:type="gramStart"/>
      <w:r w:rsidRPr="00C56BF6">
        <w:rPr>
          <w:bCs/>
          <w:color w:val="000000"/>
          <w:sz w:val="22"/>
          <w:szCs w:val="22"/>
        </w:rPr>
        <w:t>Данное гарантийное обязательство действует до окончательного срока действия заявки на участие в тендере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заявки на участие в тендере продлен, то данное гарантийное обязательство продлевается на такой</w:t>
      </w:r>
      <w:proofErr w:type="gramEnd"/>
      <w:r w:rsidRPr="00C56BF6">
        <w:rPr>
          <w:bCs/>
          <w:color w:val="000000"/>
          <w:sz w:val="22"/>
          <w:szCs w:val="22"/>
        </w:rPr>
        <w:t xml:space="preserve"> </w:t>
      </w:r>
      <w:proofErr w:type="gramStart"/>
      <w:r w:rsidRPr="00C56BF6">
        <w:rPr>
          <w:bCs/>
          <w:color w:val="000000"/>
          <w:sz w:val="22"/>
          <w:szCs w:val="22"/>
        </w:rPr>
        <w:t>же</w:t>
      </w:r>
      <w:proofErr w:type="gramEnd"/>
      <w:r w:rsidRPr="00C56BF6">
        <w:rPr>
          <w:bCs/>
          <w:color w:val="000000"/>
          <w:sz w:val="22"/>
          <w:szCs w:val="22"/>
        </w:rPr>
        <w:t xml:space="preserve"> срок.</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162ECE" w:rsidRPr="00C56BF6" w:rsidRDefault="00162ECE" w:rsidP="00162ECE">
      <w:pPr>
        <w:keepNext/>
        <w:keepLines/>
        <w:spacing w:line="240" w:lineRule="auto"/>
        <w:ind w:firstLine="400"/>
        <w:jc w:val="thaiDistribute"/>
        <w:rPr>
          <w:bCs/>
          <w:sz w:val="22"/>
          <w:szCs w:val="22"/>
        </w:rPr>
      </w:pPr>
    </w:p>
    <w:tbl>
      <w:tblPr>
        <w:tblW w:w="5000" w:type="pct"/>
        <w:tblCellMar>
          <w:left w:w="0" w:type="dxa"/>
          <w:right w:w="0" w:type="dxa"/>
        </w:tblCellMar>
        <w:tblLook w:val="04A0" w:firstRow="1" w:lastRow="0" w:firstColumn="1" w:lastColumn="0" w:noHBand="0" w:noVBand="1"/>
      </w:tblPr>
      <w:tblGrid>
        <w:gridCol w:w="4998"/>
        <w:gridCol w:w="4999"/>
      </w:tblGrid>
      <w:tr w:rsidR="00162ECE" w:rsidRPr="00C56BF6" w:rsidTr="0084694D">
        <w:tc>
          <w:tcPr>
            <w:tcW w:w="2500" w:type="pct"/>
            <w:tcMar>
              <w:top w:w="0" w:type="dxa"/>
              <w:left w:w="108" w:type="dxa"/>
              <w:bottom w:w="0" w:type="dxa"/>
              <w:right w:w="108" w:type="dxa"/>
            </w:tcMar>
          </w:tcPr>
          <w:p w:rsidR="00162ECE" w:rsidRPr="00C56BF6" w:rsidRDefault="00162ECE" w:rsidP="0084694D">
            <w:pPr>
              <w:keepNext/>
              <w:keepLines/>
              <w:spacing w:line="240" w:lineRule="auto"/>
              <w:rPr>
                <w:bCs/>
                <w:sz w:val="22"/>
                <w:szCs w:val="22"/>
              </w:rPr>
            </w:pPr>
            <w:r w:rsidRPr="00C56BF6">
              <w:rPr>
                <w:bCs/>
                <w:color w:val="000000"/>
                <w:sz w:val="22"/>
                <w:szCs w:val="22"/>
              </w:rPr>
              <w:t> </w:t>
            </w:r>
            <w:r w:rsidRPr="00C56BF6">
              <w:rPr>
                <w:b/>
                <w:color w:val="000000"/>
                <w:sz w:val="22"/>
                <w:szCs w:val="22"/>
              </w:rPr>
              <w:t>Подпись и печать гаранта</w:t>
            </w:r>
          </w:p>
        </w:tc>
        <w:tc>
          <w:tcPr>
            <w:tcW w:w="2500" w:type="pct"/>
            <w:tcMar>
              <w:top w:w="0" w:type="dxa"/>
              <w:left w:w="108" w:type="dxa"/>
              <w:bottom w:w="0" w:type="dxa"/>
              <w:right w:w="108" w:type="dxa"/>
            </w:tcMar>
          </w:tcPr>
          <w:p w:rsidR="00162ECE" w:rsidRPr="00C56BF6" w:rsidRDefault="00162ECE" w:rsidP="0084694D">
            <w:pPr>
              <w:keepNext/>
              <w:keepLines/>
              <w:spacing w:line="240" w:lineRule="auto"/>
              <w:jc w:val="right"/>
              <w:rPr>
                <w:bCs/>
                <w:sz w:val="22"/>
                <w:szCs w:val="22"/>
              </w:rPr>
            </w:pPr>
            <w:r w:rsidRPr="00C56BF6">
              <w:rPr>
                <w:b/>
                <w:color w:val="000000"/>
                <w:sz w:val="22"/>
                <w:szCs w:val="22"/>
              </w:rPr>
              <w:t>Дата и адрес</w:t>
            </w:r>
          </w:p>
        </w:tc>
      </w:tr>
    </w:tbl>
    <w:p w:rsidR="00162ECE" w:rsidRPr="00672B32" w:rsidRDefault="00162ECE" w:rsidP="00162ECE">
      <w:pPr>
        <w:pStyle w:val="af0"/>
        <w:keepNext/>
        <w:keepLines/>
        <w:ind w:left="3540" w:firstLine="708"/>
        <w:jc w:val="right"/>
      </w:pPr>
    </w:p>
    <w:p w:rsidR="00162ECE" w:rsidRDefault="00162ECE" w:rsidP="00162ECE">
      <w:pPr>
        <w:pStyle w:val="af0"/>
        <w:keepNext/>
        <w:keepLines/>
        <w:ind w:left="5664" w:firstLine="708"/>
        <w:jc w:val="right"/>
      </w:pPr>
    </w:p>
    <w:p w:rsidR="00162ECE" w:rsidRPr="00672B32" w:rsidRDefault="00162ECE" w:rsidP="00162ECE">
      <w:pPr>
        <w:pStyle w:val="af0"/>
        <w:keepNext/>
        <w:keepLines/>
        <w:ind w:left="5664" w:firstLine="708"/>
        <w:jc w:val="right"/>
      </w:pPr>
    </w:p>
    <w:p w:rsidR="00162ECE" w:rsidRPr="00672B32" w:rsidRDefault="00162ECE" w:rsidP="00162ECE">
      <w:pPr>
        <w:pStyle w:val="af0"/>
        <w:keepNext/>
        <w:keepLines/>
        <w:ind w:left="5664" w:firstLine="708"/>
        <w:jc w:val="right"/>
      </w:pPr>
    </w:p>
    <w:p w:rsidR="00162ECE" w:rsidRPr="00672B32" w:rsidRDefault="00162ECE" w:rsidP="00162ECE">
      <w:pPr>
        <w:pStyle w:val="af0"/>
        <w:keepNext/>
        <w:keepLines/>
        <w:ind w:left="5664" w:firstLine="708"/>
        <w:jc w:val="right"/>
      </w:pPr>
      <w:r w:rsidRPr="00672B32">
        <w:t xml:space="preserve">Приложение 4 </w:t>
      </w:r>
    </w:p>
    <w:p w:rsidR="00162ECE" w:rsidRPr="00672B32" w:rsidRDefault="00162ECE" w:rsidP="00162ECE">
      <w:pPr>
        <w:pStyle w:val="af0"/>
        <w:keepNext/>
        <w:keepLines/>
        <w:ind w:left="4956" w:firstLine="708"/>
        <w:jc w:val="right"/>
        <w:rPr>
          <w:b w:val="0"/>
          <w:bCs w:val="0"/>
        </w:rPr>
      </w:pPr>
      <w:r w:rsidRPr="00672B32">
        <w:t>к тендерной документации </w:t>
      </w:r>
    </w:p>
    <w:p w:rsidR="00162ECE" w:rsidRPr="00672B32" w:rsidRDefault="00162ECE" w:rsidP="00162ECE">
      <w:pPr>
        <w:pStyle w:val="af0"/>
        <w:keepNext/>
        <w:keepLines/>
        <w:rPr>
          <w:b w:val="0"/>
          <w:bCs w:val="0"/>
        </w:rPr>
      </w:pPr>
    </w:p>
    <w:p w:rsidR="00162ECE" w:rsidRPr="00672B32" w:rsidRDefault="00162ECE" w:rsidP="00162ECE">
      <w:pPr>
        <w:keepNext/>
        <w:keepLines/>
        <w:spacing w:line="240" w:lineRule="auto"/>
        <w:ind w:firstLine="400"/>
        <w:jc w:val="right"/>
        <w:rPr>
          <w:bCs/>
          <w:sz w:val="24"/>
          <w:szCs w:val="24"/>
        </w:rPr>
      </w:pPr>
      <w:bookmarkStart w:id="16" w:name="SUB12"/>
      <w:bookmarkEnd w:id="16"/>
      <w:r w:rsidRPr="00672B32">
        <w:rPr>
          <w:bCs/>
          <w:color w:val="000000"/>
          <w:sz w:val="24"/>
          <w:szCs w:val="24"/>
        </w:rPr>
        <w:t> </w:t>
      </w:r>
    </w:p>
    <w:p w:rsidR="00162ECE" w:rsidRPr="00672B32" w:rsidRDefault="00162ECE" w:rsidP="00162ECE">
      <w:pPr>
        <w:keepNext/>
        <w:keepLines/>
        <w:spacing w:line="240" w:lineRule="auto"/>
        <w:ind w:firstLine="400"/>
        <w:jc w:val="center"/>
        <w:rPr>
          <w:bCs/>
          <w:sz w:val="24"/>
          <w:szCs w:val="24"/>
        </w:rPr>
      </w:pPr>
      <w:r w:rsidRPr="00672B32">
        <w:rPr>
          <w:b/>
          <w:color w:val="000000"/>
          <w:sz w:val="24"/>
          <w:szCs w:val="24"/>
        </w:rPr>
        <w:t> Банковская гарантия</w:t>
      </w:r>
    </w:p>
    <w:p w:rsidR="00162ECE" w:rsidRPr="00672B32" w:rsidRDefault="00162ECE" w:rsidP="00162ECE">
      <w:pPr>
        <w:keepNext/>
        <w:keepLines/>
        <w:spacing w:line="240" w:lineRule="auto"/>
        <w:ind w:firstLine="400"/>
        <w:jc w:val="center"/>
        <w:rPr>
          <w:bCs/>
          <w:sz w:val="24"/>
          <w:szCs w:val="24"/>
        </w:rPr>
      </w:pPr>
      <w:r w:rsidRPr="00672B32">
        <w:rPr>
          <w:bCs/>
          <w:color w:val="000000"/>
          <w:sz w:val="24"/>
          <w:szCs w:val="24"/>
        </w:rPr>
        <w:t>(форма обеспечения исполнения договора о закупках)</w:t>
      </w:r>
    </w:p>
    <w:p w:rsidR="00162ECE" w:rsidRPr="00672B32" w:rsidRDefault="00162ECE" w:rsidP="00162ECE">
      <w:pPr>
        <w:keepNext/>
        <w:keepLines/>
        <w:spacing w:line="240" w:lineRule="auto"/>
        <w:ind w:firstLine="400"/>
        <w:jc w:val="center"/>
        <w:rPr>
          <w:bCs/>
          <w:sz w:val="24"/>
          <w:szCs w:val="24"/>
        </w:rPr>
      </w:pP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банка:___________________________________________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и реквизиты банка)</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Кому: ____________________________________________________________________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и реквизиты Организатора закупок)</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Гарантийное обязательство № 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w:t>
      </w:r>
    </w:p>
    <w:tbl>
      <w:tblPr>
        <w:tblW w:w="5000" w:type="pct"/>
        <w:tblCellMar>
          <w:left w:w="0" w:type="dxa"/>
          <w:right w:w="0" w:type="dxa"/>
        </w:tblCellMar>
        <w:tblLook w:val="04A0" w:firstRow="1" w:lastRow="0" w:firstColumn="1" w:lastColumn="0" w:noHBand="0" w:noVBand="1"/>
      </w:tblPr>
      <w:tblGrid>
        <w:gridCol w:w="4998"/>
        <w:gridCol w:w="4999"/>
      </w:tblGrid>
      <w:tr w:rsidR="00162ECE" w:rsidRPr="00672B32" w:rsidTr="0084694D">
        <w:tc>
          <w:tcPr>
            <w:tcW w:w="2500" w:type="pct"/>
            <w:tcMar>
              <w:top w:w="0" w:type="dxa"/>
              <w:left w:w="108" w:type="dxa"/>
              <w:bottom w:w="0" w:type="dxa"/>
              <w:right w:w="108" w:type="dxa"/>
            </w:tcMar>
          </w:tcPr>
          <w:p w:rsidR="00162ECE" w:rsidRPr="00672B32" w:rsidRDefault="00162ECE" w:rsidP="0084694D">
            <w:pPr>
              <w:keepNext/>
              <w:keepLines/>
              <w:spacing w:line="240" w:lineRule="auto"/>
              <w:jc w:val="center"/>
              <w:rPr>
                <w:bCs/>
                <w:sz w:val="24"/>
                <w:szCs w:val="24"/>
              </w:rPr>
            </w:pPr>
            <w:r w:rsidRPr="00672B32">
              <w:rPr>
                <w:bCs/>
                <w:color w:val="000000"/>
                <w:sz w:val="24"/>
                <w:szCs w:val="24"/>
              </w:rPr>
              <w:t>__________________</w:t>
            </w:r>
          </w:p>
          <w:p w:rsidR="00162ECE" w:rsidRPr="00672B32" w:rsidRDefault="00162ECE" w:rsidP="0084694D">
            <w:pPr>
              <w:keepNext/>
              <w:keepLines/>
              <w:spacing w:line="240" w:lineRule="auto"/>
              <w:jc w:val="center"/>
              <w:rPr>
                <w:bCs/>
                <w:sz w:val="24"/>
                <w:szCs w:val="24"/>
              </w:rPr>
            </w:pPr>
            <w:r w:rsidRPr="00672B32">
              <w:rPr>
                <w:bCs/>
                <w:color w:val="000000"/>
                <w:sz w:val="24"/>
                <w:szCs w:val="24"/>
              </w:rPr>
              <w:t>(место нахождения)</w:t>
            </w:r>
          </w:p>
        </w:tc>
        <w:tc>
          <w:tcPr>
            <w:tcW w:w="2500" w:type="pct"/>
            <w:tcMar>
              <w:top w:w="0" w:type="dxa"/>
              <w:left w:w="108" w:type="dxa"/>
              <w:bottom w:w="0" w:type="dxa"/>
              <w:right w:w="108" w:type="dxa"/>
            </w:tcMar>
          </w:tcPr>
          <w:p w:rsidR="00162ECE" w:rsidRPr="00672B32" w:rsidRDefault="00162ECE" w:rsidP="0084694D">
            <w:pPr>
              <w:keepNext/>
              <w:keepLines/>
              <w:spacing w:line="240" w:lineRule="auto"/>
              <w:jc w:val="center"/>
              <w:rPr>
                <w:bCs/>
                <w:sz w:val="24"/>
                <w:szCs w:val="24"/>
              </w:rPr>
            </w:pPr>
            <w:r w:rsidRPr="00672B32">
              <w:rPr>
                <w:bCs/>
                <w:color w:val="000000"/>
                <w:sz w:val="24"/>
                <w:szCs w:val="24"/>
              </w:rPr>
              <w:t xml:space="preserve">«___»___________ _____ </w:t>
            </w:r>
            <w:proofErr w:type="gramStart"/>
            <w:r w:rsidRPr="00672B32">
              <w:rPr>
                <w:bCs/>
                <w:color w:val="000000"/>
                <w:sz w:val="24"/>
                <w:szCs w:val="24"/>
              </w:rPr>
              <w:t>г</w:t>
            </w:r>
            <w:proofErr w:type="gramEnd"/>
            <w:r w:rsidRPr="00672B32">
              <w:rPr>
                <w:bCs/>
                <w:color w:val="000000"/>
                <w:sz w:val="24"/>
                <w:szCs w:val="24"/>
              </w:rPr>
              <w:t>.</w:t>
            </w:r>
          </w:p>
          <w:p w:rsidR="00162ECE" w:rsidRPr="00672B32" w:rsidRDefault="00162ECE" w:rsidP="0084694D">
            <w:pPr>
              <w:keepNext/>
              <w:keepLines/>
              <w:spacing w:line="240" w:lineRule="auto"/>
              <w:jc w:val="center"/>
              <w:rPr>
                <w:bCs/>
                <w:sz w:val="24"/>
                <w:szCs w:val="24"/>
              </w:rPr>
            </w:pPr>
            <w:r w:rsidRPr="00672B32">
              <w:rPr>
                <w:bCs/>
                <w:color w:val="000000"/>
                <w:sz w:val="24"/>
                <w:szCs w:val="24"/>
              </w:rPr>
              <w:t> </w:t>
            </w:r>
          </w:p>
        </w:tc>
      </w:tr>
    </w:tbl>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Принимая во внимание, что 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поставщика)</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«Поставщик», заключил (</w:t>
      </w:r>
      <w:proofErr w:type="spellStart"/>
      <w:proofErr w:type="gramStart"/>
      <w:r w:rsidRPr="00672B32">
        <w:rPr>
          <w:bCs/>
          <w:color w:val="000000"/>
          <w:sz w:val="24"/>
          <w:szCs w:val="24"/>
        </w:rPr>
        <w:t>ит</w:t>
      </w:r>
      <w:proofErr w:type="spellEnd"/>
      <w:proofErr w:type="gramEnd"/>
      <w:r w:rsidRPr="00672B32">
        <w:rPr>
          <w:bCs/>
          <w:color w:val="000000"/>
          <w:sz w:val="24"/>
          <w:szCs w:val="24"/>
        </w:rPr>
        <w:t>)* договор о закупках №__ от ______ г. (далее - Договор) на поставку (выполнение, оказание)</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___________________________________________________________________________________________________и Вами было</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(описание товаров, работ или услуг)</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предусмотрено в Договоре, что Поставщик внесет обеспечение его исполнения в виде банковской гарантии на общую сумму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_________ тенге, настоящим 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банка)</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xml:space="preserve">подтверждаем, что являемся гарантом по вышеуказанному Договору и берем на себя безотзывное обязательство выплатить Вам </w:t>
      </w:r>
      <w:proofErr w:type="gramStart"/>
      <w:r w:rsidRPr="00672B32">
        <w:rPr>
          <w:bCs/>
          <w:color w:val="000000"/>
          <w:sz w:val="24"/>
          <w:szCs w:val="24"/>
        </w:rPr>
        <w:t>по Вашему</w:t>
      </w:r>
      <w:proofErr w:type="gramEnd"/>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требованию сумму, равную</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__________________________________________________________________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(сумма в цифрах и прописью)</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w:t>
      </w:r>
    </w:p>
    <w:tbl>
      <w:tblPr>
        <w:tblW w:w="5000" w:type="pct"/>
        <w:tblCellMar>
          <w:left w:w="0" w:type="dxa"/>
          <w:right w:w="0" w:type="dxa"/>
        </w:tblCellMar>
        <w:tblLook w:val="04A0" w:firstRow="1" w:lastRow="0" w:firstColumn="1" w:lastColumn="0" w:noHBand="0" w:noVBand="1"/>
      </w:tblPr>
      <w:tblGrid>
        <w:gridCol w:w="4998"/>
        <w:gridCol w:w="4999"/>
      </w:tblGrid>
      <w:tr w:rsidR="00162ECE" w:rsidRPr="00672B32" w:rsidTr="0084694D">
        <w:tc>
          <w:tcPr>
            <w:tcW w:w="2500" w:type="pct"/>
            <w:tcMar>
              <w:top w:w="0" w:type="dxa"/>
              <w:left w:w="108" w:type="dxa"/>
              <w:bottom w:w="0" w:type="dxa"/>
              <w:right w:w="108" w:type="dxa"/>
            </w:tcMar>
          </w:tcPr>
          <w:p w:rsidR="00162ECE" w:rsidRPr="00672B32" w:rsidRDefault="00162ECE" w:rsidP="0084694D">
            <w:pPr>
              <w:keepNext/>
              <w:keepLines/>
              <w:spacing w:line="240" w:lineRule="auto"/>
              <w:jc w:val="center"/>
              <w:rPr>
                <w:b/>
                <w:bCs/>
                <w:sz w:val="24"/>
                <w:szCs w:val="24"/>
              </w:rPr>
            </w:pPr>
            <w:r w:rsidRPr="00672B32">
              <w:rPr>
                <w:b/>
                <w:bCs/>
                <w:color w:val="000000"/>
                <w:sz w:val="24"/>
                <w:szCs w:val="24"/>
              </w:rPr>
              <w:t>Подпись и печать гарантов</w:t>
            </w:r>
          </w:p>
        </w:tc>
        <w:tc>
          <w:tcPr>
            <w:tcW w:w="2500" w:type="pct"/>
            <w:tcMar>
              <w:top w:w="0" w:type="dxa"/>
              <w:left w:w="108" w:type="dxa"/>
              <w:bottom w:w="0" w:type="dxa"/>
              <w:right w:w="108" w:type="dxa"/>
            </w:tcMar>
          </w:tcPr>
          <w:p w:rsidR="00162ECE" w:rsidRPr="00672B32" w:rsidRDefault="00162ECE" w:rsidP="0084694D">
            <w:pPr>
              <w:keepNext/>
              <w:keepLines/>
              <w:spacing w:line="240" w:lineRule="auto"/>
              <w:jc w:val="center"/>
              <w:rPr>
                <w:b/>
                <w:bCs/>
                <w:sz w:val="24"/>
                <w:szCs w:val="24"/>
              </w:rPr>
            </w:pPr>
            <w:r w:rsidRPr="00672B32">
              <w:rPr>
                <w:b/>
                <w:bCs/>
                <w:color w:val="000000"/>
                <w:sz w:val="24"/>
                <w:szCs w:val="24"/>
              </w:rPr>
              <w:t>Дата и адрес</w:t>
            </w:r>
          </w:p>
        </w:tc>
      </w:tr>
    </w:tbl>
    <w:p w:rsidR="00162ECE" w:rsidRDefault="00162ECE" w:rsidP="00162ECE">
      <w:pPr>
        <w:keepNext/>
        <w:keepLines/>
        <w:widowControl/>
        <w:tabs>
          <w:tab w:val="num" w:pos="2367"/>
        </w:tabs>
        <w:autoSpaceDE w:val="0"/>
        <w:autoSpaceDN w:val="0"/>
        <w:adjustRightInd/>
        <w:spacing w:line="240" w:lineRule="auto"/>
        <w:rPr>
          <w:rStyle w:val="s0"/>
        </w:rPr>
      </w:pPr>
    </w:p>
    <w:p w:rsidR="00162ECE" w:rsidRPr="003979FB" w:rsidRDefault="00162ECE" w:rsidP="00162ECE">
      <w:pPr>
        <w:keepNext/>
        <w:keepLines/>
      </w:pPr>
    </w:p>
    <w:p w:rsidR="003979FB" w:rsidRDefault="003979FB" w:rsidP="00CF1EDE">
      <w:pPr>
        <w:keepNext/>
        <w:widowControl/>
        <w:tabs>
          <w:tab w:val="num" w:pos="2367"/>
        </w:tabs>
        <w:autoSpaceDE w:val="0"/>
        <w:autoSpaceDN w:val="0"/>
        <w:adjustRightInd/>
        <w:spacing w:line="240" w:lineRule="auto"/>
        <w:rPr>
          <w:rStyle w:val="s0"/>
        </w:rPr>
      </w:pPr>
    </w:p>
    <w:p w:rsidR="003979FB" w:rsidRPr="003979FB" w:rsidRDefault="003979FB" w:rsidP="00CF1EDE">
      <w:pPr>
        <w:keepNext/>
      </w:pPr>
    </w:p>
    <w:p w:rsidR="003979FB" w:rsidRPr="003979FB" w:rsidRDefault="003979FB" w:rsidP="00CF1EDE">
      <w:pPr>
        <w:keepNext/>
      </w:pPr>
    </w:p>
    <w:p w:rsidR="003979FB" w:rsidRPr="003979FB" w:rsidRDefault="003979FB" w:rsidP="00CF1EDE">
      <w:pPr>
        <w:keepNext/>
      </w:pPr>
    </w:p>
    <w:p w:rsidR="003979FB" w:rsidRDefault="003979FB" w:rsidP="00CF1EDE">
      <w:pPr>
        <w:keepNext/>
      </w:pPr>
    </w:p>
    <w:p w:rsidR="00640710" w:rsidRDefault="003979FB" w:rsidP="00CF1EDE">
      <w:pPr>
        <w:keepNext/>
        <w:tabs>
          <w:tab w:val="left" w:pos="2490"/>
        </w:tabs>
      </w:pPr>
      <w:r>
        <w:tab/>
      </w:r>
    </w:p>
    <w:p w:rsidR="0008294D" w:rsidRDefault="0008294D" w:rsidP="00CF1EDE">
      <w:pPr>
        <w:keepNext/>
        <w:tabs>
          <w:tab w:val="left" w:pos="2490"/>
        </w:tabs>
      </w:pPr>
    </w:p>
    <w:p w:rsidR="0008294D" w:rsidRDefault="0008294D" w:rsidP="00CF1EDE">
      <w:pPr>
        <w:keepNext/>
        <w:tabs>
          <w:tab w:val="left" w:pos="2490"/>
        </w:tabs>
      </w:pPr>
    </w:p>
    <w:sectPr w:rsidR="0008294D" w:rsidSect="00950F14">
      <w:footerReference w:type="even" r:id="rId18"/>
      <w:footerReference w:type="default" r:id="rId19"/>
      <w:pgSz w:w="11906" w:h="16838"/>
      <w:pgMar w:top="426" w:right="707" w:bottom="142" w:left="1418" w:header="0"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BDD" w:rsidRDefault="00824BDD">
      <w:r>
        <w:separator/>
      </w:r>
    </w:p>
  </w:endnote>
  <w:endnote w:type="continuationSeparator" w:id="0">
    <w:p w:rsidR="00824BDD" w:rsidRDefault="0082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4D" w:rsidRDefault="0084694D" w:rsidP="00D221F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8</w:t>
    </w:r>
    <w:r>
      <w:rPr>
        <w:rStyle w:val="af4"/>
      </w:rPr>
      <w:fldChar w:fldCharType="end"/>
    </w:r>
  </w:p>
  <w:p w:rsidR="0084694D" w:rsidRDefault="0084694D" w:rsidP="00D221F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4D" w:rsidRDefault="0084694D" w:rsidP="00D221F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066BD3">
      <w:rPr>
        <w:rStyle w:val="af4"/>
        <w:noProof/>
      </w:rPr>
      <w:t>20</w:t>
    </w:r>
    <w:r>
      <w:rPr>
        <w:rStyle w:val="af4"/>
      </w:rPr>
      <w:fldChar w:fldCharType="end"/>
    </w:r>
  </w:p>
  <w:p w:rsidR="0084694D" w:rsidRDefault="0084694D" w:rsidP="00114AC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BDD" w:rsidRDefault="00824BDD">
      <w:r>
        <w:separator/>
      </w:r>
    </w:p>
  </w:footnote>
  <w:footnote w:type="continuationSeparator" w:id="0">
    <w:p w:rsidR="00824BDD" w:rsidRDefault="00824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5666E2"/>
    <w:lvl w:ilvl="0">
      <w:start w:val="1"/>
      <w:numFmt w:val="decimal"/>
      <w:lvlText w:val="%1)"/>
      <w:lvlJc w:val="left"/>
      <w:pPr>
        <w:ind w:left="1778" w:hanging="360"/>
      </w:pPr>
      <w:rPr>
        <w:rFonts w:cs="Times New Roman" w:hint="default"/>
      </w:rPr>
    </w:lvl>
  </w:abstractNum>
  <w:abstractNum w:abstractNumId="1">
    <w:nsid w:val="00310E97"/>
    <w:multiLevelType w:val="hybridMultilevel"/>
    <w:tmpl w:val="567E7D56"/>
    <w:lvl w:ilvl="0" w:tplc="D9F8A93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0685156"/>
    <w:multiLevelType w:val="hybridMultilevel"/>
    <w:tmpl w:val="F65A8694"/>
    <w:lvl w:ilvl="0" w:tplc="084A57C0">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580274"/>
    <w:multiLevelType w:val="hybridMultilevel"/>
    <w:tmpl w:val="1C80CFB2"/>
    <w:lvl w:ilvl="0" w:tplc="1DF0E028">
      <w:start w:val="1"/>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4">
    <w:nsid w:val="04AC696A"/>
    <w:multiLevelType w:val="hybridMultilevel"/>
    <w:tmpl w:val="BB66D6A0"/>
    <w:lvl w:ilvl="0" w:tplc="9AB8EB6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0A2C46"/>
    <w:multiLevelType w:val="multilevel"/>
    <w:tmpl w:val="792627B8"/>
    <w:lvl w:ilvl="0">
      <w:start w:val="2"/>
      <w:numFmt w:val="decimal"/>
      <w:pStyle w:val="BodyL1"/>
      <w:lvlText w:val="%1."/>
      <w:lvlJc w:val="left"/>
      <w:pPr>
        <w:ind w:left="360" w:hanging="360"/>
      </w:pPr>
      <w:rPr>
        <w:rFonts w:cs="Times New Roman" w:hint="default"/>
        <w:b/>
      </w:rPr>
    </w:lvl>
    <w:lvl w:ilvl="1">
      <w:start w:val="1"/>
      <w:numFmt w:val="decimal"/>
      <w:pStyle w:val="BodyL2"/>
      <w:lvlText w:val="%1.%2."/>
      <w:lvlJc w:val="left"/>
      <w:pPr>
        <w:ind w:left="792" w:hanging="432"/>
      </w:pPr>
      <w:rPr>
        <w:rFonts w:cs="Times New Roman" w:hint="default"/>
      </w:rPr>
    </w:lvl>
    <w:lvl w:ilvl="2">
      <w:start w:val="1"/>
      <w:numFmt w:val="decimal"/>
      <w:pStyle w:val="BodyL3"/>
      <w:lvlText w:val="%1.%2.%3."/>
      <w:lvlJc w:val="left"/>
      <w:pPr>
        <w:ind w:left="1224" w:hanging="504"/>
      </w:pPr>
      <w:rPr>
        <w:rFonts w:cs="Times New Roman" w:hint="default"/>
      </w:rPr>
    </w:lvl>
    <w:lvl w:ilvl="3">
      <w:start w:val="1"/>
      <w:numFmt w:val="bullet"/>
      <w:pStyle w:val="BodyL4B"/>
      <w:lvlText w:val=""/>
      <w:lvlJc w:val="left"/>
      <w:pPr>
        <w:ind w:left="1728" w:hanging="648"/>
      </w:pPr>
      <w:rPr>
        <w:rFonts w:ascii="Symbol" w:hAnsi="Symbol"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C75610B"/>
    <w:multiLevelType w:val="hybridMultilevel"/>
    <w:tmpl w:val="DBD63814"/>
    <w:lvl w:ilvl="0" w:tplc="36EED8B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1F2931DA"/>
    <w:multiLevelType w:val="hybridMultilevel"/>
    <w:tmpl w:val="2C88B200"/>
    <w:lvl w:ilvl="0" w:tplc="3E0EFAC0">
      <w:start w:val="5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DF27A4"/>
    <w:multiLevelType w:val="hybridMultilevel"/>
    <w:tmpl w:val="DB6C42F0"/>
    <w:lvl w:ilvl="0" w:tplc="475E2D0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461EB7"/>
    <w:multiLevelType w:val="hybridMultilevel"/>
    <w:tmpl w:val="01A44B04"/>
    <w:lvl w:ilvl="0" w:tplc="891430BC">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0">
    <w:nsid w:val="273B4358"/>
    <w:multiLevelType w:val="hybridMultilevel"/>
    <w:tmpl w:val="C8BA0970"/>
    <w:lvl w:ilvl="0" w:tplc="3C12F258">
      <w:start w:val="2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617650"/>
    <w:multiLevelType w:val="hybridMultilevel"/>
    <w:tmpl w:val="D2721CB0"/>
    <w:lvl w:ilvl="0" w:tplc="AC86FFB2">
      <w:start w:val="5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F93FF4"/>
    <w:multiLevelType w:val="hybridMultilevel"/>
    <w:tmpl w:val="20804F36"/>
    <w:lvl w:ilvl="0" w:tplc="C28E481E">
      <w:start w:val="2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160F99"/>
    <w:multiLevelType w:val="hybridMultilevel"/>
    <w:tmpl w:val="FCE0BB4C"/>
    <w:lvl w:ilvl="0" w:tplc="28DAAB58">
      <w:start w:val="27"/>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4966FD"/>
    <w:multiLevelType w:val="hybridMultilevel"/>
    <w:tmpl w:val="25E4E75C"/>
    <w:lvl w:ilvl="0" w:tplc="16ECA674">
      <w:start w:val="1"/>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15">
    <w:nsid w:val="3E3F334C"/>
    <w:multiLevelType w:val="hybridMultilevel"/>
    <w:tmpl w:val="3DCC4DE8"/>
    <w:lvl w:ilvl="0" w:tplc="F692F530">
      <w:start w:val="2"/>
      <w:numFmt w:val="decimal"/>
      <w:lvlText w:val="%1."/>
      <w:lvlJc w:val="left"/>
      <w:pPr>
        <w:tabs>
          <w:tab w:val="num" w:pos="927"/>
        </w:tabs>
        <w:ind w:left="0" w:firstLine="567"/>
      </w:pPr>
      <w:rPr>
        <w:rFonts w:hint="default"/>
        <w:b w:val="0"/>
      </w:rPr>
    </w:lvl>
    <w:lvl w:ilvl="1" w:tplc="04190019">
      <w:start w:val="1"/>
      <w:numFmt w:val="lowerLetter"/>
      <w:lvlText w:val="%2."/>
      <w:lvlJc w:val="left"/>
      <w:pPr>
        <w:tabs>
          <w:tab w:val="num" w:pos="1440"/>
        </w:tabs>
        <w:ind w:left="1440" w:hanging="360"/>
      </w:pPr>
    </w:lvl>
    <w:lvl w:ilvl="2" w:tplc="3A32065C">
      <w:start w:val="1"/>
      <w:numFmt w:val="decimal"/>
      <w:lvlText w:val="%3)"/>
      <w:lvlJc w:val="right"/>
      <w:pPr>
        <w:tabs>
          <w:tab w:val="num" w:pos="180"/>
        </w:tabs>
        <w:ind w:left="180" w:hanging="180"/>
      </w:pPr>
      <w:rPr>
        <w:rFonts w:ascii="Times New Roman" w:eastAsia="Calibri" w:hAnsi="Times New Roman" w:cs="Times New Roman"/>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F35541"/>
    <w:multiLevelType w:val="hybridMultilevel"/>
    <w:tmpl w:val="D048DC40"/>
    <w:lvl w:ilvl="0" w:tplc="E33E3BBC">
      <w:start w:val="1"/>
      <w:numFmt w:val="decimal"/>
      <w:pStyle w:val="a"/>
      <w:lvlText w:val="%1."/>
      <w:lvlJc w:val="left"/>
      <w:pPr>
        <w:tabs>
          <w:tab w:val="num" w:pos="0"/>
        </w:tabs>
        <w:ind w:left="0" w:firstLine="0"/>
      </w:pPr>
      <w:rPr>
        <w:rFonts w:hint="default"/>
      </w:rPr>
    </w:lvl>
    <w:lvl w:ilvl="1" w:tplc="E83E4EA0">
      <w:start w:val="1"/>
      <w:numFmt w:val="lowerLetter"/>
      <w:lvlText w:val="%2."/>
      <w:lvlJc w:val="left"/>
      <w:pPr>
        <w:tabs>
          <w:tab w:val="num" w:pos="1440"/>
        </w:tabs>
        <w:ind w:left="1440" w:hanging="360"/>
      </w:pPr>
    </w:lvl>
    <w:lvl w:ilvl="2" w:tplc="C2AE3E94" w:tentative="1">
      <w:start w:val="1"/>
      <w:numFmt w:val="lowerRoman"/>
      <w:lvlText w:val="%3."/>
      <w:lvlJc w:val="right"/>
      <w:pPr>
        <w:tabs>
          <w:tab w:val="num" w:pos="2160"/>
        </w:tabs>
        <w:ind w:left="2160" w:hanging="180"/>
      </w:pPr>
    </w:lvl>
    <w:lvl w:ilvl="3" w:tplc="16FC41F8" w:tentative="1">
      <w:start w:val="1"/>
      <w:numFmt w:val="decimal"/>
      <w:lvlText w:val="%4."/>
      <w:lvlJc w:val="left"/>
      <w:pPr>
        <w:tabs>
          <w:tab w:val="num" w:pos="2880"/>
        </w:tabs>
        <w:ind w:left="2880" w:hanging="360"/>
      </w:pPr>
    </w:lvl>
    <w:lvl w:ilvl="4" w:tplc="28C472C8" w:tentative="1">
      <w:start w:val="1"/>
      <w:numFmt w:val="lowerLetter"/>
      <w:lvlText w:val="%5."/>
      <w:lvlJc w:val="left"/>
      <w:pPr>
        <w:tabs>
          <w:tab w:val="num" w:pos="3600"/>
        </w:tabs>
        <w:ind w:left="3600" w:hanging="360"/>
      </w:pPr>
    </w:lvl>
    <w:lvl w:ilvl="5" w:tplc="D7349FCE" w:tentative="1">
      <w:start w:val="1"/>
      <w:numFmt w:val="lowerRoman"/>
      <w:lvlText w:val="%6."/>
      <w:lvlJc w:val="right"/>
      <w:pPr>
        <w:tabs>
          <w:tab w:val="num" w:pos="4320"/>
        </w:tabs>
        <w:ind w:left="4320" w:hanging="180"/>
      </w:pPr>
    </w:lvl>
    <w:lvl w:ilvl="6" w:tplc="4C5238CC" w:tentative="1">
      <w:start w:val="1"/>
      <w:numFmt w:val="decimal"/>
      <w:lvlText w:val="%7."/>
      <w:lvlJc w:val="left"/>
      <w:pPr>
        <w:tabs>
          <w:tab w:val="num" w:pos="5040"/>
        </w:tabs>
        <w:ind w:left="5040" w:hanging="360"/>
      </w:pPr>
    </w:lvl>
    <w:lvl w:ilvl="7" w:tplc="380475C6" w:tentative="1">
      <w:start w:val="1"/>
      <w:numFmt w:val="lowerLetter"/>
      <w:lvlText w:val="%8."/>
      <w:lvlJc w:val="left"/>
      <w:pPr>
        <w:tabs>
          <w:tab w:val="num" w:pos="5760"/>
        </w:tabs>
        <w:ind w:left="5760" w:hanging="360"/>
      </w:pPr>
    </w:lvl>
    <w:lvl w:ilvl="8" w:tplc="AF6666E8" w:tentative="1">
      <w:start w:val="1"/>
      <w:numFmt w:val="lowerRoman"/>
      <w:lvlText w:val="%9."/>
      <w:lvlJc w:val="right"/>
      <w:pPr>
        <w:tabs>
          <w:tab w:val="num" w:pos="6480"/>
        </w:tabs>
        <w:ind w:left="6480" w:hanging="180"/>
      </w:pPr>
    </w:lvl>
  </w:abstractNum>
  <w:abstractNum w:abstractNumId="17">
    <w:nsid w:val="420A28C5"/>
    <w:multiLevelType w:val="hybridMultilevel"/>
    <w:tmpl w:val="5892531C"/>
    <w:lvl w:ilvl="0" w:tplc="B0321958">
      <w:start w:val="1"/>
      <w:numFmt w:val="decimal"/>
      <w:lvlText w:val="%1)"/>
      <w:lvlJc w:val="left"/>
      <w:pPr>
        <w:tabs>
          <w:tab w:val="num" w:pos="1134"/>
        </w:tabs>
        <w:ind w:firstLine="567"/>
      </w:pPr>
      <w:rPr>
        <w:rFonts w:cs="Times New Roman" w:hint="default"/>
      </w:rPr>
    </w:lvl>
    <w:lvl w:ilvl="1" w:tplc="130C164C">
      <w:start w:val="1"/>
      <w:numFmt w:val="decimal"/>
      <w:lvlText w:val="%2"/>
      <w:lvlJc w:val="left"/>
      <w:pPr>
        <w:tabs>
          <w:tab w:val="num" w:pos="1440"/>
        </w:tabs>
        <w:ind w:left="1440" w:hanging="360"/>
      </w:pPr>
      <w:rPr>
        <w:rFonts w:cs="Times New Roman" w:hint="default"/>
      </w:rPr>
    </w:lvl>
    <w:lvl w:ilvl="2" w:tplc="F38CE706">
      <w:start w:val="1"/>
      <w:numFmt w:val="decimal"/>
      <w:lvlText w:val="%3."/>
      <w:lvlJc w:val="left"/>
      <w:pPr>
        <w:tabs>
          <w:tab w:val="num" w:pos="2340"/>
        </w:tabs>
        <w:ind w:left="2340" w:hanging="360"/>
      </w:pPr>
      <w:rPr>
        <w:rFonts w:cs="Times New Roman" w:hint="default"/>
        <w:color w:val="00000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26154A1"/>
    <w:multiLevelType w:val="hybridMultilevel"/>
    <w:tmpl w:val="EE68C0E8"/>
    <w:lvl w:ilvl="0" w:tplc="0419000F">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B313DA"/>
    <w:multiLevelType w:val="hybridMultilevel"/>
    <w:tmpl w:val="C8D29C32"/>
    <w:lvl w:ilvl="0" w:tplc="D4F43B7E">
      <w:start w:val="1"/>
      <w:numFmt w:val="decimal"/>
      <w:pStyle w:val="a0"/>
      <w:lvlText w:val="%1."/>
      <w:lvlJc w:val="left"/>
      <w:pPr>
        <w:ind w:left="927" w:hanging="360"/>
      </w:pPr>
      <w:rPr>
        <w:rFonts w:cs="Times New Roman" w:hint="default"/>
      </w:rPr>
    </w:lvl>
    <w:lvl w:ilvl="1" w:tplc="AC1C4128">
      <w:numFmt w:val="none"/>
      <w:pStyle w:val="2"/>
      <w:lvlText w:val=""/>
      <w:lvlJc w:val="left"/>
      <w:pPr>
        <w:tabs>
          <w:tab w:val="num" w:pos="360"/>
        </w:tabs>
      </w:pPr>
      <w:rPr>
        <w:rFonts w:cs="Times New Roman"/>
      </w:rPr>
    </w:lvl>
    <w:lvl w:ilvl="2" w:tplc="228C9918">
      <w:numFmt w:val="none"/>
      <w:lvlText w:val=""/>
      <w:lvlJc w:val="left"/>
      <w:pPr>
        <w:tabs>
          <w:tab w:val="num" w:pos="360"/>
        </w:tabs>
      </w:pPr>
      <w:rPr>
        <w:rFonts w:cs="Times New Roman"/>
      </w:rPr>
    </w:lvl>
    <w:lvl w:ilvl="3" w:tplc="D9AE7574">
      <w:numFmt w:val="none"/>
      <w:lvlText w:val=""/>
      <w:lvlJc w:val="left"/>
      <w:pPr>
        <w:tabs>
          <w:tab w:val="num" w:pos="360"/>
        </w:tabs>
      </w:pPr>
      <w:rPr>
        <w:rFonts w:cs="Times New Roman"/>
      </w:rPr>
    </w:lvl>
    <w:lvl w:ilvl="4" w:tplc="8594E896">
      <w:numFmt w:val="none"/>
      <w:lvlText w:val=""/>
      <w:lvlJc w:val="left"/>
      <w:pPr>
        <w:tabs>
          <w:tab w:val="num" w:pos="360"/>
        </w:tabs>
      </w:pPr>
      <w:rPr>
        <w:rFonts w:cs="Times New Roman"/>
      </w:rPr>
    </w:lvl>
    <w:lvl w:ilvl="5" w:tplc="84646046">
      <w:numFmt w:val="none"/>
      <w:lvlText w:val=""/>
      <w:lvlJc w:val="left"/>
      <w:pPr>
        <w:tabs>
          <w:tab w:val="num" w:pos="360"/>
        </w:tabs>
      </w:pPr>
      <w:rPr>
        <w:rFonts w:cs="Times New Roman"/>
      </w:rPr>
    </w:lvl>
    <w:lvl w:ilvl="6" w:tplc="D4DEC1C6">
      <w:numFmt w:val="none"/>
      <w:lvlText w:val=""/>
      <w:lvlJc w:val="left"/>
      <w:pPr>
        <w:tabs>
          <w:tab w:val="num" w:pos="360"/>
        </w:tabs>
      </w:pPr>
      <w:rPr>
        <w:rFonts w:cs="Times New Roman"/>
      </w:rPr>
    </w:lvl>
    <w:lvl w:ilvl="7" w:tplc="5D7CDB0C">
      <w:numFmt w:val="none"/>
      <w:lvlText w:val=""/>
      <w:lvlJc w:val="left"/>
      <w:pPr>
        <w:tabs>
          <w:tab w:val="num" w:pos="360"/>
        </w:tabs>
      </w:pPr>
      <w:rPr>
        <w:rFonts w:cs="Times New Roman"/>
      </w:rPr>
    </w:lvl>
    <w:lvl w:ilvl="8" w:tplc="E6922E84">
      <w:numFmt w:val="none"/>
      <w:lvlText w:val=""/>
      <w:lvlJc w:val="left"/>
      <w:pPr>
        <w:tabs>
          <w:tab w:val="num" w:pos="360"/>
        </w:tabs>
      </w:pPr>
      <w:rPr>
        <w:rFonts w:cs="Times New Roman"/>
      </w:rPr>
    </w:lvl>
  </w:abstractNum>
  <w:abstractNum w:abstractNumId="20">
    <w:nsid w:val="43FD01FC"/>
    <w:multiLevelType w:val="hybridMultilevel"/>
    <w:tmpl w:val="367C9A94"/>
    <w:lvl w:ilvl="0" w:tplc="E1B6A81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4411136A"/>
    <w:multiLevelType w:val="hybridMultilevel"/>
    <w:tmpl w:val="45EE3880"/>
    <w:lvl w:ilvl="0" w:tplc="0419000F">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4D344F"/>
    <w:multiLevelType w:val="hybridMultilevel"/>
    <w:tmpl w:val="DEFAA4D8"/>
    <w:lvl w:ilvl="0" w:tplc="CF38454C">
      <w:start w:val="1"/>
      <w:numFmt w:val="decimal"/>
      <w:lvlText w:val="%1."/>
      <w:lvlJc w:val="left"/>
      <w:pPr>
        <w:ind w:left="1259" w:hanging="360"/>
      </w:pPr>
      <w:rPr>
        <w:rFonts w:hint="default"/>
        <w:b/>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nsid w:val="5C823164"/>
    <w:multiLevelType w:val="hybridMultilevel"/>
    <w:tmpl w:val="35705650"/>
    <w:lvl w:ilvl="0" w:tplc="FFFFFFFF">
      <w:start w:val="1"/>
      <w:numFmt w:val="decimal"/>
      <w:lvlText w:val="%1)"/>
      <w:lvlJc w:val="left"/>
      <w:pPr>
        <w:tabs>
          <w:tab w:val="num" w:pos="1134"/>
        </w:tabs>
        <w:ind w:left="0" w:firstLine="567"/>
      </w:pPr>
      <w:rPr>
        <w:rFonts w:hint="default"/>
      </w:rPr>
    </w:lvl>
    <w:lvl w:ilvl="1" w:tplc="04190003">
      <w:start w:val="55"/>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5ED2574C"/>
    <w:multiLevelType w:val="hybridMultilevel"/>
    <w:tmpl w:val="E840866C"/>
    <w:lvl w:ilvl="0" w:tplc="4536AE3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nsid w:val="64816CE3"/>
    <w:multiLevelType w:val="hybridMultilevel"/>
    <w:tmpl w:val="D278CA76"/>
    <w:lvl w:ilvl="0" w:tplc="B03219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54F4E89"/>
    <w:multiLevelType w:val="multilevel"/>
    <w:tmpl w:val="DFCAFC12"/>
    <w:lvl w:ilvl="0">
      <w:start w:val="1"/>
      <w:numFmt w:val="decimal"/>
      <w:lvlText w:val="%1)"/>
      <w:lvlJc w:val="left"/>
      <w:pPr>
        <w:ind w:left="680" w:hanging="113"/>
      </w:pPr>
      <w:rPr>
        <w:rFonts w:hint="default"/>
        <w:b w:val="0"/>
        <w:i w:val="0"/>
      </w:rPr>
    </w:lvl>
    <w:lvl w:ilvl="1">
      <w:start w:val="1"/>
      <w:numFmt w:val="decimal"/>
      <w:lvlRestart w:val="0"/>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27">
    <w:nsid w:val="682E01EC"/>
    <w:multiLevelType w:val="hybridMultilevel"/>
    <w:tmpl w:val="EBD01C9A"/>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88671A"/>
    <w:multiLevelType w:val="hybridMultilevel"/>
    <w:tmpl w:val="B1023FD4"/>
    <w:lvl w:ilvl="0" w:tplc="31F25C2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9">
    <w:nsid w:val="68EB4DED"/>
    <w:multiLevelType w:val="hybridMultilevel"/>
    <w:tmpl w:val="1512AD12"/>
    <w:lvl w:ilvl="0" w:tplc="ECEC97A4">
      <w:start w:val="1"/>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69437F95"/>
    <w:multiLevelType w:val="hybridMultilevel"/>
    <w:tmpl w:val="8EE44FE6"/>
    <w:lvl w:ilvl="0" w:tplc="DEA28C56">
      <w:start w:val="1"/>
      <w:numFmt w:val="decimal"/>
      <w:lvlText w:val="%1)"/>
      <w:lvlJc w:val="left"/>
      <w:pPr>
        <w:tabs>
          <w:tab w:val="num" w:pos="1863"/>
        </w:tabs>
        <w:ind w:left="1863" w:hanging="1155"/>
      </w:pPr>
      <w:rPr>
        <w:rFonts w:hint="default"/>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BAE6A528">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AFA36F6"/>
    <w:multiLevelType w:val="hybridMultilevel"/>
    <w:tmpl w:val="780E0BD4"/>
    <w:lvl w:ilvl="0" w:tplc="B0321958">
      <w:start w:val="1"/>
      <w:numFmt w:val="decimal"/>
      <w:lvlText w:val="%1)"/>
      <w:lvlJc w:val="left"/>
      <w:pPr>
        <w:tabs>
          <w:tab w:val="num" w:pos="1134"/>
        </w:tabs>
        <w:ind w:left="0" w:firstLine="567"/>
      </w:pPr>
      <w:rPr>
        <w:rFonts w:hint="default"/>
      </w:rPr>
    </w:lvl>
    <w:lvl w:ilvl="1" w:tplc="4644F9C2">
      <w:start w:val="4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266844"/>
    <w:multiLevelType w:val="hybridMultilevel"/>
    <w:tmpl w:val="9F703382"/>
    <w:lvl w:ilvl="0" w:tplc="B0321958">
      <w:start w:val="1"/>
      <w:numFmt w:val="decimal"/>
      <w:lvlText w:val="%1)"/>
      <w:lvlJc w:val="left"/>
      <w:pPr>
        <w:tabs>
          <w:tab w:val="num" w:pos="1542"/>
        </w:tabs>
        <w:ind w:left="1542" w:hanging="975"/>
      </w:pPr>
      <w:rPr>
        <w:rFonts w:cs="Times New Roman" w:hint="default"/>
      </w:rPr>
    </w:lvl>
    <w:lvl w:ilvl="1" w:tplc="04190019">
      <w:start w:val="37"/>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7"/>
      <w:numFmt w:val="decimal"/>
      <w:lvlText w:val="%4"/>
      <w:lvlJc w:val="left"/>
      <w:pPr>
        <w:tabs>
          <w:tab w:val="num" w:pos="3087"/>
        </w:tabs>
        <w:ind w:left="3087" w:hanging="360"/>
      </w:pPr>
      <w:rPr>
        <w:rFonts w:cs="Times New Roman" w:hint="default"/>
        <w:b/>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3">
    <w:nsid w:val="6BC94A65"/>
    <w:multiLevelType w:val="multilevel"/>
    <w:tmpl w:val="5C22EE20"/>
    <w:styleLink w:val="1"/>
    <w:lvl w:ilvl="0">
      <w:start w:val="1"/>
      <w:numFmt w:val="decimal"/>
      <w:lvlText w:val="%1."/>
      <w:lvlJc w:val="left"/>
      <w:pPr>
        <w:ind w:left="681" w:hanging="113"/>
      </w:pPr>
      <w:rPr>
        <w:rFonts w:cs="Times New Roman" w:hint="default"/>
        <w:b/>
        <w:i w:val="0"/>
      </w:rPr>
    </w:lvl>
    <w:lvl w:ilvl="1">
      <w:start w:val="1"/>
      <w:numFmt w:val="decimal"/>
      <w:lvlRestart w:val="0"/>
      <w:lvlText w:val="%2."/>
      <w:lvlJc w:val="left"/>
      <w:pPr>
        <w:ind w:left="681" w:hanging="113"/>
      </w:pPr>
      <w:rPr>
        <w:rFonts w:cs="Times New Roman" w:hint="default"/>
      </w:rPr>
    </w:lvl>
    <w:lvl w:ilvl="2">
      <w:start w:val="1"/>
      <w:numFmt w:val="decimal"/>
      <w:lvlText w:val="%3)"/>
      <w:lvlJc w:val="right"/>
      <w:pPr>
        <w:ind w:left="681" w:hanging="113"/>
      </w:pPr>
      <w:rPr>
        <w:rFonts w:cs="Times New Roman" w:hint="default"/>
      </w:rPr>
    </w:lvl>
    <w:lvl w:ilvl="3">
      <w:start w:val="1"/>
      <w:numFmt w:val="decimal"/>
      <w:lvlRestart w:val="0"/>
      <w:lvlText w:val="%4."/>
      <w:lvlJc w:val="left"/>
      <w:pPr>
        <w:ind w:left="681" w:hanging="113"/>
      </w:pPr>
      <w:rPr>
        <w:rFonts w:cs="Times New Roman" w:hint="default"/>
      </w:rPr>
    </w:lvl>
    <w:lvl w:ilvl="4">
      <w:start w:val="1"/>
      <w:numFmt w:val="lowerLetter"/>
      <w:lvlText w:val="%5."/>
      <w:lvlJc w:val="left"/>
      <w:pPr>
        <w:ind w:left="681" w:hanging="113"/>
      </w:pPr>
      <w:rPr>
        <w:rFonts w:cs="Times New Roman" w:hint="default"/>
      </w:rPr>
    </w:lvl>
    <w:lvl w:ilvl="5">
      <w:start w:val="1"/>
      <w:numFmt w:val="lowerRoman"/>
      <w:lvlText w:val="%6."/>
      <w:lvlJc w:val="right"/>
      <w:pPr>
        <w:ind w:left="681" w:hanging="113"/>
      </w:pPr>
      <w:rPr>
        <w:rFonts w:cs="Times New Roman" w:hint="default"/>
      </w:rPr>
    </w:lvl>
    <w:lvl w:ilvl="6">
      <w:start w:val="1"/>
      <w:numFmt w:val="decimal"/>
      <w:lvlText w:val="%7."/>
      <w:lvlJc w:val="left"/>
      <w:pPr>
        <w:ind w:left="681" w:hanging="113"/>
      </w:pPr>
      <w:rPr>
        <w:rFonts w:cs="Times New Roman" w:hint="default"/>
      </w:rPr>
    </w:lvl>
    <w:lvl w:ilvl="7">
      <w:start w:val="1"/>
      <w:numFmt w:val="lowerLetter"/>
      <w:lvlText w:val="%8."/>
      <w:lvlJc w:val="left"/>
      <w:pPr>
        <w:ind w:left="681" w:hanging="113"/>
      </w:pPr>
      <w:rPr>
        <w:rFonts w:cs="Times New Roman" w:hint="default"/>
      </w:rPr>
    </w:lvl>
    <w:lvl w:ilvl="8">
      <w:start w:val="1"/>
      <w:numFmt w:val="lowerRoman"/>
      <w:lvlText w:val="%9."/>
      <w:lvlJc w:val="right"/>
      <w:pPr>
        <w:ind w:left="681" w:hanging="113"/>
      </w:pPr>
      <w:rPr>
        <w:rFonts w:cs="Times New Roman" w:hint="default"/>
      </w:rPr>
    </w:lvl>
  </w:abstractNum>
  <w:abstractNum w:abstractNumId="34">
    <w:nsid w:val="6E7439E1"/>
    <w:multiLevelType w:val="hybridMultilevel"/>
    <w:tmpl w:val="5648975A"/>
    <w:lvl w:ilvl="0" w:tplc="04190011">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5">
    <w:nsid w:val="724A488F"/>
    <w:multiLevelType w:val="hybridMultilevel"/>
    <w:tmpl w:val="465A5990"/>
    <w:lvl w:ilvl="0" w:tplc="D3D4F2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355ED8"/>
    <w:multiLevelType w:val="hybridMultilevel"/>
    <w:tmpl w:val="A4689F24"/>
    <w:lvl w:ilvl="0" w:tplc="FFFFFFFF">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5C72156"/>
    <w:multiLevelType w:val="hybridMultilevel"/>
    <w:tmpl w:val="E41CB39A"/>
    <w:lvl w:ilvl="0" w:tplc="E0DC14C0">
      <w:start w:val="1"/>
      <w:numFmt w:val="decimal"/>
      <w:lvlText w:val="%1)"/>
      <w:lvlJc w:val="left"/>
      <w:pPr>
        <w:tabs>
          <w:tab w:val="num" w:pos="1482"/>
        </w:tabs>
        <w:ind w:left="1482" w:hanging="915"/>
      </w:pPr>
      <w:rPr>
        <w:rFonts w:cs="Times New Roman" w:hint="default"/>
      </w:rPr>
    </w:lvl>
    <w:lvl w:ilvl="1" w:tplc="6D62BBD4">
      <w:start w:val="35"/>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tabs>
          <w:tab w:val="num" w:pos="2367"/>
        </w:tabs>
        <w:ind w:left="2367" w:hanging="180"/>
      </w:pPr>
      <w:rPr>
        <w:rFonts w:cs="Times New Roman"/>
      </w:rPr>
    </w:lvl>
    <w:lvl w:ilvl="3" w:tplc="78B423B0"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8">
    <w:nsid w:val="772E79D2"/>
    <w:multiLevelType w:val="hybridMultilevel"/>
    <w:tmpl w:val="F0D4A300"/>
    <w:lvl w:ilvl="0" w:tplc="3F7CF30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7A8E5B97"/>
    <w:multiLevelType w:val="hybridMultilevel"/>
    <w:tmpl w:val="E708D020"/>
    <w:lvl w:ilvl="0" w:tplc="0419000F">
      <w:start w:val="1"/>
      <w:numFmt w:val="decimal"/>
      <w:lvlText w:val="%1."/>
      <w:lvlJc w:val="left"/>
      <w:pPr>
        <w:tabs>
          <w:tab w:val="num" w:pos="927"/>
        </w:tabs>
        <w:ind w:left="927" w:hanging="360"/>
      </w:pPr>
      <w:rPr>
        <w:rFonts w:hint="default"/>
      </w:rPr>
    </w:lvl>
    <w:lvl w:ilvl="1" w:tplc="E06638FA">
      <w:start w:val="1"/>
      <w:numFmt w:val="decimal"/>
      <w:lvlText w:val="%2)"/>
      <w:lvlJc w:val="left"/>
      <w:pPr>
        <w:tabs>
          <w:tab w:val="num" w:pos="1320"/>
        </w:tabs>
        <w:ind w:left="13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730ACA"/>
    <w:multiLevelType w:val="hybridMultilevel"/>
    <w:tmpl w:val="CCD20C08"/>
    <w:lvl w:ilvl="0" w:tplc="B0321958">
      <w:start w:val="1"/>
      <w:numFmt w:val="decimal"/>
      <w:lvlText w:val="%1)"/>
      <w:lvlJc w:val="left"/>
      <w:pPr>
        <w:tabs>
          <w:tab w:val="num" w:pos="1134"/>
        </w:tabs>
        <w:ind w:left="0" w:firstLine="567"/>
      </w:pPr>
      <w:rPr>
        <w:rFonts w:hint="default"/>
      </w:rPr>
    </w:lvl>
    <w:lvl w:ilvl="1" w:tplc="94E6E3E8">
      <w:start w:val="64"/>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300059"/>
    <w:multiLevelType w:val="hybridMultilevel"/>
    <w:tmpl w:val="A7EA3ECA"/>
    <w:lvl w:ilvl="0" w:tplc="0419000F">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DC100E"/>
    <w:multiLevelType w:val="hybridMultilevel"/>
    <w:tmpl w:val="5DA01B2C"/>
    <w:lvl w:ilvl="0" w:tplc="0419000F">
      <w:start w:val="1"/>
      <w:numFmt w:val="decimal"/>
      <w:pStyle w:val="a1"/>
      <w:lvlText w:val="%1."/>
      <w:lvlJc w:val="left"/>
      <w:pPr>
        <w:tabs>
          <w:tab w:val="num" w:pos="567"/>
        </w:tabs>
        <w:ind w:firstLine="567"/>
      </w:pPr>
      <w:rPr>
        <w:rFonts w:cs="Times New Roman" w:hint="default"/>
      </w:rPr>
    </w:lvl>
    <w:lvl w:ilvl="1" w:tplc="04190019">
      <w:start w:val="1"/>
      <w:numFmt w:val="decimal"/>
      <w:lvlText w:val="%2)"/>
      <w:lvlJc w:val="left"/>
      <w:pPr>
        <w:ind w:left="1640" w:hanging="93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5"/>
  </w:num>
  <w:num w:numId="2">
    <w:abstractNumId w:val="32"/>
  </w:num>
  <w:num w:numId="3">
    <w:abstractNumId w:val="37"/>
  </w:num>
  <w:num w:numId="4">
    <w:abstractNumId w:val="42"/>
  </w:num>
  <w:num w:numId="5">
    <w:abstractNumId w:val="19"/>
  </w:num>
  <w:num w:numId="6">
    <w:abstractNumId w:val="9"/>
  </w:num>
  <w:num w:numId="7">
    <w:abstractNumId w:val="34"/>
  </w:num>
  <w:num w:numId="8">
    <w:abstractNumId w:val="36"/>
  </w:num>
  <w:num w:numId="9">
    <w:abstractNumId w:val="20"/>
  </w:num>
  <w:num w:numId="10">
    <w:abstractNumId w:val="24"/>
  </w:num>
  <w:num w:numId="11">
    <w:abstractNumId w:val="28"/>
  </w:num>
  <w:num w:numId="12">
    <w:abstractNumId w:val="1"/>
  </w:num>
  <w:num w:numId="13">
    <w:abstractNumId w:val="33"/>
  </w:num>
  <w:num w:numId="14">
    <w:abstractNumId w:val="0"/>
  </w:num>
  <w:num w:numId="15">
    <w:abstractNumId w:val="0"/>
    <w:lvlOverride w:ilvl="0">
      <w:startOverride w:val="1"/>
    </w:lvlOverride>
  </w:num>
  <w:num w:numId="16">
    <w:abstractNumId w:val="14"/>
  </w:num>
  <w:num w:numId="17">
    <w:abstractNumId w:val="3"/>
  </w:num>
  <w:num w:numId="18">
    <w:abstractNumId w:val="5"/>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7"/>
  </w:num>
  <w:num w:numId="24">
    <w:abstractNumId w:val="31"/>
  </w:num>
  <w:num w:numId="25">
    <w:abstractNumId w:val="6"/>
  </w:num>
  <w:num w:numId="26">
    <w:abstractNumId w:val="39"/>
  </w:num>
  <w:num w:numId="27">
    <w:abstractNumId w:val="15"/>
  </w:num>
  <w:num w:numId="28">
    <w:abstractNumId w:val="12"/>
  </w:num>
  <w:num w:numId="29">
    <w:abstractNumId w:val="13"/>
  </w:num>
  <w:num w:numId="30">
    <w:abstractNumId w:val="2"/>
  </w:num>
  <w:num w:numId="31">
    <w:abstractNumId w:val="40"/>
  </w:num>
  <w:num w:numId="32">
    <w:abstractNumId w:val="30"/>
  </w:num>
  <w:num w:numId="33">
    <w:abstractNumId w:val="38"/>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11"/>
  </w:num>
  <w:num w:numId="38">
    <w:abstractNumId w:val="41"/>
  </w:num>
  <w:num w:numId="39">
    <w:abstractNumId w:val="10"/>
  </w:num>
  <w:num w:numId="40">
    <w:abstractNumId w:val="21"/>
  </w:num>
  <w:num w:numId="41">
    <w:abstractNumId w:val="18"/>
  </w:num>
  <w:num w:numId="42">
    <w:abstractNumId w:val="16"/>
  </w:num>
  <w:num w:numId="43">
    <w:abstractNumId w:val="4"/>
  </w:num>
  <w:num w:numId="44">
    <w:abstractNumId w:val="26"/>
  </w:num>
  <w:num w:numId="45">
    <w:abstractNumId w:val="22"/>
  </w:num>
  <w:num w:numId="4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47"/>
    <w:rsid w:val="00000733"/>
    <w:rsid w:val="0000117A"/>
    <w:rsid w:val="00001B9C"/>
    <w:rsid w:val="00002252"/>
    <w:rsid w:val="000022CA"/>
    <w:rsid w:val="00002A3B"/>
    <w:rsid w:val="00003B92"/>
    <w:rsid w:val="0001151C"/>
    <w:rsid w:val="00011791"/>
    <w:rsid w:val="00012D9D"/>
    <w:rsid w:val="00014507"/>
    <w:rsid w:val="00014E2E"/>
    <w:rsid w:val="00015A33"/>
    <w:rsid w:val="000167C2"/>
    <w:rsid w:val="00016EF6"/>
    <w:rsid w:val="00016FE8"/>
    <w:rsid w:val="00017357"/>
    <w:rsid w:val="00020953"/>
    <w:rsid w:val="00020B6E"/>
    <w:rsid w:val="00022EBD"/>
    <w:rsid w:val="00023C65"/>
    <w:rsid w:val="00024495"/>
    <w:rsid w:val="00026FD6"/>
    <w:rsid w:val="00027F78"/>
    <w:rsid w:val="00030D62"/>
    <w:rsid w:val="00031146"/>
    <w:rsid w:val="0003143B"/>
    <w:rsid w:val="00031E13"/>
    <w:rsid w:val="00032319"/>
    <w:rsid w:val="000324B7"/>
    <w:rsid w:val="0003656E"/>
    <w:rsid w:val="00040E4D"/>
    <w:rsid w:val="000412C5"/>
    <w:rsid w:val="0004132D"/>
    <w:rsid w:val="00041614"/>
    <w:rsid w:val="0004182E"/>
    <w:rsid w:val="00041C48"/>
    <w:rsid w:val="00042CA6"/>
    <w:rsid w:val="000432C7"/>
    <w:rsid w:val="000446EF"/>
    <w:rsid w:val="000448F7"/>
    <w:rsid w:val="00045541"/>
    <w:rsid w:val="00046D40"/>
    <w:rsid w:val="00047DF9"/>
    <w:rsid w:val="00047E3D"/>
    <w:rsid w:val="00052833"/>
    <w:rsid w:val="00054C6D"/>
    <w:rsid w:val="00055553"/>
    <w:rsid w:val="000558DC"/>
    <w:rsid w:val="000571A5"/>
    <w:rsid w:val="0006079D"/>
    <w:rsid w:val="00060E0D"/>
    <w:rsid w:val="000635B0"/>
    <w:rsid w:val="0006390B"/>
    <w:rsid w:val="00063D17"/>
    <w:rsid w:val="0006485D"/>
    <w:rsid w:val="00064AD1"/>
    <w:rsid w:val="00065B0E"/>
    <w:rsid w:val="00066118"/>
    <w:rsid w:val="00066388"/>
    <w:rsid w:val="00066BD3"/>
    <w:rsid w:val="000679B1"/>
    <w:rsid w:val="00067D54"/>
    <w:rsid w:val="00070BBD"/>
    <w:rsid w:val="00070F4C"/>
    <w:rsid w:val="00071123"/>
    <w:rsid w:val="00071EE7"/>
    <w:rsid w:val="0007433F"/>
    <w:rsid w:val="0007468F"/>
    <w:rsid w:val="00074725"/>
    <w:rsid w:val="000761A4"/>
    <w:rsid w:val="00076406"/>
    <w:rsid w:val="00076A8C"/>
    <w:rsid w:val="0007776B"/>
    <w:rsid w:val="00080205"/>
    <w:rsid w:val="00080524"/>
    <w:rsid w:val="00080587"/>
    <w:rsid w:val="000805B2"/>
    <w:rsid w:val="000815A6"/>
    <w:rsid w:val="00081AE0"/>
    <w:rsid w:val="0008294D"/>
    <w:rsid w:val="000836DC"/>
    <w:rsid w:val="00083BFA"/>
    <w:rsid w:val="00085F78"/>
    <w:rsid w:val="0008649A"/>
    <w:rsid w:val="00087059"/>
    <w:rsid w:val="000879A7"/>
    <w:rsid w:val="00087D90"/>
    <w:rsid w:val="000905CB"/>
    <w:rsid w:val="000908FB"/>
    <w:rsid w:val="00091231"/>
    <w:rsid w:val="000917D9"/>
    <w:rsid w:val="000917FE"/>
    <w:rsid w:val="000928C9"/>
    <w:rsid w:val="0009329E"/>
    <w:rsid w:val="000937DE"/>
    <w:rsid w:val="0009763C"/>
    <w:rsid w:val="000A2CE1"/>
    <w:rsid w:val="000A48C5"/>
    <w:rsid w:val="000A4AEF"/>
    <w:rsid w:val="000A534F"/>
    <w:rsid w:val="000A5486"/>
    <w:rsid w:val="000A609F"/>
    <w:rsid w:val="000A6A85"/>
    <w:rsid w:val="000A6EAF"/>
    <w:rsid w:val="000B11F9"/>
    <w:rsid w:val="000B14D6"/>
    <w:rsid w:val="000B34BD"/>
    <w:rsid w:val="000B3DEA"/>
    <w:rsid w:val="000B4152"/>
    <w:rsid w:val="000B4791"/>
    <w:rsid w:val="000B6410"/>
    <w:rsid w:val="000B65BD"/>
    <w:rsid w:val="000B6A65"/>
    <w:rsid w:val="000B6BDF"/>
    <w:rsid w:val="000B7BD1"/>
    <w:rsid w:val="000C1BDB"/>
    <w:rsid w:val="000C3D96"/>
    <w:rsid w:val="000C4917"/>
    <w:rsid w:val="000C6E6D"/>
    <w:rsid w:val="000D2544"/>
    <w:rsid w:val="000D3F67"/>
    <w:rsid w:val="000D4E94"/>
    <w:rsid w:val="000D58A1"/>
    <w:rsid w:val="000D5BA9"/>
    <w:rsid w:val="000D6B4C"/>
    <w:rsid w:val="000D6DB0"/>
    <w:rsid w:val="000E42B5"/>
    <w:rsid w:val="000E50BB"/>
    <w:rsid w:val="000E61D6"/>
    <w:rsid w:val="000E65A3"/>
    <w:rsid w:val="000E6965"/>
    <w:rsid w:val="000E6D21"/>
    <w:rsid w:val="000E7A44"/>
    <w:rsid w:val="000F040F"/>
    <w:rsid w:val="000F0562"/>
    <w:rsid w:val="000F0634"/>
    <w:rsid w:val="000F0638"/>
    <w:rsid w:val="000F0F2F"/>
    <w:rsid w:val="000F126E"/>
    <w:rsid w:val="000F216E"/>
    <w:rsid w:val="000F267A"/>
    <w:rsid w:val="000F30C1"/>
    <w:rsid w:val="000F3264"/>
    <w:rsid w:val="000F4379"/>
    <w:rsid w:val="000F4AE7"/>
    <w:rsid w:val="000F7959"/>
    <w:rsid w:val="00100FA5"/>
    <w:rsid w:val="00101A02"/>
    <w:rsid w:val="00102FD5"/>
    <w:rsid w:val="00104E10"/>
    <w:rsid w:val="00105781"/>
    <w:rsid w:val="001059D3"/>
    <w:rsid w:val="00106D30"/>
    <w:rsid w:val="00107E49"/>
    <w:rsid w:val="00110CD7"/>
    <w:rsid w:val="001144D7"/>
    <w:rsid w:val="00114ACE"/>
    <w:rsid w:val="00115339"/>
    <w:rsid w:val="001177BB"/>
    <w:rsid w:val="00120036"/>
    <w:rsid w:val="00121AC2"/>
    <w:rsid w:val="00121E9A"/>
    <w:rsid w:val="00122DB4"/>
    <w:rsid w:val="00123A8F"/>
    <w:rsid w:val="00124242"/>
    <w:rsid w:val="0012448C"/>
    <w:rsid w:val="00124C95"/>
    <w:rsid w:val="00124F34"/>
    <w:rsid w:val="0012536B"/>
    <w:rsid w:val="00126D3F"/>
    <w:rsid w:val="0012721D"/>
    <w:rsid w:val="001275D9"/>
    <w:rsid w:val="001278C5"/>
    <w:rsid w:val="00130046"/>
    <w:rsid w:val="00131F6E"/>
    <w:rsid w:val="00132B6E"/>
    <w:rsid w:val="00134831"/>
    <w:rsid w:val="0013600A"/>
    <w:rsid w:val="0013669B"/>
    <w:rsid w:val="00136845"/>
    <w:rsid w:val="00136C35"/>
    <w:rsid w:val="00137443"/>
    <w:rsid w:val="00140D31"/>
    <w:rsid w:val="00141C14"/>
    <w:rsid w:val="00143694"/>
    <w:rsid w:val="001441DA"/>
    <w:rsid w:val="00144E59"/>
    <w:rsid w:val="001454B2"/>
    <w:rsid w:val="001457E4"/>
    <w:rsid w:val="00145B81"/>
    <w:rsid w:val="00146785"/>
    <w:rsid w:val="0014684B"/>
    <w:rsid w:val="001468C6"/>
    <w:rsid w:val="001469FF"/>
    <w:rsid w:val="0015069E"/>
    <w:rsid w:val="0015624A"/>
    <w:rsid w:val="00157293"/>
    <w:rsid w:val="00160D66"/>
    <w:rsid w:val="001620EB"/>
    <w:rsid w:val="00162ECE"/>
    <w:rsid w:val="0016426C"/>
    <w:rsid w:val="001660F1"/>
    <w:rsid w:val="00170876"/>
    <w:rsid w:val="00170A75"/>
    <w:rsid w:val="001710AF"/>
    <w:rsid w:val="00172DFF"/>
    <w:rsid w:val="00173639"/>
    <w:rsid w:val="00173A8B"/>
    <w:rsid w:val="001741E5"/>
    <w:rsid w:val="00175898"/>
    <w:rsid w:val="00175AB2"/>
    <w:rsid w:val="001769A1"/>
    <w:rsid w:val="0017772F"/>
    <w:rsid w:val="00177784"/>
    <w:rsid w:val="00177BBC"/>
    <w:rsid w:val="00180F35"/>
    <w:rsid w:val="00181117"/>
    <w:rsid w:val="001839DC"/>
    <w:rsid w:val="00184070"/>
    <w:rsid w:val="00185413"/>
    <w:rsid w:val="00185D93"/>
    <w:rsid w:val="00187BA7"/>
    <w:rsid w:val="00187BC9"/>
    <w:rsid w:val="001915BA"/>
    <w:rsid w:val="0019173F"/>
    <w:rsid w:val="00191F4E"/>
    <w:rsid w:val="00193069"/>
    <w:rsid w:val="0019512A"/>
    <w:rsid w:val="00195217"/>
    <w:rsid w:val="00195E3C"/>
    <w:rsid w:val="001962E1"/>
    <w:rsid w:val="001965EF"/>
    <w:rsid w:val="001973DD"/>
    <w:rsid w:val="0019792B"/>
    <w:rsid w:val="001A03B7"/>
    <w:rsid w:val="001A3CD8"/>
    <w:rsid w:val="001A5801"/>
    <w:rsid w:val="001A7408"/>
    <w:rsid w:val="001B0A57"/>
    <w:rsid w:val="001B0E9F"/>
    <w:rsid w:val="001B15A7"/>
    <w:rsid w:val="001B2438"/>
    <w:rsid w:val="001B3AE2"/>
    <w:rsid w:val="001B3ECB"/>
    <w:rsid w:val="001B6D6D"/>
    <w:rsid w:val="001C104B"/>
    <w:rsid w:val="001C123F"/>
    <w:rsid w:val="001C2571"/>
    <w:rsid w:val="001C4702"/>
    <w:rsid w:val="001C54E3"/>
    <w:rsid w:val="001C55A2"/>
    <w:rsid w:val="001C5EC3"/>
    <w:rsid w:val="001C686C"/>
    <w:rsid w:val="001C6AFB"/>
    <w:rsid w:val="001C723B"/>
    <w:rsid w:val="001C7747"/>
    <w:rsid w:val="001D12AE"/>
    <w:rsid w:val="001D1825"/>
    <w:rsid w:val="001D1CB0"/>
    <w:rsid w:val="001D2E07"/>
    <w:rsid w:val="001D2F96"/>
    <w:rsid w:val="001D3323"/>
    <w:rsid w:val="001D342A"/>
    <w:rsid w:val="001D476E"/>
    <w:rsid w:val="001D55EB"/>
    <w:rsid w:val="001D561D"/>
    <w:rsid w:val="001D590A"/>
    <w:rsid w:val="001D598F"/>
    <w:rsid w:val="001D6E31"/>
    <w:rsid w:val="001D71E6"/>
    <w:rsid w:val="001D7F9F"/>
    <w:rsid w:val="001E082A"/>
    <w:rsid w:val="001E3401"/>
    <w:rsid w:val="001E4115"/>
    <w:rsid w:val="001E7299"/>
    <w:rsid w:val="001E7F6B"/>
    <w:rsid w:val="001F11AC"/>
    <w:rsid w:val="001F1325"/>
    <w:rsid w:val="001F237C"/>
    <w:rsid w:val="001F32C7"/>
    <w:rsid w:val="001F4A68"/>
    <w:rsid w:val="001F732F"/>
    <w:rsid w:val="001F73B1"/>
    <w:rsid w:val="00200BED"/>
    <w:rsid w:val="002027E0"/>
    <w:rsid w:val="00202BC4"/>
    <w:rsid w:val="0020310F"/>
    <w:rsid w:val="002036ED"/>
    <w:rsid w:val="00205823"/>
    <w:rsid w:val="00207D2E"/>
    <w:rsid w:val="00211452"/>
    <w:rsid w:val="00212397"/>
    <w:rsid w:val="002130FE"/>
    <w:rsid w:val="002148E4"/>
    <w:rsid w:val="00217632"/>
    <w:rsid w:val="00220143"/>
    <w:rsid w:val="00220A2A"/>
    <w:rsid w:val="0022204A"/>
    <w:rsid w:val="00222270"/>
    <w:rsid w:val="00223DDD"/>
    <w:rsid w:val="002249FA"/>
    <w:rsid w:val="00224C73"/>
    <w:rsid w:val="00225420"/>
    <w:rsid w:val="00231737"/>
    <w:rsid w:val="0023342B"/>
    <w:rsid w:val="002345A3"/>
    <w:rsid w:val="002351D0"/>
    <w:rsid w:val="00235508"/>
    <w:rsid w:val="0023629B"/>
    <w:rsid w:val="00236907"/>
    <w:rsid w:val="002375D6"/>
    <w:rsid w:val="0024030E"/>
    <w:rsid w:val="00240CCD"/>
    <w:rsid w:val="002419A0"/>
    <w:rsid w:val="00242170"/>
    <w:rsid w:val="00243615"/>
    <w:rsid w:val="002449F7"/>
    <w:rsid w:val="00244C66"/>
    <w:rsid w:val="00245E45"/>
    <w:rsid w:val="00246836"/>
    <w:rsid w:val="00247173"/>
    <w:rsid w:val="002514C5"/>
    <w:rsid w:val="002517F3"/>
    <w:rsid w:val="00251F45"/>
    <w:rsid w:val="0025200B"/>
    <w:rsid w:val="0025253E"/>
    <w:rsid w:val="00252E51"/>
    <w:rsid w:val="00255FCC"/>
    <w:rsid w:val="00256116"/>
    <w:rsid w:val="002563E8"/>
    <w:rsid w:val="002567CE"/>
    <w:rsid w:val="00257061"/>
    <w:rsid w:val="0026008C"/>
    <w:rsid w:val="00260B35"/>
    <w:rsid w:val="00260F0D"/>
    <w:rsid w:val="002615AB"/>
    <w:rsid w:val="00261D21"/>
    <w:rsid w:val="002622A2"/>
    <w:rsid w:val="00262B06"/>
    <w:rsid w:val="00263CD7"/>
    <w:rsid w:val="00264EEC"/>
    <w:rsid w:val="00265D73"/>
    <w:rsid w:val="00265DBE"/>
    <w:rsid w:val="0027008A"/>
    <w:rsid w:val="00274A97"/>
    <w:rsid w:val="00275B2D"/>
    <w:rsid w:val="00275B6E"/>
    <w:rsid w:val="00276AD3"/>
    <w:rsid w:val="00277520"/>
    <w:rsid w:val="002814FD"/>
    <w:rsid w:val="0028171D"/>
    <w:rsid w:val="00281A56"/>
    <w:rsid w:val="00281C6A"/>
    <w:rsid w:val="00282819"/>
    <w:rsid w:val="00282E36"/>
    <w:rsid w:val="00283D22"/>
    <w:rsid w:val="00285D27"/>
    <w:rsid w:val="00286390"/>
    <w:rsid w:val="002873A4"/>
    <w:rsid w:val="0029023A"/>
    <w:rsid w:val="00290AC4"/>
    <w:rsid w:val="00290BC7"/>
    <w:rsid w:val="00290C2E"/>
    <w:rsid w:val="00290C43"/>
    <w:rsid w:val="00291DA1"/>
    <w:rsid w:val="00297C5E"/>
    <w:rsid w:val="002A19BC"/>
    <w:rsid w:val="002A362B"/>
    <w:rsid w:val="002A3898"/>
    <w:rsid w:val="002A3CDD"/>
    <w:rsid w:val="002A5C27"/>
    <w:rsid w:val="002A6631"/>
    <w:rsid w:val="002A71CB"/>
    <w:rsid w:val="002A7CE3"/>
    <w:rsid w:val="002B0274"/>
    <w:rsid w:val="002B06EA"/>
    <w:rsid w:val="002B088B"/>
    <w:rsid w:val="002B0BCE"/>
    <w:rsid w:val="002B100C"/>
    <w:rsid w:val="002B169C"/>
    <w:rsid w:val="002B199F"/>
    <w:rsid w:val="002B2B4A"/>
    <w:rsid w:val="002B3582"/>
    <w:rsid w:val="002B4ADD"/>
    <w:rsid w:val="002B576E"/>
    <w:rsid w:val="002B6207"/>
    <w:rsid w:val="002B68AC"/>
    <w:rsid w:val="002B7031"/>
    <w:rsid w:val="002B75DF"/>
    <w:rsid w:val="002B765B"/>
    <w:rsid w:val="002B7EDA"/>
    <w:rsid w:val="002C128C"/>
    <w:rsid w:val="002C1A1C"/>
    <w:rsid w:val="002C2622"/>
    <w:rsid w:val="002C3F67"/>
    <w:rsid w:val="002C6D09"/>
    <w:rsid w:val="002D0819"/>
    <w:rsid w:val="002D1495"/>
    <w:rsid w:val="002D2B01"/>
    <w:rsid w:val="002D4887"/>
    <w:rsid w:val="002D6F3B"/>
    <w:rsid w:val="002D711F"/>
    <w:rsid w:val="002D7F6C"/>
    <w:rsid w:val="002E0364"/>
    <w:rsid w:val="002E0CA9"/>
    <w:rsid w:val="002E0DA2"/>
    <w:rsid w:val="002E1251"/>
    <w:rsid w:val="002E135E"/>
    <w:rsid w:val="002E1522"/>
    <w:rsid w:val="002E20E0"/>
    <w:rsid w:val="002E2380"/>
    <w:rsid w:val="002E3772"/>
    <w:rsid w:val="002E43C9"/>
    <w:rsid w:val="002E470A"/>
    <w:rsid w:val="002F0716"/>
    <w:rsid w:val="002F0A83"/>
    <w:rsid w:val="002F21D4"/>
    <w:rsid w:val="002F4CFC"/>
    <w:rsid w:val="002F5224"/>
    <w:rsid w:val="002F5859"/>
    <w:rsid w:val="002F6A31"/>
    <w:rsid w:val="002F6FAC"/>
    <w:rsid w:val="002F7A35"/>
    <w:rsid w:val="002F7DBA"/>
    <w:rsid w:val="0030677E"/>
    <w:rsid w:val="00311246"/>
    <w:rsid w:val="00311C8E"/>
    <w:rsid w:val="0031316B"/>
    <w:rsid w:val="00313C59"/>
    <w:rsid w:val="00315001"/>
    <w:rsid w:val="00315454"/>
    <w:rsid w:val="0031593A"/>
    <w:rsid w:val="00316190"/>
    <w:rsid w:val="00317777"/>
    <w:rsid w:val="00317A65"/>
    <w:rsid w:val="00317B02"/>
    <w:rsid w:val="00321C37"/>
    <w:rsid w:val="0032208B"/>
    <w:rsid w:val="0032299A"/>
    <w:rsid w:val="00322A8E"/>
    <w:rsid w:val="003230B3"/>
    <w:rsid w:val="0032481C"/>
    <w:rsid w:val="00327165"/>
    <w:rsid w:val="00327797"/>
    <w:rsid w:val="003278CF"/>
    <w:rsid w:val="00327F63"/>
    <w:rsid w:val="00330573"/>
    <w:rsid w:val="00330BB2"/>
    <w:rsid w:val="0033175F"/>
    <w:rsid w:val="00331EB6"/>
    <w:rsid w:val="00334C06"/>
    <w:rsid w:val="00334C88"/>
    <w:rsid w:val="003352B4"/>
    <w:rsid w:val="00336470"/>
    <w:rsid w:val="00336A62"/>
    <w:rsid w:val="00336A78"/>
    <w:rsid w:val="00336F45"/>
    <w:rsid w:val="0033717E"/>
    <w:rsid w:val="00337BA1"/>
    <w:rsid w:val="0034057C"/>
    <w:rsid w:val="003425FC"/>
    <w:rsid w:val="00342CBB"/>
    <w:rsid w:val="00342E75"/>
    <w:rsid w:val="00343335"/>
    <w:rsid w:val="0034388D"/>
    <w:rsid w:val="003438A2"/>
    <w:rsid w:val="00344CA9"/>
    <w:rsid w:val="00344EE3"/>
    <w:rsid w:val="00346831"/>
    <w:rsid w:val="003504AA"/>
    <w:rsid w:val="00350FCD"/>
    <w:rsid w:val="00351105"/>
    <w:rsid w:val="00352706"/>
    <w:rsid w:val="00354591"/>
    <w:rsid w:val="00354A43"/>
    <w:rsid w:val="00356992"/>
    <w:rsid w:val="00360897"/>
    <w:rsid w:val="00360CD6"/>
    <w:rsid w:val="0036139B"/>
    <w:rsid w:val="00361ED9"/>
    <w:rsid w:val="003635F3"/>
    <w:rsid w:val="00363E9C"/>
    <w:rsid w:val="003642EA"/>
    <w:rsid w:val="00365256"/>
    <w:rsid w:val="00367A18"/>
    <w:rsid w:val="00367FB5"/>
    <w:rsid w:val="0037121F"/>
    <w:rsid w:val="003737B5"/>
    <w:rsid w:val="00373B16"/>
    <w:rsid w:val="00373F7A"/>
    <w:rsid w:val="0037673B"/>
    <w:rsid w:val="0037751E"/>
    <w:rsid w:val="00380B3B"/>
    <w:rsid w:val="00382D8B"/>
    <w:rsid w:val="003834F3"/>
    <w:rsid w:val="003836B7"/>
    <w:rsid w:val="00385EC8"/>
    <w:rsid w:val="00387C46"/>
    <w:rsid w:val="00390082"/>
    <w:rsid w:val="00390F5B"/>
    <w:rsid w:val="003920E7"/>
    <w:rsid w:val="00392EC2"/>
    <w:rsid w:val="0039486D"/>
    <w:rsid w:val="003960D3"/>
    <w:rsid w:val="003979FB"/>
    <w:rsid w:val="003A1109"/>
    <w:rsid w:val="003A32F6"/>
    <w:rsid w:val="003A39E5"/>
    <w:rsid w:val="003A3AA7"/>
    <w:rsid w:val="003A4E94"/>
    <w:rsid w:val="003A4EAB"/>
    <w:rsid w:val="003A5720"/>
    <w:rsid w:val="003B1064"/>
    <w:rsid w:val="003B1B1A"/>
    <w:rsid w:val="003B3F27"/>
    <w:rsid w:val="003B5216"/>
    <w:rsid w:val="003B6A9D"/>
    <w:rsid w:val="003B7232"/>
    <w:rsid w:val="003C06DA"/>
    <w:rsid w:val="003C2D13"/>
    <w:rsid w:val="003C339D"/>
    <w:rsid w:val="003C469A"/>
    <w:rsid w:val="003C64E3"/>
    <w:rsid w:val="003C6BB4"/>
    <w:rsid w:val="003C709F"/>
    <w:rsid w:val="003C78B2"/>
    <w:rsid w:val="003D097B"/>
    <w:rsid w:val="003D0CC5"/>
    <w:rsid w:val="003D0DA6"/>
    <w:rsid w:val="003D194A"/>
    <w:rsid w:val="003D1ABB"/>
    <w:rsid w:val="003D1F49"/>
    <w:rsid w:val="003D33A5"/>
    <w:rsid w:val="003D4AC3"/>
    <w:rsid w:val="003D7161"/>
    <w:rsid w:val="003D7E20"/>
    <w:rsid w:val="003E0DFB"/>
    <w:rsid w:val="003E1B26"/>
    <w:rsid w:val="003E22F4"/>
    <w:rsid w:val="003E35F1"/>
    <w:rsid w:val="003E5797"/>
    <w:rsid w:val="003E5B0D"/>
    <w:rsid w:val="003E69D3"/>
    <w:rsid w:val="003E6DF9"/>
    <w:rsid w:val="003F1289"/>
    <w:rsid w:val="003F1B08"/>
    <w:rsid w:val="003F27E4"/>
    <w:rsid w:val="003F2B79"/>
    <w:rsid w:val="003F4A12"/>
    <w:rsid w:val="003F6C59"/>
    <w:rsid w:val="003F6E80"/>
    <w:rsid w:val="004028C6"/>
    <w:rsid w:val="004030EC"/>
    <w:rsid w:val="004032EC"/>
    <w:rsid w:val="00405E10"/>
    <w:rsid w:val="00406B1A"/>
    <w:rsid w:val="00407AAF"/>
    <w:rsid w:val="00410B0D"/>
    <w:rsid w:val="00412181"/>
    <w:rsid w:val="00412BA8"/>
    <w:rsid w:val="00415614"/>
    <w:rsid w:val="00415FD1"/>
    <w:rsid w:val="004167F8"/>
    <w:rsid w:val="00417E90"/>
    <w:rsid w:val="00420198"/>
    <w:rsid w:val="00421CB2"/>
    <w:rsid w:val="00424BA2"/>
    <w:rsid w:val="00425261"/>
    <w:rsid w:val="004252D4"/>
    <w:rsid w:val="00430353"/>
    <w:rsid w:val="00431270"/>
    <w:rsid w:val="00434710"/>
    <w:rsid w:val="00434F83"/>
    <w:rsid w:val="00436CA6"/>
    <w:rsid w:val="00436E4C"/>
    <w:rsid w:val="00437B94"/>
    <w:rsid w:val="00443BCB"/>
    <w:rsid w:val="00444C49"/>
    <w:rsid w:val="00446F55"/>
    <w:rsid w:val="00447453"/>
    <w:rsid w:val="0045161B"/>
    <w:rsid w:val="004545B7"/>
    <w:rsid w:val="00455F79"/>
    <w:rsid w:val="00456B24"/>
    <w:rsid w:val="00460D13"/>
    <w:rsid w:val="004612A2"/>
    <w:rsid w:val="004616AB"/>
    <w:rsid w:val="004625F1"/>
    <w:rsid w:val="00462685"/>
    <w:rsid w:val="00463A36"/>
    <w:rsid w:val="00463DC7"/>
    <w:rsid w:val="00463E1F"/>
    <w:rsid w:val="00464540"/>
    <w:rsid w:val="00470BE7"/>
    <w:rsid w:val="004717F9"/>
    <w:rsid w:val="00471AA0"/>
    <w:rsid w:val="00471B87"/>
    <w:rsid w:val="00472760"/>
    <w:rsid w:val="0047374D"/>
    <w:rsid w:val="00473923"/>
    <w:rsid w:val="00476166"/>
    <w:rsid w:val="00477241"/>
    <w:rsid w:val="00482A8C"/>
    <w:rsid w:val="0048418A"/>
    <w:rsid w:val="00485049"/>
    <w:rsid w:val="00487A4E"/>
    <w:rsid w:val="004900D0"/>
    <w:rsid w:val="004916E6"/>
    <w:rsid w:val="00491B18"/>
    <w:rsid w:val="0049284F"/>
    <w:rsid w:val="00492938"/>
    <w:rsid w:val="00494123"/>
    <w:rsid w:val="00494B28"/>
    <w:rsid w:val="004A1766"/>
    <w:rsid w:val="004A2397"/>
    <w:rsid w:val="004A4F7B"/>
    <w:rsid w:val="004A5ED2"/>
    <w:rsid w:val="004A622F"/>
    <w:rsid w:val="004A673D"/>
    <w:rsid w:val="004A7A9A"/>
    <w:rsid w:val="004B218D"/>
    <w:rsid w:val="004B322E"/>
    <w:rsid w:val="004B3CEB"/>
    <w:rsid w:val="004B4ACC"/>
    <w:rsid w:val="004B5335"/>
    <w:rsid w:val="004B5C3E"/>
    <w:rsid w:val="004B5F83"/>
    <w:rsid w:val="004B6435"/>
    <w:rsid w:val="004B6999"/>
    <w:rsid w:val="004B6A4A"/>
    <w:rsid w:val="004B71CF"/>
    <w:rsid w:val="004C0CCA"/>
    <w:rsid w:val="004C38E7"/>
    <w:rsid w:val="004C4255"/>
    <w:rsid w:val="004C4D3D"/>
    <w:rsid w:val="004C4ED1"/>
    <w:rsid w:val="004C4F39"/>
    <w:rsid w:val="004C51B8"/>
    <w:rsid w:val="004C5D20"/>
    <w:rsid w:val="004C7782"/>
    <w:rsid w:val="004D0B2A"/>
    <w:rsid w:val="004D1EFD"/>
    <w:rsid w:val="004D3D23"/>
    <w:rsid w:val="004D50DF"/>
    <w:rsid w:val="004D54D0"/>
    <w:rsid w:val="004E0736"/>
    <w:rsid w:val="004E1304"/>
    <w:rsid w:val="004E1726"/>
    <w:rsid w:val="004E1979"/>
    <w:rsid w:val="004E1ACE"/>
    <w:rsid w:val="004E1C40"/>
    <w:rsid w:val="004E29B4"/>
    <w:rsid w:val="004E361F"/>
    <w:rsid w:val="004E55E6"/>
    <w:rsid w:val="004E5A62"/>
    <w:rsid w:val="004E5B6F"/>
    <w:rsid w:val="004E7F73"/>
    <w:rsid w:val="004F0DF7"/>
    <w:rsid w:val="004F21A0"/>
    <w:rsid w:val="004F27BA"/>
    <w:rsid w:val="004F2A9B"/>
    <w:rsid w:val="004F43E1"/>
    <w:rsid w:val="004F505E"/>
    <w:rsid w:val="004F5602"/>
    <w:rsid w:val="004F691E"/>
    <w:rsid w:val="004F6FA1"/>
    <w:rsid w:val="00501AAD"/>
    <w:rsid w:val="00501EED"/>
    <w:rsid w:val="00503078"/>
    <w:rsid w:val="00504813"/>
    <w:rsid w:val="005053C4"/>
    <w:rsid w:val="0050541E"/>
    <w:rsid w:val="0050587A"/>
    <w:rsid w:val="00506455"/>
    <w:rsid w:val="00506626"/>
    <w:rsid w:val="00510E78"/>
    <w:rsid w:val="00511078"/>
    <w:rsid w:val="0051197F"/>
    <w:rsid w:val="00511F1D"/>
    <w:rsid w:val="005132A4"/>
    <w:rsid w:val="005137C6"/>
    <w:rsid w:val="00513844"/>
    <w:rsid w:val="0051423B"/>
    <w:rsid w:val="00515E70"/>
    <w:rsid w:val="00515EEF"/>
    <w:rsid w:val="005218FF"/>
    <w:rsid w:val="00522A6F"/>
    <w:rsid w:val="00522DF1"/>
    <w:rsid w:val="00524A3E"/>
    <w:rsid w:val="00524B94"/>
    <w:rsid w:val="00525B98"/>
    <w:rsid w:val="00526B99"/>
    <w:rsid w:val="00531E5F"/>
    <w:rsid w:val="0053381E"/>
    <w:rsid w:val="00533B8C"/>
    <w:rsid w:val="005363DD"/>
    <w:rsid w:val="005370E6"/>
    <w:rsid w:val="0054027B"/>
    <w:rsid w:val="00540EE8"/>
    <w:rsid w:val="00542C03"/>
    <w:rsid w:val="00543BA1"/>
    <w:rsid w:val="00544244"/>
    <w:rsid w:val="00544B0A"/>
    <w:rsid w:val="005458D7"/>
    <w:rsid w:val="005473C9"/>
    <w:rsid w:val="00547670"/>
    <w:rsid w:val="00547B96"/>
    <w:rsid w:val="00550D01"/>
    <w:rsid w:val="00550E44"/>
    <w:rsid w:val="00552BA0"/>
    <w:rsid w:val="00556C00"/>
    <w:rsid w:val="005575A4"/>
    <w:rsid w:val="00557AEF"/>
    <w:rsid w:val="00561B05"/>
    <w:rsid w:val="00562BB8"/>
    <w:rsid w:val="00562F25"/>
    <w:rsid w:val="0056307C"/>
    <w:rsid w:val="00563CF6"/>
    <w:rsid w:val="005640D6"/>
    <w:rsid w:val="005656C1"/>
    <w:rsid w:val="00565C5B"/>
    <w:rsid w:val="005672D4"/>
    <w:rsid w:val="00570CDD"/>
    <w:rsid w:val="005713AF"/>
    <w:rsid w:val="00571A8F"/>
    <w:rsid w:val="00574ADE"/>
    <w:rsid w:val="00575453"/>
    <w:rsid w:val="00575A1F"/>
    <w:rsid w:val="00576A93"/>
    <w:rsid w:val="00576AB6"/>
    <w:rsid w:val="00576C98"/>
    <w:rsid w:val="00577AB2"/>
    <w:rsid w:val="00582C48"/>
    <w:rsid w:val="005836C1"/>
    <w:rsid w:val="0058448A"/>
    <w:rsid w:val="00586794"/>
    <w:rsid w:val="00586D02"/>
    <w:rsid w:val="0059033A"/>
    <w:rsid w:val="00591874"/>
    <w:rsid w:val="00592106"/>
    <w:rsid w:val="005924E9"/>
    <w:rsid w:val="00592BC8"/>
    <w:rsid w:val="005939D0"/>
    <w:rsid w:val="005948D5"/>
    <w:rsid w:val="00594F43"/>
    <w:rsid w:val="00595E5C"/>
    <w:rsid w:val="005972C5"/>
    <w:rsid w:val="005A0799"/>
    <w:rsid w:val="005A08FF"/>
    <w:rsid w:val="005A1498"/>
    <w:rsid w:val="005A18E2"/>
    <w:rsid w:val="005A31D5"/>
    <w:rsid w:val="005A3930"/>
    <w:rsid w:val="005A4C22"/>
    <w:rsid w:val="005A65BD"/>
    <w:rsid w:val="005A65D7"/>
    <w:rsid w:val="005A781F"/>
    <w:rsid w:val="005B0EBB"/>
    <w:rsid w:val="005B13CC"/>
    <w:rsid w:val="005B1B3E"/>
    <w:rsid w:val="005B1E5F"/>
    <w:rsid w:val="005B1FCD"/>
    <w:rsid w:val="005B277A"/>
    <w:rsid w:val="005B284A"/>
    <w:rsid w:val="005B2917"/>
    <w:rsid w:val="005B2E23"/>
    <w:rsid w:val="005B53B6"/>
    <w:rsid w:val="005B541B"/>
    <w:rsid w:val="005C113B"/>
    <w:rsid w:val="005C24C8"/>
    <w:rsid w:val="005C2DE1"/>
    <w:rsid w:val="005C40B0"/>
    <w:rsid w:val="005C6681"/>
    <w:rsid w:val="005D0E1E"/>
    <w:rsid w:val="005D17B6"/>
    <w:rsid w:val="005D18D1"/>
    <w:rsid w:val="005D1BA8"/>
    <w:rsid w:val="005D1D49"/>
    <w:rsid w:val="005D2091"/>
    <w:rsid w:val="005D2E48"/>
    <w:rsid w:val="005D4582"/>
    <w:rsid w:val="005D4949"/>
    <w:rsid w:val="005D4BFD"/>
    <w:rsid w:val="005D4CD6"/>
    <w:rsid w:val="005D5552"/>
    <w:rsid w:val="005D55AC"/>
    <w:rsid w:val="005D6BDB"/>
    <w:rsid w:val="005D6CFD"/>
    <w:rsid w:val="005D76EE"/>
    <w:rsid w:val="005E1CAE"/>
    <w:rsid w:val="005E213A"/>
    <w:rsid w:val="005E3A82"/>
    <w:rsid w:val="005E41F8"/>
    <w:rsid w:val="005E4FFA"/>
    <w:rsid w:val="005E5020"/>
    <w:rsid w:val="005E5F12"/>
    <w:rsid w:val="005F17A3"/>
    <w:rsid w:val="005F1F4B"/>
    <w:rsid w:val="005F201C"/>
    <w:rsid w:val="005F4BB1"/>
    <w:rsid w:val="005F5364"/>
    <w:rsid w:val="005F7CD0"/>
    <w:rsid w:val="00600191"/>
    <w:rsid w:val="006031BF"/>
    <w:rsid w:val="006046EC"/>
    <w:rsid w:val="006052A9"/>
    <w:rsid w:val="00605E7C"/>
    <w:rsid w:val="00606B04"/>
    <w:rsid w:val="00606BA4"/>
    <w:rsid w:val="00607219"/>
    <w:rsid w:val="00607C6E"/>
    <w:rsid w:val="00612C7E"/>
    <w:rsid w:val="0061391D"/>
    <w:rsid w:val="0061406F"/>
    <w:rsid w:val="00614C0C"/>
    <w:rsid w:val="00614C52"/>
    <w:rsid w:val="00614C69"/>
    <w:rsid w:val="00617E49"/>
    <w:rsid w:val="006202F7"/>
    <w:rsid w:val="0062086D"/>
    <w:rsid w:val="006222BF"/>
    <w:rsid w:val="006230F1"/>
    <w:rsid w:val="00623264"/>
    <w:rsid w:val="00623FC8"/>
    <w:rsid w:val="0062491D"/>
    <w:rsid w:val="00625446"/>
    <w:rsid w:val="00626E3E"/>
    <w:rsid w:val="00630ED6"/>
    <w:rsid w:val="0063213C"/>
    <w:rsid w:val="00632395"/>
    <w:rsid w:val="00634A47"/>
    <w:rsid w:val="00636AFB"/>
    <w:rsid w:val="00636DDD"/>
    <w:rsid w:val="00637425"/>
    <w:rsid w:val="00640459"/>
    <w:rsid w:val="00640710"/>
    <w:rsid w:val="0064389C"/>
    <w:rsid w:val="00644A6C"/>
    <w:rsid w:val="00644CDA"/>
    <w:rsid w:val="00651788"/>
    <w:rsid w:val="00652B88"/>
    <w:rsid w:val="00653533"/>
    <w:rsid w:val="006567BF"/>
    <w:rsid w:val="00656AA4"/>
    <w:rsid w:val="00657362"/>
    <w:rsid w:val="00657441"/>
    <w:rsid w:val="00660214"/>
    <w:rsid w:val="006637A1"/>
    <w:rsid w:val="006640D5"/>
    <w:rsid w:val="006646EF"/>
    <w:rsid w:val="006648E1"/>
    <w:rsid w:val="00664EA1"/>
    <w:rsid w:val="00665149"/>
    <w:rsid w:val="00670AD6"/>
    <w:rsid w:val="00672B32"/>
    <w:rsid w:val="00674F28"/>
    <w:rsid w:val="006758CB"/>
    <w:rsid w:val="00682C00"/>
    <w:rsid w:val="00683572"/>
    <w:rsid w:val="0068511C"/>
    <w:rsid w:val="006856A3"/>
    <w:rsid w:val="00686F8F"/>
    <w:rsid w:val="00687A3D"/>
    <w:rsid w:val="00691031"/>
    <w:rsid w:val="00692753"/>
    <w:rsid w:val="00693AD5"/>
    <w:rsid w:val="006946DE"/>
    <w:rsid w:val="00694801"/>
    <w:rsid w:val="00696860"/>
    <w:rsid w:val="006A0D95"/>
    <w:rsid w:val="006A0E76"/>
    <w:rsid w:val="006A142E"/>
    <w:rsid w:val="006A1771"/>
    <w:rsid w:val="006A47D7"/>
    <w:rsid w:val="006A47F0"/>
    <w:rsid w:val="006A5171"/>
    <w:rsid w:val="006A5CE9"/>
    <w:rsid w:val="006B0EA9"/>
    <w:rsid w:val="006B46E8"/>
    <w:rsid w:val="006B5D54"/>
    <w:rsid w:val="006B5EFF"/>
    <w:rsid w:val="006B6305"/>
    <w:rsid w:val="006B6555"/>
    <w:rsid w:val="006B7BBE"/>
    <w:rsid w:val="006C0749"/>
    <w:rsid w:val="006C0A31"/>
    <w:rsid w:val="006C243C"/>
    <w:rsid w:val="006C25DC"/>
    <w:rsid w:val="006C29F5"/>
    <w:rsid w:val="006C3A55"/>
    <w:rsid w:val="006C4D5F"/>
    <w:rsid w:val="006C60C3"/>
    <w:rsid w:val="006C665E"/>
    <w:rsid w:val="006C6CCA"/>
    <w:rsid w:val="006C7F32"/>
    <w:rsid w:val="006D0314"/>
    <w:rsid w:val="006D061D"/>
    <w:rsid w:val="006D0B05"/>
    <w:rsid w:val="006D225C"/>
    <w:rsid w:val="006D25EE"/>
    <w:rsid w:val="006D2E4A"/>
    <w:rsid w:val="006D3D1F"/>
    <w:rsid w:val="006D3E93"/>
    <w:rsid w:val="006D462C"/>
    <w:rsid w:val="006D48E8"/>
    <w:rsid w:val="006D4A61"/>
    <w:rsid w:val="006D4B6E"/>
    <w:rsid w:val="006D4C83"/>
    <w:rsid w:val="006D5C89"/>
    <w:rsid w:val="006E2CF4"/>
    <w:rsid w:val="006E3F37"/>
    <w:rsid w:val="006E3F61"/>
    <w:rsid w:val="006E3F97"/>
    <w:rsid w:val="006E45E9"/>
    <w:rsid w:val="006E5A97"/>
    <w:rsid w:val="006F2185"/>
    <w:rsid w:val="006F24DF"/>
    <w:rsid w:val="006F2E12"/>
    <w:rsid w:val="006F3546"/>
    <w:rsid w:val="006F433F"/>
    <w:rsid w:val="006F5A14"/>
    <w:rsid w:val="006F6F8E"/>
    <w:rsid w:val="006F7D26"/>
    <w:rsid w:val="007002BF"/>
    <w:rsid w:val="007014D5"/>
    <w:rsid w:val="0070249B"/>
    <w:rsid w:val="00703144"/>
    <w:rsid w:val="0070416B"/>
    <w:rsid w:val="00705426"/>
    <w:rsid w:val="0070624F"/>
    <w:rsid w:val="0070682C"/>
    <w:rsid w:val="00706F5D"/>
    <w:rsid w:val="00707EFB"/>
    <w:rsid w:val="007101A7"/>
    <w:rsid w:val="00710B22"/>
    <w:rsid w:val="007131DB"/>
    <w:rsid w:val="00714268"/>
    <w:rsid w:val="00714C2A"/>
    <w:rsid w:val="00715426"/>
    <w:rsid w:val="00715AA5"/>
    <w:rsid w:val="00717231"/>
    <w:rsid w:val="00720C68"/>
    <w:rsid w:val="00721BFC"/>
    <w:rsid w:val="00722160"/>
    <w:rsid w:val="007239EB"/>
    <w:rsid w:val="00724BAF"/>
    <w:rsid w:val="00724CFA"/>
    <w:rsid w:val="00726D0B"/>
    <w:rsid w:val="00727BAB"/>
    <w:rsid w:val="007300C8"/>
    <w:rsid w:val="00730584"/>
    <w:rsid w:val="007325F5"/>
    <w:rsid w:val="00734829"/>
    <w:rsid w:val="00734C77"/>
    <w:rsid w:val="0073549D"/>
    <w:rsid w:val="007356E4"/>
    <w:rsid w:val="00736252"/>
    <w:rsid w:val="00736B9D"/>
    <w:rsid w:val="007376C7"/>
    <w:rsid w:val="007438D7"/>
    <w:rsid w:val="00743C64"/>
    <w:rsid w:val="0074481E"/>
    <w:rsid w:val="0074540A"/>
    <w:rsid w:val="00745ACC"/>
    <w:rsid w:val="00746149"/>
    <w:rsid w:val="0074629E"/>
    <w:rsid w:val="00746CC9"/>
    <w:rsid w:val="00746D58"/>
    <w:rsid w:val="00746E34"/>
    <w:rsid w:val="00750993"/>
    <w:rsid w:val="00750D28"/>
    <w:rsid w:val="007516B1"/>
    <w:rsid w:val="007518AC"/>
    <w:rsid w:val="00751BAC"/>
    <w:rsid w:val="007528DE"/>
    <w:rsid w:val="00753402"/>
    <w:rsid w:val="0075589D"/>
    <w:rsid w:val="00756754"/>
    <w:rsid w:val="0076025E"/>
    <w:rsid w:val="0076137F"/>
    <w:rsid w:val="00761EA9"/>
    <w:rsid w:val="007622D8"/>
    <w:rsid w:val="007625F7"/>
    <w:rsid w:val="0076461F"/>
    <w:rsid w:val="00764D7A"/>
    <w:rsid w:val="0076528C"/>
    <w:rsid w:val="007652ED"/>
    <w:rsid w:val="00765388"/>
    <w:rsid w:val="007654B0"/>
    <w:rsid w:val="00765CA4"/>
    <w:rsid w:val="00766379"/>
    <w:rsid w:val="007663AC"/>
    <w:rsid w:val="0076643A"/>
    <w:rsid w:val="00767166"/>
    <w:rsid w:val="007700B1"/>
    <w:rsid w:val="007715F0"/>
    <w:rsid w:val="00772394"/>
    <w:rsid w:val="007733BC"/>
    <w:rsid w:val="0077401A"/>
    <w:rsid w:val="00774767"/>
    <w:rsid w:val="00775AAC"/>
    <w:rsid w:val="00776F8A"/>
    <w:rsid w:val="00780F77"/>
    <w:rsid w:val="00782B5D"/>
    <w:rsid w:val="00783219"/>
    <w:rsid w:val="00783768"/>
    <w:rsid w:val="0078405A"/>
    <w:rsid w:val="0078437B"/>
    <w:rsid w:val="00785F5E"/>
    <w:rsid w:val="00787C9B"/>
    <w:rsid w:val="00787EAE"/>
    <w:rsid w:val="0079011F"/>
    <w:rsid w:val="007909BD"/>
    <w:rsid w:val="00791919"/>
    <w:rsid w:val="007920AB"/>
    <w:rsid w:val="00792F14"/>
    <w:rsid w:val="007935FC"/>
    <w:rsid w:val="007936AD"/>
    <w:rsid w:val="007939C0"/>
    <w:rsid w:val="0079483A"/>
    <w:rsid w:val="00795139"/>
    <w:rsid w:val="007958AB"/>
    <w:rsid w:val="0079623C"/>
    <w:rsid w:val="0079630D"/>
    <w:rsid w:val="00796DB8"/>
    <w:rsid w:val="00797283"/>
    <w:rsid w:val="007976BA"/>
    <w:rsid w:val="00797992"/>
    <w:rsid w:val="007A02B7"/>
    <w:rsid w:val="007A1A9A"/>
    <w:rsid w:val="007A2B36"/>
    <w:rsid w:val="007A640A"/>
    <w:rsid w:val="007A6CC8"/>
    <w:rsid w:val="007A7145"/>
    <w:rsid w:val="007B0CF5"/>
    <w:rsid w:val="007B1F86"/>
    <w:rsid w:val="007B23F9"/>
    <w:rsid w:val="007B3F9A"/>
    <w:rsid w:val="007B4366"/>
    <w:rsid w:val="007B5E05"/>
    <w:rsid w:val="007B5E28"/>
    <w:rsid w:val="007C03B3"/>
    <w:rsid w:val="007C06A9"/>
    <w:rsid w:val="007C47E3"/>
    <w:rsid w:val="007C489A"/>
    <w:rsid w:val="007C49F8"/>
    <w:rsid w:val="007C4BA4"/>
    <w:rsid w:val="007C4E18"/>
    <w:rsid w:val="007C6169"/>
    <w:rsid w:val="007C6AFD"/>
    <w:rsid w:val="007C6B1F"/>
    <w:rsid w:val="007C700A"/>
    <w:rsid w:val="007C71DB"/>
    <w:rsid w:val="007C75B2"/>
    <w:rsid w:val="007C798F"/>
    <w:rsid w:val="007C7C82"/>
    <w:rsid w:val="007D5D0D"/>
    <w:rsid w:val="007D6EDC"/>
    <w:rsid w:val="007D6F8D"/>
    <w:rsid w:val="007D7344"/>
    <w:rsid w:val="007E1C0C"/>
    <w:rsid w:val="007E2074"/>
    <w:rsid w:val="007E2823"/>
    <w:rsid w:val="007E5CEC"/>
    <w:rsid w:val="007E63A9"/>
    <w:rsid w:val="007E6468"/>
    <w:rsid w:val="007E7506"/>
    <w:rsid w:val="007E7AED"/>
    <w:rsid w:val="007F3969"/>
    <w:rsid w:val="007F457C"/>
    <w:rsid w:val="007F58D9"/>
    <w:rsid w:val="007F5B2D"/>
    <w:rsid w:val="007F6DA8"/>
    <w:rsid w:val="007F6E31"/>
    <w:rsid w:val="007F77CC"/>
    <w:rsid w:val="007F7F58"/>
    <w:rsid w:val="0080170C"/>
    <w:rsid w:val="008026CA"/>
    <w:rsid w:val="0080752F"/>
    <w:rsid w:val="00807ADB"/>
    <w:rsid w:val="008102CA"/>
    <w:rsid w:val="0081096E"/>
    <w:rsid w:val="00811945"/>
    <w:rsid w:val="00812384"/>
    <w:rsid w:val="0081284C"/>
    <w:rsid w:val="008133E8"/>
    <w:rsid w:val="0081581C"/>
    <w:rsid w:val="008174BD"/>
    <w:rsid w:val="0082204A"/>
    <w:rsid w:val="00824542"/>
    <w:rsid w:val="00824BDD"/>
    <w:rsid w:val="00825DE6"/>
    <w:rsid w:val="00830D6B"/>
    <w:rsid w:val="00831011"/>
    <w:rsid w:val="00832CC8"/>
    <w:rsid w:val="00832EBB"/>
    <w:rsid w:val="00834271"/>
    <w:rsid w:val="00835290"/>
    <w:rsid w:val="0083623D"/>
    <w:rsid w:val="00837F9E"/>
    <w:rsid w:val="008407D8"/>
    <w:rsid w:val="00840953"/>
    <w:rsid w:val="00841698"/>
    <w:rsid w:val="0084400C"/>
    <w:rsid w:val="00844F85"/>
    <w:rsid w:val="00845F8F"/>
    <w:rsid w:val="00846528"/>
    <w:rsid w:val="0084694D"/>
    <w:rsid w:val="008477E0"/>
    <w:rsid w:val="00847CB9"/>
    <w:rsid w:val="00850B3C"/>
    <w:rsid w:val="00850E7D"/>
    <w:rsid w:val="00851ED9"/>
    <w:rsid w:val="00852304"/>
    <w:rsid w:val="0085318B"/>
    <w:rsid w:val="00854DA6"/>
    <w:rsid w:val="008563D2"/>
    <w:rsid w:val="00860452"/>
    <w:rsid w:val="008611FD"/>
    <w:rsid w:val="00861790"/>
    <w:rsid w:val="008624F6"/>
    <w:rsid w:val="00864734"/>
    <w:rsid w:val="0086518F"/>
    <w:rsid w:val="008655FA"/>
    <w:rsid w:val="00871516"/>
    <w:rsid w:val="00871886"/>
    <w:rsid w:val="00872C53"/>
    <w:rsid w:val="00873EF5"/>
    <w:rsid w:val="00875DF9"/>
    <w:rsid w:val="008773B4"/>
    <w:rsid w:val="008802B8"/>
    <w:rsid w:val="008807AC"/>
    <w:rsid w:val="008813CD"/>
    <w:rsid w:val="00881BAF"/>
    <w:rsid w:val="008839CA"/>
    <w:rsid w:val="008846F5"/>
    <w:rsid w:val="008858C6"/>
    <w:rsid w:val="00886A0E"/>
    <w:rsid w:val="00886D2D"/>
    <w:rsid w:val="00887572"/>
    <w:rsid w:val="0089228E"/>
    <w:rsid w:val="00892C21"/>
    <w:rsid w:val="0089486A"/>
    <w:rsid w:val="00896616"/>
    <w:rsid w:val="0089662B"/>
    <w:rsid w:val="00896952"/>
    <w:rsid w:val="008969FE"/>
    <w:rsid w:val="008A0481"/>
    <w:rsid w:val="008A064F"/>
    <w:rsid w:val="008A16CC"/>
    <w:rsid w:val="008A1FE0"/>
    <w:rsid w:val="008A2100"/>
    <w:rsid w:val="008A2497"/>
    <w:rsid w:val="008A37A5"/>
    <w:rsid w:val="008A37DA"/>
    <w:rsid w:val="008A3A09"/>
    <w:rsid w:val="008A40F0"/>
    <w:rsid w:val="008A52DB"/>
    <w:rsid w:val="008A57F1"/>
    <w:rsid w:val="008A5ADB"/>
    <w:rsid w:val="008A6783"/>
    <w:rsid w:val="008A69D0"/>
    <w:rsid w:val="008A7116"/>
    <w:rsid w:val="008B0912"/>
    <w:rsid w:val="008B0A3A"/>
    <w:rsid w:val="008B103D"/>
    <w:rsid w:val="008B19A1"/>
    <w:rsid w:val="008B241C"/>
    <w:rsid w:val="008B4AD2"/>
    <w:rsid w:val="008B4E1D"/>
    <w:rsid w:val="008C116E"/>
    <w:rsid w:val="008C1278"/>
    <w:rsid w:val="008C1B1E"/>
    <w:rsid w:val="008C2FB8"/>
    <w:rsid w:val="008C376A"/>
    <w:rsid w:val="008C4AB7"/>
    <w:rsid w:val="008C4BB1"/>
    <w:rsid w:val="008C7C04"/>
    <w:rsid w:val="008C7D07"/>
    <w:rsid w:val="008D004C"/>
    <w:rsid w:val="008D0117"/>
    <w:rsid w:val="008D03C8"/>
    <w:rsid w:val="008D11F7"/>
    <w:rsid w:val="008D1B19"/>
    <w:rsid w:val="008D34B6"/>
    <w:rsid w:val="008D416D"/>
    <w:rsid w:val="008D4E1A"/>
    <w:rsid w:val="008D59A5"/>
    <w:rsid w:val="008D76D8"/>
    <w:rsid w:val="008E15AF"/>
    <w:rsid w:val="008E1A6F"/>
    <w:rsid w:val="008E338F"/>
    <w:rsid w:val="008E3746"/>
    <w:rsid w:val="008E4E2E"/>
    <w:rsid w:val="008E52FA"/>
    <w:rsid w:val="008E79CA"/>
    <w:rsid w:val="008F19BE"/>
    <w:rsid w:val="008F2460"/>
    <w:rsid w:val="008F382E"/>
    <w:rsid w:val="008F3FF9"/>
    <w:rsid w:val="008F506A"/>
    <w:rsid w:val="008F6126"/>
    <w:rsid w:val="008F7109"/>
    <w:rsid w:val="008F7131"/>
    <w:rsid w:val="00902E5A"/>
    <w:rsid w:val="009053FF"/>
    <w:rsid w:val="00905892"/>
    <w:rsid w:val="00906862"/>
    <w:rsid w:val="0090782D"/>
    <w:rsid w:val="0091018A"/>
    <w:rsid w:val="00912791"/>
    <w:rsid w:val="00920D4D"/>
    <w:rsid w:val="00922718"/>
    <w:rsid w:val="00922919"/>
    <w:rsid w:val="00922CFF"/>
    <w:rsid w:val="00923A89"/>
    <w:rsid w:val="009240F2"/>
    <w:rsid w:val="00925EE5"/>
    <w:rsid w:val="00927A7F"/>
    <w:rsid w:val="00930529"/>
    <w:rsid w:val="00930881"/>
    <w:rsid w:val="00930AE0"/>
    <w:rsid w:val="00931E51"/>
    <w:rsid w:val="00933FB8"/>
    <w:rsid w:val="00934424"/>
    <w:rsid w:val="009379E0"/>
    <w:rsid w:val="00940977"/>
    <w:rsid w:val="0094120A"/>
    <w:rsid w:val="009412BB"/>
    <w:rsid w:val="00941402"/>
    <w:rsid w:val="00941BB6"/>
    <w:rsid w:val="00941D57"/>
    <w:rsid w:val="00942AB7"/>
    <w:rsid w:val="00943EB9"/>
    <w:rsid w:val="009446DF"/>
    <w:rsid w:val="009502AF"/>
    <w:rsid w:val="00950F14"/>
    <w:rsid w:val="00951B86"/>
    <w:rsid w:val="00953A21"/>
    <w:rsid w:val="00953D24"/>
    <w:rsid w:val="00954DA0"/>
    <w:rsid w:val="00954ED3"/>
    <w:rsid w:val="009554BD"/>
    <w:rsid w:val="009554C6"/>
    <w:rsid w:val="009569BF"/>
    <w:rsid w:val="00960164"/>
    <w:rsid w:val="00960F2B"/>
    <w:rsid w:val="00962CFA"/>
    <w:rsid w:val="00962E87"/>
    <w:rsid w:val="00963B50"/>
    <w:rsid w:val="00963DA0"/>
    <w:rsid w:val="0096470C"/>
    <w:rsid w:val="00965B05"/>
    <w:rsid w:val="00966B57"/>
    <w:rsid w:val="00967022"/>
    <w:rsid w:val="00967F79"/>
    <w:rsid w:val="00967FAE"/>
    <w:rsid w:val="009713C1"/>
    <w:rsid w:val="00972A16"/>
    <w:rsid w:val="00973F35"/>
    <w:rsid w:val="00974583"/>
    <w:rsid w:val="00974A4D"/>
    <w:rsid w:val="00975BCE"/>
    <w:rsid w:val="00976204"/>
    <w:rsid w:val="00976FD7"/>
    <w:rsid w:val="009801C6"/>
    <w:rsid w:val="00980B28"/>
    <w:rsid w:val="00980D73"/>
    <w:rsid w:val="00980EC1"/>
    <w:rsid w:val="00980FEC"/>
    <w:rsid w:val="0098267A"/>
    <w:rsid w:val="00983AD1"/>
    <w:rsid w:val="009860D1"/>
    <w:rsid w:val="00986DEB"/>
    <w:rsid w:val="00987876"/>
    <w:rsid w:val="00991A38"/>
    <w:rsid w:val="00993F82"/>
    <w:rsid w:val="00996A40"/>
    <w:rsid w:val="00997D64"/>
    <w:rsid w:val="009A0304"/>
    <w:rsid w:val="009A251D"/>
    <w:rsid w:val="009A336E"/>
    <w:rsid w:val="009A39E9"/>
    <w:rsid w:val="009A3CF9"/>
    <w:rsid w:val="009A45D5"/>
    <w:rsid w:val="009A5C12"/>
    <w:rsid w:val="009A606F"/>
    <w:rsid w:val="009B23C2"/>
    <w:rsid w:val="009B2503"/>
    <w:rsid w:val="009B4B56"/>
    <w:rsid w:val="009B5C26"/>
    <w:rsid w:val="009B75BC"/>
    <w:rsid w:val="009B7B49"/>
    <w:rsid w:val="009B7C8B"/>
    <w:rsid w:val="009C04E4"/>
    <w:rsid w:val="009C0598"/>
    <w:rsid w:val="009C1755"/>
    <w:rsid w:val="009C4133"/>
    <w:rsid w:val="009C4E77"/>
    <w:rsid w:val="009C5619"/>
    <w:rsid w:val="009C7A9A"/>
    <w:rsid w:val="009D041E"/>
    <w:rsid w:val="009D0A97"/>
    <w:rsid w:val="009D1F80"/>
    <w:rsid w:val="009D3C51"/>
    <w:rsid w:val="009D4300"/>
    <w:rsid w:val="009D49B1"/>
    <w:rsid w:val="009D6A77"/>
    <w:rsid w:val="009D7E82"/>
    <w:rsid w:val="009D7E83"/>
    <w:rsid w:val="009E0F47"/>
    <w:rsid w:val="009E1750"/>
    <w:rsid w:val="009E1B16"/>
    <w:rsid w:val="009E3058"/>
    <w:rsid w:val="009E3C79"/>
    <w:rsid w:val="009E3D7A"/>
    <w:rsid w:val="009E3D8A"/>
    <w:rsid w:val="009E3F1B"/>
    <w:rsid w:val="009E4757"/>
    <w:rsid w:val="009E52AB"/>
    <w:rsid w:val="009E567E"/>
    <w:rsid w:val="009E5E8D"/>
    <w:rsid w:val="009F06BD"/>
    <w:rsid w:val="009F132E"/>
    <w:rsid w:val="009F1717"/>
    <w:rsid w:val="009F18F3"/>
    <w:rsid w:val="009F2171"/>
    <w:rsid w:val="009F31E3"/>
    <w:rsid w:val="009F4454"/>
    <w:rsid w:val="009F69F2"/>
    <w:rsid w:val="009F6A36"/>
    <w:rsid w:val="00A006D4"/>
    <w:rsid w:val="00A02A9E"/>
    <w:rsid w:val="00A03348"/>
    <w:rsid w:val="00A036ED"/>
    <w:rsid w:val="00A0469B"/>
    <w:rsid w:val="00A061E2"/>
    <w:rsid w:val="00A106E7"/>
    <w:rsid w:val="00A124FE"/>
    <w:rsid w:val="00A1273F"/>
    <w:rsid w:val="00A134B4"/>
    <w:rsid w:val="00A1406F"/>
    <w:rsid w:val="00A15CE6"/>
    <w:rsid w:val="00A16FF4"/>
    <w:rsid w:val="00A20269"/>
    <w:rsid w:val="00A213D8"/>
    <w:rsid w:val="00A23A11"/>
    <w:rsid w:val="00A23E13"/>
    <w:rsid w:val="00A242FA"/>
    <w:rsid w:val="00A24D7B"/>
    <w:rsid w:val="00A25E4B"/>
    <w:rsid w:val="00A26B74"/>
    <w:rsid w:val="00A26D92"/>
    <w:rsid w:val="00A31649"/>
    <w:rsid w:val="00A323AD"/>
    <w:rsid w:val="00A3567C"/>
    <w:rsid w:val="00A35E7D"/>
    <w:rsid w:val="00A36E47"/>
    <w:rsid w:val="00A3771A"/>
    <w:rsid w:val="00A37B71"/>
    <w:rsid w:val="00A40BA2"/>
    <w:rsid w:val="00A4186E"/>
    <w:rsid w:val="00A426EB"/>
    <w:rsid w:val="00A4603B"/>
    <w:rsid w:val="00A464C1"/>
    <w:rsid w:val="00A505B4"/>
    <w:rsid w:val="00A507C4"/>
    <w:rsid w:val="00A5118C"/>
    <w:rsid w:val="00A5304B"/>
    <w:rsid w:val="00A53A83"/>
    <w:rsid w:val="00A54916"/>
    <w:rsid w:val="00A55C96"/>
    <w:rsid w:val="00A55FD5"/>
    <w:rsid w:val="00A56A7F"/>
    <w:rsid w:val="00A574D9"/>
    <w:rsid w:val="00A60F06"/>
    <w:rsid w:val="00A63207"/>
    <w:rsid w:val="00A65D59"/>
    <w:rsid w:val="00A6760F"/>
    <w:rsid w:val="00A704B2"/>
    <w:rsid w:val="00A7289F"/>
    <w:rsid w:val="00A72914"/>
    <w:rsid w:val="00A72BD6"/>
    <w:rsid w:val="00A74784"/>
    <w:rsid w:val="00A764B4"/>
    <w:rsid w:val="00A76AC6"/>
    <w:rsid w:val="00A773D7"/>
    <w:rsid w:val="00A7760A"/>
    <w:rsid w:val="00A803FD"/>
    <w:rsid w:val="00A8207B"/>
    <w:rsid w:val="00A82325"/>
    <w:rsid w:val="00A8459E"/>
    <w:rsid w:val="00A86A3D"/>
    <w:rsid w:val="00A870A1"/>
    <w:rsid w:val="00A87D45"/>
    <w:rsid w:val="00A916A3"/>
    <w:rsid w:val="00A916BA"/>
    <w:rsid w:val="00A92A7E"/>
    <w:rsid w:val="00A92B8A"/>
    <w:rsid w:val="00A945F1"/>
    <w:rsid w:val="00A96509"/>
    <w:rsid w:val="00A966B6"/>
    <w:rsid w:val="00AA0DE9"/>
    <w:rsid w:val="00AA3021"/>
    <w:rsid w:val="00AA460A"/>
    <w:rsid w:val="00AA5750"/>
    <w:rsid w:val="00AA62CE"/>
    <w:rsid w:val="00AA6453"/>
    <w:rsid w:val="00AA670D"/>
    <w:rsid w:val="00AA7099"/>
    <w:rsid w:val="00AB1315"/>
    <w:rsid w:val="00AB2FA3"/>
    <w:rsid w:val="00AB41E5"/>
    <w:rsid w:val="00AB584C"/>
    <w:rsid w:val="00AB5CDE"/>
    <w:rsid w:val="00AB65B4"/>
    <w:rsid w:val="00AB6784"/>
    <w:rsid w:val="00AB6AD6"/>
    <w:rsid w:val="00AC0CCB"/>
    <w:rsid w:val="00AC304D"/>
    <w:rsid w:val="00AC3296"/>
    <w:rsid w:val="00AC45A7"/>
    <w:rsid w:val="00AC4AF7"/>
    <w:rsid w:val="00AC4FA7"/>
    <w:rsid w:val="00AC5E0E"/>
    <w:rsid w:val="00AD2557"/>
    <w:rsid w:val="00AD2B15"/>
    <w:rsid w:val="00AD3BA4"/>
    <w:rsid w:val="00AD47B8"/>
    <w:rsid w:val="00AD50AB"/>
    <w:rsid w:val="00AD5821"/>
    <w:rsid w:val="00AD62A5"/>
    <w:rsid w:val="00AD6633"/>
    <w:rsid w:val="00AD74D4"/>
    <w:rsid w:val="00AD7D49"/>
    <w:rsid w:val="00AE05E4"/>
    <w:rsid w:val="00AE0980"/>
    <w:rsid w:val="00AE1BD7"/>
    <w:rsid w:val="00AE22EA"/>
    <w:rsid w:val="00AE2DB9"/>
    <w:rsid w:val="00AE5733"/>
    <w:rsid w:val="00AE5D28"/>
    <w:rsid w:val="00AE618F"/>
    <w:rsid w:val="00AE6B98"/>
    <w:rsid w:val="00AE7DAE"/>
    <w:rsid w:val="00AF2EE7"/>
    <w:rsid w:val="00AF37FA"/>
    <w:rsid w:val="00AF38B9"/>
    <w:rsid w:val="00AF4A45"/>
    <w:rsid w:val="00AF7258"/>
    <w:rsid w:val="00B0154B"/>
    <w:rsid w:val="00B018EF"/>
    <w:rsid w:val="00B01F10"/>
    <w:rsid w:val="00B01FE6"/>
    <w:rsid w:val="00B037AD"/>
    <w:rsid w:val="00B03A57"/>
    <w:rsid w:val="00B04781"/>
    <w:rsid w:val="00B05A8B"/>
    <w:rsid w:val="00B06A3F"/>
    <w:rsid w:val="00B06CD0"/>
    <w:rsid w:val="00B07BB9"/>
    <w:rsid w:val="00B12D55"/>
    <w:rsid w:val="00B134CC"/>
    <w:rsid w:val="00B136E2"/>
    <w:rsid w:val="00B145C0"/>
    <w:rsid w:val="00B15557"/>
    <w:rsid w:val="00B15842"/>
    <w:rsid w:val="00B16C53"/>
    <w:rsid w:val="00B20880"/>
    <w:rsid w:val="00B2111C"/>
    <w:rsid w:val="00B21C47"/>
    <w:rsid w:val="00B2213B"/>
    <w:rsid w:val="00B22401"/>
    <w:rsid w:val="00B22E89"/>
    <w:rsid w:val="00B23453"/>
    <w:rsid w:val="00B238E1"/>
    <w:rsid w:val="00B23C05"/>
    <w:rsid w:val="00B25F2C"/>
    <w:rsid w:val="00B2628E"/>
    <w:rsid w:val="00B265BA"/>
    <w:rsid w:val="00B30CDC"/>
    <w:rsid w:val="00B3308B"/>
    <w:rsid w:val="00B37177"/>
    <w:rsid w:val="00B409BC"/>
    <w:rsid w:val="00B40FDC"/>
    <w:rsid w:val="00B4308E"/>
    <w:rsid w:val="00B43A24"/>
    <w:rsid w:val="00B43D14"/>
    <w:rsid w:val="00B45A35"/>
    <w:rsid w:val="00B45ADB"/>
    <w:rsid w:val="00B462E4"/>
    <w:rsid w:val="00B4708B"/>
    <w:rsid w:val="00B50738"/>
    <w:rsid w:val="00B50DA7"/>
    <w:rsid w:val="00B515A1"/>
    <w:rsid w:val="00B52212"/>
    <w:rsid w:val="00B541BE"/>
    <w:rsid w:val="00B55F5A"/>
    <w:rsid w:val="00B60BDC"/>
    <w:rsid w:val="00B6137F"/>
    <w:rsid w:val="00B63802"/>
    <w:rsid w:val="00B675A0"/>
    <w:rsid w:val="00B7078F"/>
    <w:rsid w:val="00B709AE"/>
    <w:rsid w:val="00B70E33"/>
    <w:rsid w:val="00B71193"/>
    <w:rsid w:val="00B7273E"/>
    <w:rsid w:val="00B72CEF"/>
    <w:rsid w:val="00B73774"/>
    <w:rsid w:val="00B738A8"/>
    <w:rsid w:val="00B74429"/>
    <w:rsid w:val="00B74A47"/>
    <w:rsid w:val="00B75175"/>
    <w:rsid w:val="00B75C01"/>
    <w:rsid w:val="00B7653F"/>
    <w:rsid w:val="00B765BE"/>
    <w:rsid w:val="00B77798"/>
    <w:rsid w:val="00B7786B"/>
    <w:rsid w:val="00B77E29"/>
    <w:rsid w:val="00B82BAA"/>
    <w:rsid w:val="00B82FF6"/>
    <w:rsid w:val="00B831AB"/>
    <w:rsid w:val="00B84117"/>
    <w:rsid w:val="00B84EA6"/>
    <w:rsid w:val="00B85E55"/>
    <w:rsid w:val="00B86A64"/>
    <w:rsid w:val="00B9101B"/>
    <w:rsid w:val="00B92154"/>
    <w:rsid w:val="00B938B5"/>
    <w:rsid w:val="00B971F5"/>
    <w:rsid w:val="00B977C2"/>
    <w:rsid w:val="00BA0AE1"/>
    <w:rsid w:val="00BA0F04"/>
    <w:rsid w:val="00BA1DFE"/>
    <w:rsid w:val="00BA234F"/>
    <w:rsid w:val="00BA2D62"/>
    <w:rsid w:val="00BA33F3"/>
    <w:rsid w:val="00BA3CDB"/>
    <w:rsid w:val="00BA3FAA"/>
    <w:rsid w:val="00BA696E"/>
    <w:rsid w:val="00BA6A0B"/>
    <w:rsid w:val="00BA799A"/>
    <w:rsid w:val="00BB0251"/>
    <w:rsid w:val="00BB050F"/>
    <w:rsid w:val="00BB1148"/>
    <w:rsid w:val="00BB183A"/>
    <w:rsid w:val="00BB1CD4"/>
    <w:rsid w:val="00BB3E63"/>
    <w:rsid w:val="00BB4699"/>
    <w:rsid w:val="00BB551D"/>
    <w:rsid w:val="00BB5A83"/>
    <w:rsid w:val="00BC09D4"/>
    <w:rsid w:val="00BC140C"/>
    <w:rsid w:val="00BC2341"/>
    <w:rsid w:val="00BC28B6"/>
    <w:rsid w:val="00BC2937"/>
    <w:rsid w:val="00BC2C87"/>
    <w:rsid w:val="00BC2D53"/>
    <w:rsid w:val="00BC2F81"/>
    <w:rsid w:val="00BC40FB"/>
    <w:rsid w:val="00BD0190"/>
    <w:rsid w:val="00BD18B0"/>
    <w:rsid w:val="00BD18DF"/>
    <w:rsid w:val="00BD5702"/>
    <w:rsid w:val="00BE055B"/>
    <w:rsid w:val="00BE2360"/>
    <w:rsid w:val="00BE300D"/>
    <w:rsid w:val="00BE5487"/>
    <w:rsid w:val="00BF0150"/>
    <w:rsid w:val="00BF05B7"/>
    <w:rsid w:val="00BF2788"/>
    <w:rsid w:val="00BF3C74"/>
    <w:rsid w:val="00BF5856"/>
    <w:rsid w:val="00BF69BD"/>
    <w:rsid w:val="00BF76E5"/>
    <w:rsid w:val="00BF7EAD"/>
    <w:rsid w:val="00C002DF"/>
    <w:rsid w:val="00C00800"/>
    <w:rsid w:val="00C00EF2"/>
    <w:rsid w:val="00C021ED"/>
    <w:rsid w:val="00C047F1"/>
    <w:rsid w:val="00C05108"/>
    <w:rsid w:val="00C05194"/>
    <w:rsid w:val="00C054AD"/>
    <w:rsid w:val="00C113D8"/>
    <w:rsid w:val="00C114F5"/>
    <w:rsid w:val="00C11DE8"/>
    <w:rsid w:val="00C121A4"/>
    <w:rsid w:val="00C12F17"/>
    <w:rsid w:val="00C15785"/>
    <w:rsid w:val="00C15F17"/>
    <w:rsid w:val="00C224B6"/>
    <w:rsid w:val="00C24B8C"/>
    <w:rsid w:val="00C24BF4"/>
    <w:rsid w:val="00C25143"/>
    <w:rsid w:val="00C25B1C"/>
    <w:rsid w:val="00C25CAF"/>
    <w:rsid w:val="00C26272"/>
    <w:rsid w:val="00C268EA"/>
    <w:rsid w:val="00C30A30"/>
    <w:rsid w:val="00C320E1"/>
    <w:rsid w:val="00C34592"/>
    <w:rsid w:val="00C34A44"/>
    <w:rsid w:val="00C35B8D"/>
    <w:rsid w:val="00C3660D"/>
    <w:rsid w:val="00C407B4"/>
    <w:rsid w:val="00C4122F"/>
    <w:rsid w:val="00C41427"/>
    <w:rsid w:val="00C42400"/>
    <w:rsid w:val="00C43EAB"/>
    <w:rsid w:val="00C45EB9"/>
    <w:rsid w:val="00C461C6"/>
    <w:rsid w:val="00C474CB"/>
    <w:rsid w:val="00C51850"/>
    <w:rsid w:val="00C52744"/>
    <w:rsid w:val="00C53301"/>
    <w:rsid w:val="00C53450"/>
    <w:rsid w:val="00C538D6"/>
    <w:rsid w:val="00C55128"/>
    <w:rsid w:val="00C55B31"/>
    <w:rsid w:val="00C561D4"/>
    <w:rsid w:val="00C5712B"/>
    <w:rsid w:val="00C61BFB"/>
    <w:rsid w:val="00C61EAC"/>
    <w:rsid w:val="00C620F8"/>
    <w:rsid w:val="00C62FD5"/>
    <w:rsid w:val="00C6416F"/>
    <w:rsid w:val="00C64F0E"/>
    <w:rsid w:val="00C65108"/>
    <w:rsid w:val="00C652C8"/>
    <w:rsid w:val="00C70C9A"/>
    <w:rsid w:val="00C713AB"/>
    <w:rsid w:val="00C7187E"/>
    <w:rsid w:val="00C74C0E"/>
    <w:rsid w:val="00C75394"/>
    <w:rsid w:val="00C75570"/>
    <w:rsid w:val="00C759F5"/>
    <w:rsid w:val="00C75F00"/>
    <w:rsid w:val="00C80287"/>
    <w:rsid w:val="00C81561"/>
    <w:rsid w:val="00C821DD"/>
    <w:rsid w:val="00C82B4F"/>
    <w:rsid w:val="00C900C7"/>
    <w:rsid w:val="00C909F8"/>
    <w:rsid w:val="00C9185E"/>
    <w:rsid w:val="00C92BDB"/>
    <w:rsid w:val="00C93C61"/>
    <w:rsid w:val="00C941AC"/>
    <w:rsid w:val="00C9494D"/>
    <w:rsid w:val="00C97071"/>
    <w:rsid w:val="00CA40BC"/>
    <w:rsid w:val="00CA6042"/>
    <w:rsid w:val="00CA604D"/>
    <w:rsid w:val="00CA6CC3"/>
    <w:rsid w:val="00CA75B9"/>
    <w:rsid w:val="00CB1559"/>
    <w:rsid w:val="00CB16E0"/>
    <w:rsid w:val="00CB4071"/>
    <w:rsid w:val="00CB4D66"/>
    <w:rsid w:val="00CB50EC"/>
    <w:rsid w:val="00CB7DAA"/>
    <w:rsid w:val="00CC1633"/>
    <w:rsid w:val="00CC2172"/>
    <w:rsid w:val="00CC2E57"/>
    <w:rsid w:val="00CC2EA2"/>
    <w:rsid w:val="00CC4DB0"/>
    <w:rsid w:val="00CC58D6"/>
    <w:rsid w:val="00CC72C9"/>
    <w:rsid w:val="00CC72EA"/>
    <w:rsid w:val="00CD35AC"/>
    <w:rsid w:val="00CD389C"/>
    <w:rsid w:val="00CD3933"/>
    <w:rsid w:val="00CD482B"/>
    <w:rsid w:val="00CD6522"/>
    <w:rsid w:val="00CD7B5D"/>
    <w:rsid w:val="00CD7CCA"/>
    <w:rsid w:val="00CE0CC5"/>
    <w:rsid w:val="00CE11F4"/>
    <w:rsid w:val="00CE2337"/>
    <w:rsid w:val="00CE260F"/>
    <w:rsid w:val="00CE2B90"/>
    <w:rsid w:val="00CE2BB9"/>
    <w:rsid w:val="00CE3553"/>
    <w:rsid w:val="00CE39B0"/>
    <w:rsid w:val="00CE5710"/>
    <w:rsid w:val="00CE579E"/>
    <w:rsid w:val="00CE6735"/>
    <w:rsid w:val="00CE70EC"/>
    <w:rsid w:val="00CE729C"/>
    <w:rsid w:val="00CE7B5E"/>
    <w:rsid w:val="00CF0E22"/>
    <w:rsid w:val="00CF1EDE"/>
    <w:rsid w:val="00CF2478"/>
    <w:rsid w:val="00CF3D08"/>
    <w:rsid w:val="00CF3D09"/>
    <w:rsid w:val="00CF5CC3"/>
    <w:rsid w:val="00CF6B8E"/>
    <w:rsid w:val="00CF76AC"/>
    <w:rsid w:val="00D00D44"/>
    <w:rsid w:val="00D0226C"/>
    <w:rsid w:val="00D0278B"/>
    <w:rsid w:val="00D0408A"/>
    <w:rsid w:val="00D041A5"/>
    <w:rsid w:val="00D04311"/>
    <w:rsid w:val="00D0446F"/>
    <w:rsid w:val="00D06CD9"/>
    <w:rsid w:val="00D102B2"/>
    <w:rsid w:val="00D103AC"/>
    <w:rsid w:val="00D10B6B"/>
    <w:rsid w:val="00D12D12"/>
    <w:rsid w:val="00D13402"/>
    <w:rsid w:val="00D135DE"/>
    <w:rsid w:val="00D148CD"/>
    <w:rsid w:val="00D1552C"/>
    <w:rsid w:val="00D16815"/>
    <w:rsid w:val="00D21811"/>
    <w:rsid w:val="00D221FA"/>
    <w:rsid w:val="00D24547"/>
    <w:rsid w:val="00D24643"/>
    <w:rsid w:val="00D25A83"/>
    <w:rsid w:val="00D25C0B"/>
    <w:rsid w:val="00D26258"/>
    <w:rsid w:val="00D269B3"/>
    <w:rsid w:val="00D27390"/>
    <w:rsid w:val="00D27896"/>
    <w:rsid w:val="00D27CA8"/>
    <w:rsid w:val="00D302C5"/>
    <w:rsid w:val="00D30754"/>
    <w:rsid w:val="00D32344"/>
    <w:rsid w:val="00D32B47"/>
    <w:rsid w:val="00D3381A"/>
    <w:rsid w:val="00D34382"/>
    <w:rsid w:val="00D34F1E"/>
    <w:rsid w:val="00D3594F"/>
    <w:rsid w:val="00D359AC"/>
    <w:rsid w:val="00D36875"/>
    <w:rsid w:val="00D400BA"/>
    <w:rsid w:val="00D402C1"/>
    <w:rsid w:val="00D4255B"/>
    <w:rsid w:val="00D43834"/>
    <w:rsid w:val="00D4497C"/>
    <w:rsid w:val="00D46267"/>
    <w:rsid w:val="00D46302"/>
    <w:rsid w:val="00D46545"/>
    <w:rsid w:val="00D467D8"/>
    <w:rsid w:val="00D46A21"/>
    <w:rsid w:val="00D53799"/>
    <w:rsid w:val="00D54527"/>
    <w:rsid w:val="00D545DD"/>
    <w:rsid w:val="00D547CD"/>
    <w:rsid w:val="00D54E3B"/>
    <w:rsid w:val="00D54F3A"/>
    <w:rsid w:val="00D560F7"/>
    <w:rsid w:val="00D60F7B"/>
    <w:rsid w:val="00D60F81"/>
    <w:rsid w:val="00D61ACA"/>
    <w:rsid w:val="00D61E61"/>
    <w:rsid w:val="00D62473"/>
    <w:rsid w:val="00D63007"/>
    <w:rsid w:val="00D65547"/>
    <w:rsid w:val="00D65CFF"/>
    <w:rsid w:val="00D66014"/>
    <w:rsid w:val="00D6795D"/>
    <w:rsid w:val="00D67961"/>
    <w:rsid w:val="00D67E97"/>
    <w:rsid w:val="00D717A3"/>
    <w:rsid w:val="00D720F4"/>
    <w:rsid w:val="00D73A71"/>
    <w:rsid w:val="00D73E8E"/>
    <w:rsid w:val="00D749E1"/>
    <w:rsid w:val="00D75442"/>
    <w:rsid w:val="00D7555C"/>
    <w:rsid w:val="00D80577"/>
    <w:rsid w:val="00D80AF7"/>
    <w:rsid w:val="00D812C7"/>
    <w:rsid w:val="00D830F7"/>
    <w:rsid w:val="00D84168"/>
    <w:rsid w:val="00D84D92"/>
    <w:rsid w:val="00D856DD"/>
    <w:rsid w:val="00D860B3"/>
    <w:rsid w:val="00D860CA"/>
    <w:rsid w:val="00D9026E"/>
    <w:rsid w:val="00D91CE8"/>
    <w:rsid w:val="00D94708"/>
    <w:rsid w:val="00D9665A"/>
    <w:rsid w:val="00D96818"/>
    <w:rsid w:val="00D96DF7"/>
    <w:rsid w:val="00D97024"/>
    <w:rsid w:val="00DA0A04"/>
    <w:rsid w:val="00DA1F0E"/>
    <w:rsid w:val="00DA2AB2"/>
    <w:rsid w:val="00DA4342"/>
    <w:rsid w:val="00DA5A22"/>
    <w:rsid w:val="00DA5B24"/>
    <w:rsid w:val="00DA6521"/>
    <w:rsid w:val="00DA6A67"/>
    <w:rsid w:val="00DA6D17"/>
    <w:rsid w:val="00DB0E14"/>
    <w:rsid w:val="00DB15EC"/>
    <w:rsid w:val="00DB2435"/>
    <w:rsid w:val="00DB3D7D"/>
    <w:rsid w:val="00DB3EBB"/>
    <w:rsid w:val="00DB4022"/>
    <w:rsid w:val="00DB61DE"/>
    <w:rsid w:val="00DC0B8E"/>
    <w:rsid w:val="00DC1A86"/>
    <w:rsid w:val="00DC411D"/>
    <w:rsid w:val="00DC6C6A"/>
    <w:rsid w:val="00DC7479"/>
    <w:rsid w:val="00DD0C86"/>
    <w:rsid w:val="00DD1166"/>
    <w:rsid w:val="00DD3C96"/>
    <w:rsid w:val="00DD41E7"/>
    <w:rsid w:val="00DD4773"/>
    <w:rsid w:val="00DD643A"/>
    <w:rsid w:val="00DE08FD"/>
    <w:rsid w:val="00DE0D06"/>
    <w:rsid w:val="00DE1029"/>
    <w:rsid w:val="00DE16AD"/>
    <w:rsid w:val="00DE1DAD"/>
    <w:rsid w:val="00DE2C83"/>
    <w:rsid w:val="00DE356F"/>
    <w:rsid w:val="00DE4479"/>
    <w:rsid w:val="00DE5111"/>
    <w:rsid w:val="00DE5E19"/>
    <w:rsid w:val="00DE75DB"/>
    <w:rsid w:val="00DF0E0E"/>
    <w:rsid w:val="00DF1104"/>
    <w:rsid w:val="00DF1453"/>
    <w:rsid w:val="00DF440E"/>
    <w:rsid w:val="00DF795E"/>
    <w:rsid w:val="00DF7B34"/>
    <w:rsid w:val="00E00378"/>
    <w:rsid w:val="00E01F41"/>
    <w:rsid w:val="00E03CFE"/>
    <w:rsid w:val="00E04257"/>
    <w:rsid w:val="00E04FE1"/>
    <w:rsid w:val="00E058CF"/>
    <w:rsid w:val="00E0613C"/>
    <w:rsid w:val="00E07D01"/>
    <w:rsid w:val="00E10E6D"/>
    <w:rsid w:val="00E11847"/>
    <w:rsid w:val="00E11D22"/>
    <w:rsid w:val="00E13047"/>
    <w:rsid w:val="00E13473"/>
    <w:rsid w:val="00E14D3B"/>
    <w:rsid w:val="00E15588"/>
    <w:rsid w:val="00E160AC"/>
    <w:rsid w:val="00E2081A"/>
    <w:rsid w:val="00E20938"/>
    <w:rsid w:val="00E21A9B"/>
    <w:rsid w:val="00E22194"/>
    <w:rsid w:val="00E224E4"/>
    <w:rsid w:val="00E23BBB"/>
    <w:rsid w:val="00E2675A"/>
    <w:rsid w:val="00E27652"/>
    <w:rsid w:val="00E30445"/>
    <w:rsid w:val="00E31888"/>
    <w:rsid w:val="00E31C70"/>
    <w:rsid w:val="00E32AC9"/>
    <w:rsid w:val="00E32D9C"/>
    <w:rsid w:val="00E32E4E"/>
    <w:rsid w:val="00E32ED5"/>
    <w:rsid w:val="00E346B3"/>
    <w:rsid w:val="00E34D07"/>
    <w:rsid w:val="00E362D7"/>
    <w:rsid w:val="00E372E1"/>
    <w:rsid w:val="00E3763A"/>
    <w:rsid w:val="00E37B86"/>
    <w:rsid w:val="00E41CD5"/>
    <w:rsid w:val="00E42530"/>
    <w:rsid w:val="00E42AB0"/>
    <w:rsid w:val="00E42B97"/>
    <w:rsid w:val="00E42C5E"/>
    <w:rsid w:val="00E43BD4"/>
    <w:rsid w:val="00E472B9"/>
    <w:rsid w:val="00E501B3"/>
    <w:rsid w:val="00E524CD"/>
    <w:rsid w:val="00E537E3"/>
    <w:rsid w:val="00E54257"/>
    <w:rsid w:val="00E54344"/>
    <w:rsid w:val="00E548C5"/>
    <w:rsid w:val="00E55309"/>
    <w:rsid w:val="00E567B0"/>
    <w:rsid w:val="00E571E7"/>
    <w:rsid w:val="00E57F73"/>
    <w:rsid w:val="00E60B41"/>
    <w:rsid w:val="00E61742"/>
    <w:rsid w:val="00E626ED"/>
    <w:rsid w:val="00E63AB8"/>
    <w:rsid w:val="00E64618"/>
    <w:rsid w:val="00E6495E"/>
    <w:rsid w:val="00E6514B"/>
    <w:rsid w:val="00E66BBB"/>
    <w:rsid w:val="00E67862"/>
    <w:rsid w:val="00E67B0D"/>
    <w:rsid w:val="00E712C4"/>
    <w:rsid w:val="00E725B9"/>
    <w:rsid w:val="00E74847"/>
    <w:rsid w:val="00E7534C"/>
    <w:rsid w:val="00E75603"/>
    <w:rsid w:val="00E75779"/>
    <w:rsid w:val="00E75B2D"/>
    <w:rsid w:val="00E76949"/>
    <w:rsid w:val="00E77135"/>
    <w:rsid w:val="00E80095"/>
    <w:rsid w:val="00E8220D"/>
    <w:rsid w:val="00E82613"/>
    <w:rsid w:val="00E838BB"/>
    <w:rsid w:val="00E86884"/>
    <w:rsid w:val="00E87CC8"/>
    <w:rsid w:val="00E90AEA"/>
    <w:rsid w:val="00E922F6"/>
    <w:rsid w:val="00E92C0E"/>
    <w:rsid w:val="00E933AB"/>
    <w:rsid w:val="00E93A5A"/>
    <w:rsid w:val="00E93B46"/>
    <w:rsid w:val="00E956E9"/>
    <w:rsid w:val="00E9578C"/>
    <w:rsid w:val="00E968F5"/>
    <w:rsid w:val="00E96E37"/>
    <w:rsid w:val="00E973DE"/>
    <w:rsid w:val="00E976AC"/>
    <w:rsid w:val="00E97B41"/>
    <w:rsid w:val="00EA0C11"/>
    <w:rsid w:val="00EA143E"/>
    <w:rsid w:val="00EA18BA"/>
    <w:rsid w:val="00EA26D6"/>
    <w:rsid w:val="00EA2A0D"/>
    <w:rsid w:val="00EA4FB1"/>
    <w:rsid w:val="00EA5588"/>
    <w:rsid w:val="00EA7B8B"/>
    <w:rsid w:val="00EB24AC"/>
    <w:rsid w:val="00EB2D42"/>
    <w:rsid w:val="00EB3866"/>
    <w:rsid w:val="00EB5311"/>
    <w:rsid w:val="00EB5FDB"/>
    <w:rsid w:val="00EB6DEE"/>
    <w:rsid w:val="00EB71D3"/>
    <w:rsid w:val="00EB7A98"/>
    <w:rsid w:val="00EC0405"/>
    <w:rsid w:val="00EC403E"/>
    <w:rsid w:val="00EC44A6"/>
    <w:rsid w:val="00EC4657"/>
    <w:rsid w:val="00EC5E7C"/>
    <w:rsid w:val="00EC70D5"/>
    <w:rsid w:val="00EC74E0"/>
    <w:rsid w:val="00ED05D9"/>
    <w:rsid w:val="00ED141E"/>
    <w:rsid w:val="00ED1C3F"/>
    <w:rsid w:val="00ED296D"/>
    <w:rsid w:val="00ED3C9D"/>
    <w:rsid w:val="00ED4885"/>
    <w:rsid w:val="00ED504E"/>
    <w:rsid w:val="00ED5DA8"/>
    <w:rsid w:val="00ED65BB"/>
    <w:rsid w:val="00ED703C"/>
    <w:rsid w:val="00EE05FF"/>
    <w:rsid w:val="00EE171D"/>
    <w:rsid w:val="00EE1932"/>
    <w:rsid w:val="00EE1D82"/>
    <w:rsid w:val="00EE28C0"/>
    <w:rsid w:val="00EE554B"/>
    <w:rsid w:val="00EE68DE"/>
    <w:rsid w:val="00EE6A06"/>
    <w:rsid w:val="00EE76CB"/>
    <w:rsid w:val="00EF04E0"/>
    <w:rsid w:val="00EF0D29"/>
    <w:rsid w:val="00EF19C2"/>
    <w:rsid w:val="00EF3305"/>
    <w:rsid w:val="00EF3698"/>
    <w:rsid w:val="00EF6889"/>
    <w:rsid w:val="00EF7AB1"/>
    <w:rsid w:val="00F016FD"/>
    <w:rsid w:val="00F01BAC"/>
    <w:rsid w:val="00F02F5F"/>
    <w:rsid w:val="00F03687"/>
    <w:rsid w:val="00F04B0A"/>
    <w:rsid w:val="00F052CF"/>
    <w:rsid w:val="00F057E4"/>
    <w:rsid w:val="00F0670D"/>
    <w:rsid w:val="00F06F94"/>
    <w:rsid w:val="00F0725F"/>
    <w:rsid w:val="00F10D4F"/>
    <w:rsid w:val="00F115E1"/>
    <w:rsid w:val="00F117F8"/>
    <w:rsid w:val="00F1227E"/>
    <w:rsid w:val="00F12E95"/>
    <w:rsid w:val="00F14D25"/>
    <w:rsid w:val="00F15A0D"/>
    <w:rsid w:val="00F20CA6"/>
    <w:rsid w:val="00F20FAA"/>
    <w:rsid w:val="00F217F6"/>
    <w:rsid w:val="00F2227D"/>
    <w:rsid w:val="00F22E0E"/>
    <w:rsid w:val="00F23F15"/>
    <w:rsid w:val="00F24ADF"/>
    <w:rsid w:val="00F25F00"/>
    <w:rsid w:val="00F301DB"/>
    <w:rsid w:val="00F310E5"/>
    <w:rsid w:val="00F31F67"/>
    <w:rsid w:val="00F330A1"/>
    <w:rsid w:val="00F3332F"/>
    <w:rsid w:val="00F339B7"/>
    <w:rsid w:val="00F34329"/>
    <w:rsid w:val="00F34B9A"/>
    <w:rsid w:val="00F354C1"/>
    <w:rsid w:val="00F36B66"/>
    <w:rsid w:val="00F403FA"/>
    <w:rsid w:val="00F4566C"/>
    <w:rsid w:val="00F460CB"/>
    <w:rsid w:val="00F466E0"/>
    <w:rsid w:val="00F477E7"/>
    <w:rsid w:val="00F47F9E"/>
    <w:rsid w:val="00F50A94"/>
    <w:rsid w:val="00F51261"/>
    <w:rsid w:val="00F553CA"/>
    <w:rsid w:val="00F5790B"/>
    <w:rsid w:val="00F57D28"/>
    <w:rsid w:val="00F614F8"/>
    <w:rsid w:val="00F6187A"/>
    <w:rsid w:val="00F61B15"/>
    <w:rsid w:val="00F62BF9"/>
    <w:rsid w:val="00F636A4"/>
    <w:rsid w:val="00F64982"/>
    <w:rsid w:val="00F66524"/>
    <w:rsid w:val="00F67388"/>
    <w:rsid w:val="00F6757B"/>
    <w:rsid w:val="00F70B1C"/>
    <w:rsid w:val="00F70F67"/>
    <w:rsid w:val="00F7156B"/>
    <w:rsid w:val="00F721AD"/>
    <w:rsid w:val="00F73DFA"/>
    <w:rsid w:val="00F75405"/>
    <w:rsid w:val="00F760A0"/>
    <w:rsid w:val="00F7629E"/>
    <w:rsid w:val="00F80D6D"/>
    <w:rsid w:val="00F83EBA"/>
    <w:rsid w:val="00F84AD2"/>
    <w:rsid w:val="00F866C8"/>
    <w:rsid w:val="00F87CF4"/>
    <w:rsid w:val="00F900E3"/>
    <w:rsid w:val="00F907F1"/>
    <w:rsid w:val="00F90FA0"/>
    <w:rsid w:val="00F91057"/>
    <w:rsid w:val="00F9192A"/>
    <w:rsid w:val="00F91FE8"/>
    <w:rsid w:val="00F93830"/>
    <w:rsid w:val="00F9395C"/>
    <w:rsid w:val="00F96A6D"/>
    <w:rsid w:val="00F96CBD"/>
    <w:rsid w:val="00F974F5"/>
    <w:rsid w:val="00FA21D3"/>
    <w:rsid w:val="00FA43E5"/>
    <w:rsid w:val="00FA4E1D"/>
    <w:rsid w:val="00FA5A17"/>
    <w:rsid w:val="00FB0D0E"/>
    <w:rsid w:val="00FB0E89"/>
    <w:rsid w:val="00FB1BCA"/>
    <w:rsid w:val="00FB2AB0"/>
    <w:rsid w:val="00FB2B29"/>
    <w:rsid w:val="00FB36A8"/>
    <w:rsid w:val="00FB410F"/>
    <w:rsid w:val="00FB4AF2"/>
    <w:rsid w:val="00FB5429"/>
    <w:rsid w:val="00FB7FA5"/>
    <w:rsid w:val="00FC138B"/>
    <w:rsid w:val="00FC147F"/>
    <w:rsid w:val="00FC19DD"/>
    <w:rsid w:val="00FC1AB1"/>
    <w:rsid w:val="00FC2F83"/>
    <w:rsid w:val="00FC30D0"/>
    <w:rsid w:val="00FC3285"/>
    <w:rsid w:val="00FC656B"/>
    <w:rsid w:val="00FC6CAB"/>
    <w:rsid w:val="00FD08B3"/>
    <w:rsid w:val="00FD09EF"/>
    <w:rsid w:val="00FD0EA1"/>
    <w:rsid w:val="00FD0EEC"/>
    <w:rsid w:val="00FD4245"/>
    <w:rsid w:val="00FD6A26"/>
    <w:rsid w:val="00FD75CC"/>
    <w:rsid w:val="00FE1525"/>
    <w:rsid w:val="00FE25FB"/>
    <w:rsid w:val="00FE4D55"/>
    <w:rsid w:val="00FE662C"/>
    <w:rsid w:val="00FE7C1C"/>
    <w:rsid w:val="00FF122D"/>
    <w:rsid w:val="00FF1941"/>
    <w:rsid w:val="00FF1B5E"/>
    <w:rsid w:val="00FF2835"/>
    <w:rsid w:val="00FF297C"/>
    <w:rsid w:val="00FF387E"/>
    <w:rsid w:val="00FF3A79"/>
    <w:rsid w:val="00FF5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25B1C"/>
    <w:pPr>
      <w:widowControl w:val="0"/>
      <w:adjustRightInd w:val="0"/>
      <w:spacing w:line="360" w:lineRule="atLeast"/>
      <w:jc w:val="both"/>
    </w:pPr>
    <w:rPr>
      <w:sz w:val="28"/>
      <w:szCs w:val="28"/>
    </w:rPr>
  </w:style>
  <w:style w:type="paragraph" w:styleId="10">
    <w:name w:val="heading 1"/>
    <w:basedOn w:val="a2"/>
    <w:next w:val="a2"/>
    <w:link w:val="11"/>
    <w:uiPriority w:val="99"/>
    <w:qFormat/>
    <w:rsid w:val="00D32B47"/>
    <w:pPr>
      <w:keepNext/>
      <w:widowControl/>
      <w:adjustRightInd/>
      <w:spacing w:line="240" w:lineRule="auto"/>
      <w:jc w:val="right"/>
      <w:outlineLvl w:val="0"/>
    </w:pPr>
    <w:rPr>
      <w:rFonts w:ascii="Cambria" w:hAnsi="Cambria"/>
      <w:b/>
      <w:bCs/>
      <w:kern w:val="32"/>
      <w:sz w:val="32"/>
      <w:szCs w:val="32"/>
    </w:rPr>
  </w:style>
  <w:style w:type="paragraph" w:styleId="20">
    <w:name w:val="heading 2"/>
    <w:basedOn w:val="a2"/>
    <w:next w:val="a2"/>
    <w:link w:val="21"/>
    <w:uiPriority w:val="99"/>
    <w:qFormat/>
    <w:rsid w:val="00D32B47"/>
    <w:pPr>
      <w:keepNext/>
      <w:tabs>
        <w:tab w:val="left" w:pos="993"/>
      </w:tabs>
      <w:spacing w:line="240" w:lineRule="auto"/>
      <w:ind w:firstLine="567"/>
      <w:jc w:val="center"/>
      <w:outlineLvl w:val="1"/>
    </w:pPr>
    <w:rPr>
      <w:b/>
    </w:rPr>
  </w:style>
  <w:style w:type="paragraph" w:styleId="3">
    <w:name w:val="heading 3"/>
    <w:basedOn w:val="a2"/>
    <w:next w:val="a2"/>
    <w:link w:val="30"/>
    <w:uiPriority w:val="99"/>
    <w:qFormat/>
    <w:rsid w:val="00D32B47"/>
    <w:pPr>
      <w:keepNext/>
      <w:widowControl/>
      <w:adjustRightInd/>
      <w:spacing w:line="240" w:lineRule="auto"/>
      <w:outlineLvl w:val="2"/>
    </w:pPr>
    <w:rPr>
      <w:rFonts w:ascii="Cambria" w:hAnsi="Cambria"/>
      <w:b/>
      <w:bCs/>
      <w:sz w:val="26"/>
      <w:szCs w:val="26"/>
    </w:rPr>
  </w:style>
  <w:style w:type="paragraph" w:styleId="4">
    <w:name w:val="heading 4"/>
    <w:basedOn w:val="a2"/>
    <w:next w:val="a2"/>
    <w:link w:val="40"/>
    <w:uiPriority w:val="99"/>
    <w:qFormat/>
    <w:rsid w:val="00D32B47"/>
    <w:pPr>
      <w:keepNext/>
      <w:widowControl/>
      <w:tabs>
        <w:tab w:val="num" w:pos="5184"/>
      </w:tabs>
      <w:adjustRightInd/>
      <w:spacing w:before="240" w:after="60" w:line="240" w:lineRule="auto"/>
      <w:ind w:left="5184" w:hanging="864"/>
      <w:jc w:val="left"/>
      <w:outlineLvl w:val="3"/>
    </w:pPr>
    <w:rPr>
      <w:rFonts w:ascii="Calibri" w:hAnsi="Calibri"/>
      <w:b/>
      <w:bCs/>
    </w:rPr>
  </w:style>
  <w:style w:type="paragraph" w:styleId="5">
    <w:name w:val="heading 5"/>
    <w:basedOn w:val="a2"/>
    <w:next w:val="a2"/>
    <w:link w:val="50"/>
    <w:uiPriority w:val="99"/>
    <w:qFormat/>
    <w:rsid w:val="00D32B47"/>
    <w:pPr>
      <w:widowControl/>
      <w:tabs>
        <w:tab w:val="num" w:pos="5328"/>
      </w:tabs>
      <w:adjustRightInd/>
      <w:spacing w:before="240" w:after="60" w:line="240" w:lineRule="auto"/>
      <w:ind w:left="5328" w:hanging="1008"/>
      <w:jc w:val="left"/>
      <w:outlineLvl w:val="4"/>
    </w:pPr>
    <w:rPr>
      <w:rFonts w:ascii="Calibri" w:hAnsi="Calibri"/>
      <w:b/>
      <w:bCs/>
      <w:i/>
      <w:iCs/>
      <w:sz w:val="26"/>
      <w:szCs w:val="26"/>
    </w:rPr>
  </w:style>
  <w:style w:type="paragraph" w:styleId="6">
    <w:name w:val="heading 6"/>
    <w:basedOn w:val="a2"/>
    <w:next w:val="a2"/>
    <w:link w:val="60"/>
    <w:uiPriority w:val="99"/>
    <w:qFormat/>
    <w:rsid w:val="00D32B47"/>
    <w:pPr>
      <w:widowControl/>
      <w:tabs>
        <w:tab w:val="num" w:pos="5472"/>
      </w:tabs>
      <w:adjustRightInd/>
      <w:spacing w:before="240" w:after="60" w:line="240" w:lineRule="auto"/>
      <w:ind w:left="5472" w:hanging="1152"/>
      <w:jc w:val="left"/>
      <w:outlineLvl w:val="5"/>
    </w:pPr>
    <w:rPr>
      <w:rFonts w:ascii="Calibri" w:hAnsi="Calibri"/>
      <w:b/>
      <w:bCs/>
      <w:sz w:val="20"/>
      <w:szCs w:val="20"/>
    </w:rPr>
  </w:style>
  <w:style w:type="paragraph" w:styleId="7">
    <w:name w:val="heading 7"/>
    <w:basedOn w:val="a2"/>
    <w:next w:val="a2"/>
    <w:link w:val="70"/>
    <w:uiPriority w:val="99"/>
    <w:qFormat/>
    <w:rsid w:val="00D32B47"/>
    <w:pPr>
      <w:widowControl/>
      <w:tabs>
        <w:tab w:val="num" w:pos="5616"/>
      </w:tabs>
      <w:adjustRightInd/>
      <w:spacing w:before="240" w:after="60" w:line="240" w:lineRule="auto"/>
      <w:ind w:left="5616" w:hanging="1296"/>
      <w:jc w:val="left"/>
      <w:outlineLvl w:val="6"/>
    </w:pPr>
    <w:rPr>
      <w:rFonts w:ascii="Calibri" w:hAnsi="Calibri"/>
      <w:sz w:val="24"/>
      <w:szCs w:val="24"/>
    </w:rPr>
  </w:style>
  <w:style w:type="paragraph" w:styleId="8">
    <w:name w:val="heading 8"/>
    <w:basedOn w:val="a2"/>
    <w:next w:val="a2"/>
    <w:link w:val="80"/>
    <w:uiPriority w:val="99"/>
    <w:qFormat/>
    <w:rsid w:val="00D32B47"/>
    <w:pPr>
      <w:widowControl/>
      <w:tabs>
        <w:tab w:val="num" w:pos="5760"/>
      </w:tabs>
      <w:adjustRightInd/>
      <w:spacing w:before="240" w:after="60" w:line="240" w:lineRule="auto"/>
      <w:ind w:left="5760" w:hanging="1440"/>
      <w:jc w:val="left"/>
      <w:outlineLvl w:val="7"/>
    </w:pPr>
    <w:rPr>
      <w:rFonts w:ascii="Calibri" w:hAnsi="Calibri"/>
      <w:i/>
      <w:iCs/>
      <w:sz w:val="24"/>
      <w:szCs w:val="24"/>
    </w:rPr>
  </w:style>
  <w:style w:type="paragraph" w:styleId="9">
    <w:name w:val="heading 9"/>
    <w:basedOn w:val="a2"/>
    <w:next w:val="a2"/>
    <w:link w:val="90"/>
    <w:uiPriority w:val="99"/>
    <w:qFormat/>
    <w:rsid w:val="00D32B47"/>
    <w:pPr>
      <w:keepNext/>
      <w:widowControl/>
      <w:tabs>
        <w:tab w:val="num" w:pos="2496"/>
      </w:tabs>
      <w:adjustRightInd/>
      <w:spacing w:line="240" w:lineRule="auto"/>
      <w:ind w:firstLine="709"/>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170876"/>
    <w:rPr>
      <w:rFonts w:ascii="Cambria" w:hAnsi="Cambria" w:cs="Times New Roman"/>
      <w:b/>
      <w:bCs/>
      <w:kern w:val="32"/>
      <w:sz w:val="32"/>
      <w:szCs w:val="32"/>
    </w:rPr>
  </w:style>
  <w:style w:type="character" w:customStyle="1" w:styleId="21">
    <w:name w:val="Заголовок 2 Знак"/>
    <w:link w:val="20"/>
    <w:uiPriority w:val="99"/>
    <w:locked/>
    <w:rsid w:val="00D32B47"/>
    <w:rPr>
      <w:rFonts w:cs="Times New Roman"/>
      <w:b/>
      <w:sz w:val="28"/>
      <w:szCs w:val="28"/>
      <w:lang w:val="ru-RU" w:eastAsia="ru-RU" w:bidi="ar-SA"/>
    </w:rPr>
  </w:style>
  <w:style w:type="character" w:customStyle="1" w:styleId="30">
    <w:name w:val="Заголовок 3 Знак"/>
    <w:link w:val="3"/>
    <w:uiPriority w:val="99"/>
    <w:semiHidden/>
    <w:locked/>
    <w:rsid w:val="00170876"/>
    <w:rPr>
      <w:rFonts w:ascii="Cambria" w:hAnsi="Cambria" w:cs="Times New Roman"/>
      <w:b/>
      <w:bCs/>
      <w:sz w:val="26"/>
      <w:szCs w:val="26"/>
    </w:rPr>
  </w:style>
  <w:style w:type="character" w:customStyle="1" w:styleId="40">
    <w:name w:val="Заголовок 4 Знак"/>
    <w:link w:val="4"/>
    <w:uiPriority w:val="99"/>
    <w:semiHidden/>
    <w:locked/>
    <w:rsid w:val="00170876"/>
    <w:rPr>
      <w:rFonts w:ascii="Calibri" w:hAnsi="Calibri" w:cs="Times New Roman"/>
      <w:b/>
      <w:bCs/>
      <w:sz w:val="28"/>
      <w:szCs w:val="28"/>
    </w:rPr>
  </w:style>
  <w:style w:type="character" w:customStyle="1" w:styleId="50">
    <w:name w:val="Заголовок 5 Знак"/>
    <w:link w:val="5"/>
    <w:uiPriority w:val="99"/>
    <w:semiHidden/>
    <w:locked/>
    <w:rsid w:val="00170876"/>
    <w:rPr>
      <w:rFonts w:ascii="Calibri" w:hAnsi="Calibri" w:cs="Times New Roman"/>
      <w:b/>
      <w:bCs/>
      <w:i/>
      <w:iCs/>
      <w:sz w:val="26"/>
      <w:szCs w:val="26"/>
    </w:rPr>
  </w:style>
  <w:style w:type="character" w:customStyle="1" w:styleId="60">
    <w:name w:val="Заголовок 6 Знак"/>
    <w:link w:val="6"/>
    <w:uiPriority w:val="99"/>
    <w:semiHidden/>
    <w:locked/>
    <w:rsid w:val="00170876"/>
    <w:rPr>
      <w:rFonts w:ascii="Calibri" w:hAnsi="Calibri" w:cs="Times New Roman"/>
      <w:b/>
      <w:bCs/>
    </w:rPr>
  </w:style>
  <w:style w:type="character" w:customStyle="1" w:styleId="70">
    <w:name w:val="Заголовок 7 Знак"/>
    <w:link w:val="7"/>
    <w:uiPriority w:val="99"/>
    <w:semiHidden/>
    <w:locked/>
    <w:rsid w:val="00170876"/>
    <w:rPr>
      <w:rFonts w:ascii="Calibri" w:hAnsi="Calibri" w:cs="Times New Roman"/>
      <w:sz w:val="24"/>
      <w:szCs w:val="24"/>
    </w:rPr>
  </w:style>
  <w:style w:type="character" w:customStyle="1" w:styleId="80">
    <w:name w:val="Заголовок 8 Знак"/>
    <w:link w:val="8"/>
    <w:uiPriority w:val="99"/>
    <w:semiHidden/>
    <w:locked/>
    <w:rsid w:val="00170876"/>
    <w:rPr>
      <w:rFonts w:ascii="Calibri" w:hAnsi="Calibri" w:cs="Times New Roman"/>
      <w:i/>
      <w:iCs/>
      <w:sz w:val="24"/>
      <w:szCs w:val="24"/>
    </w:rPr>
  </w:style>
  <w:style w:type="character" w:customStyle="1" w:styleId="90">
    <w:name w:val="Заголовок 9 Знак"/>
    <w:link w:val="9"/>
    <w:uiPriority w:val="99"/>
    <w:semiHidden/>
    <w:locked/>
    <w:rsid w:val="00170876"/>
    <w:rPr>
      <w:rFonts w:ascii="Cambria" w:hAnsi="Cambria" w:cs="Times New Roman"/>
    </w:rPr>
  </w:style>
  <w:style w:type="paragraph" w:customStyle="1" w:styleId="110">
    <w:name w:val="Знак Знак1 Знак Знак Знак1 Знак"/>
    <w:basedOn w:val="a2"/>
    <w:autoRedefine/>
    <w:uiPriority w:val="99"/>
    <w:rsid w:val="00D32B47"/>
    <w:pPr>
      <w:widowControl/>
      <w:adjustRightInd/>
      <w:spacing w:after="160" w:line="240" w:lineRule="exact"/>
      <w:jc w:val="left"/>
    </w:pPr>
    <w:rPr>
      <w:rFonts w:eastAsia="SimSun"/>
      <w:b/>
      <w:szCs w:val="24"/>
      <w:lang w:val="en-US" w:eastAsia="en-US"/>
    </w:rPr>
  </w:style>
  <w:style w:type="character" w:styleId="a6">
    <w:name w:val="Hyperlink"/>
    <w:uiPriority w:val="99"/>
    <w:rsid w:val="00D32B47"/>
    <w:rPr>
      <w:rFonts w:ascii="Times New Roman" w:hAnsi="Times New Roman" w:cs="Times New Roman"/>
      <w:color w:val="333399"/>
      <w:u w:val="single"/>
    </w:rPr>
  </w:style>
  <w:style w:type="paragraph" w:styleId="a7">
    <w:name w:val="Body Text Indent"/>
    <w:basedOn w:val="a2"/>
    <w:link w:val="a8"/>
    <w:uiPriority w:val="99"/>
    <w:rsid w:val="00D32B47"/>
    <w:pPr>
      <w:ind w:firstLine="567"/>
    </w:pPr>
    <w:rPr>
      <w:b/>
      <w:bCs/>
      <w:i/>
      <w:iCs/>
    </w:rPr>
  </w:style>
  <w:style w:type="character" w:customStyle="1" w:styleId="BodyTextIndentChar">
    <w:name w:val="Body Text Indent Char"/>
    <w:uiPriority w:val="99"/>
    <w:locked/>
    <w:rsid w:val="005E3A82"/>
    <w:rPr>
      <w:rFonts w:cs="Times New Roman"/>
      <w:b/>
      <w:bCs/>
      <w:i/>
      <w:iCs/>
      <w:sz w:val="28"/>
      <w:szCs w:val="28"/>
      <w:lang w:val="ru-RU" w:eastAsia="ru-RU" w:bidi="ar-SA"/>
    </w:rPr>
  </w:style>
  <w:style w:type="character" w:customStyle="1" w:styleId="12">
    <w:name w:val="Знак Знак1"/>
    <w:uiPriority w:val="99"/>
    <w:rsid w:val="00D32B47"/>
    <w:rPr>
      <w:rFonts w:ascii="Times New Roman" w:hAnsi="Times New Roman" w:cs="Times New Roman"/>
      <w:b/>
      <w:i/>
      <w:iCs/>
      <w:sz w:val="28"/>
      <w:lang w:eastAsia="ru-RU"/>
    </w:rPr>
  </w:style>
  <w:style w:type="paragraph" w:customStyle="1" w:styleId="22">
    <w:name w:val="Пункт_2"/>
    <w:basedOn w:val="a2"/>
    <w:uiPriority w:val="99"/>
    <w:rsid w:val="00D32B47"/>
    <w:pPr>
      <w:tabs>
        <w:tab w:val="num" w:pos="1134"/>
      </w:tabs>
      <w:snapToGrid w:val="0"/>
      <w:spacing w:line="360" w:lineRule="auto"/>
      <w:ind w:left="1134" w:hanging="1133"/>
    </w:pPr>
    <w:rPr>
      <w:szCs w:val="20"/>
    </w:rPr>
  </w:style>
  <w:style w:type="paragraph" w:customStyle="1" w:styleId="31">
    <w:name w:val="Пункт_3"/>
    <w:basedOn w:val="22"/>
    <w:uiPriority w:val="99"/>
    <w:rsid w:val="00D32B47"/>
  </w:style>
  <w:style w:type="paragraph" w:customStyle="1" w:styleId="41">
    <w:name w:val="Пункт_4"/>
    <w:basedOn w:val="31"/>
    <w:uiPriority w:val="99"/>
    <w:rsid w:val="00D32B47"/>
    <w:pPr>
      <w:snapToGrid/>
      <w:ind w:hanging="1134"/>
    </w:pPr>
  </w:style>
  <w:style w:type="paragraph" w:customStyle="1" w:styleId="5ABCD">
    <w:name w:val="Пункт_5_ABCD"/>
    <w:basedOn w:val="a2"/>
    <w:uiPriority w:val="99"/>
    <w:rsid w:val="00D32B47"/>
    <w:pPr>
      <w:tabs>
        <w:tab w:val="num" w:pos="1701"/>
      </w:tabs>
      <w:snapToGrid w:val="0"/>
      <w:spacing w:line="360" w:lineRule="auto"/>
      <w:ind w:left="1701" w:hanging="567"/>
    </w:pPr>
    <w:rPr>
      <w:szCs w:val="20"/>
    </w:rPr>
  </w:style>
  <w:style w:type="paragraph" w:customStyle="1" w:styleId="13">
    <w:name w:val="Пункт_1"/>
    <w:basedOn w:val="a2"/>
    <w:uiPriority w:val="99"/>
    <w:rsid w:val="00D32B47"/>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rsid w:val="00D32B47"/>
    <w:rPr>
      <w:rFonts w:ascii="Times New Roman" w:hAnsi="Times New Roman" w:cs="Times New Roman"/>
      <w:color w:val="000000"/>
      <w:sz w:val="28"/>
      <w:szCs w:val="28"/>
      <w:u w:val="none"/>
      <w:effect w:val="none"/>
    </w:rPr>
  </w:style>
  <w:style w:type="character" w:customStyle="1" w:styleId="s00">
    <w:name w:val="s00"/>
    <w:rsid w:val="00D32B47"/>
    <w:rPr>
      <w:rFonts w:ascii="Times New Roman" w:hAnsi="Times New Roman" w:cs="Times New Roman"/>
      <w:color w:val="000000"/>
    </w:rPr>
  </w:style>
  <w:style w:type="paragraph" w:styleId="a9">
    <w:name w:val="footer"/>
    <w:basedOn w:val="a2"/>
    <w:link w:val="aa"/>
    <w:rsid w:val="00D32B47"/>
    <w:pPr>
      <w:tabs>
        <w:tab w:val="center" w:pos="4677"/>
        <w:tab w:val="right" w:pos="9355"/>
      </w:tabs>
    </w:pPr>
  </w:style>
  <w:style w:type="character" w:customStyle="1" w:styleId="aa">
    <w:name w:val="Нижний колонтитул Знак"/>
    <w:link w:val="a9"/>
    <w:locked/>
    <w:rsid w:val="00170876"/>
    <w:rPr>
      <w:rFonts w:cs="Times New Roman"/>
      <w:sz w:val="28"/>
      <w:szCs w:val="28"/>
    </w:rPr>
  </w:style>
  <w:style w:type="character" w:customStyle="1" w:styleId="ab">
    <w:name w:val="Знак Знак"/>
    <w:uiPriority w:val="99"/>
    <w:rsid w:val="00D32B47"/>
    <w:rPr>
      <w:rFonts w:ascii="Times New Roman" w:hAnsi="Times New Roman" w:cs="Times New Roman"/>
      <w:sz w:val="28"/>
      <w:lang w:eastAsia="ru-RU"/>
    </w:rPr>
  </w:style>
  <w:style w:type="paragraph" w:customStyle="1" w:styleId="western">
    <w:name w:val="western"/>
    <w:basedOn w:val="a2"/>
    <w:uiPriority w:val="99"/>
    <w:rsid w:val="00D32B47"/>
    <w:pPr>
      <w:widowControl/>
      <w:adjustRightInd/>
      <w:spacing w:before="100" w:beforeAutospacing="1" w:after="119" w:line="240" w:lineRule="auto"/>
      <w:ind w:firstLine="720"/>
    </w:pPr>
    <w:rPr>
      <w:rFonts w:ascii="Garamond" w:hAnsi="Garamond"/>
      <w:color w:val="000000"/>
    </w:rPr>
  </w:style>
  <w:style w:type="character" w:customStyle="1" w:styleId="s3">
    <w:name w:val="s3"/>
    <w:uiPriority w:val="99"/>
    <w:rsid w:val="00D32B47"/>
    <w:rPr>
      <w:rFonts w:ascii="Times New Roman" w:hAnsi="Times New Roman" w:cs="Times New Roman"/>
      <w:i/>
      <w:iCs/>
      <w:color w:val="FF0000"/>
      <w:sz w:val="22"/>
      <w:szCs w:val="22"/>
      <w:u w:val="none"/>
      <w:effect w:val="none"/>
    </w:rPr>
  </w:style>
  <w:style w:type="paragraph" w:styleId="ac">
    <w:name w:val="Body Text"/>
    <w:basedOn w:val="a2"/>
    <w:link w:val="ad"/>
    <w:uiPriority w:val="99"/>
    <w:rsid w:val="00D32B47"/>
    <w:pPr>
      <w:spacing w:after="120"/>
    </w:pPr>
  </w:style>
  <w:style w:type="character" w:customStyle="1" w:styleId="ad">
    <w:name w:val="Основной текст Знак"/>
    <w:link w:val="ac"/>
    <w:uiPriority w:val="99"/>
    <w:semiHidden/>
    <w:locked/>
    <w:rsid w:val="00170876"/>
    <w:rPr>
      <w:rFonts w:cs="Times New Roman"/>
      <w:sz w:val="28"/>
      <w:szCs w:val="28"/>
    </w:rPr>
  </w:style>
  <w:style w:type="paragraph" w:styleId="ae">
    <w:name w:val="Normal (Web)"/>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1,Обычный (Web),Обычный (веб) Знак"/>
    <w:basedOn w:val="a2"/>
    <w:link w:val="23"/>
    <w:uiPriority w:val="99"/>
    <w:rsid w:val="00D32B47"/>
    <w:pPr>
      <w:widowControl/>
      <w:adjustRightInd/>
      <w:spacing w:before="100" w:beforeAutospacing="1" w:after="119" w:line="240" w:lineRule="auto"/>
      <w:ind w:firstLine="720"/>
    </w:pPr>
    <w:rPr>
      <w:color w:val="000000"/>
      <w:sz w:val="24"/>
      <w:szCs w:val="24"/>
      <w:lang w:val="en-US" w:eastAsia="en-US"/>
    </w:rPr>
  </w:style>
  <w:style w:type="paragraph" w:styleId="24">
    <w:name w:val="Body Text Indent 2"/>
    <w:basedOn w:val="a2"/>
    <w:link w:val="25"/>
    <w:uiPriority w:val="99"/>
    <w:rsid w:val="00D32B47"/>
    <w:pPr>
      <w:spacing w:after="120" w:line="480" w:lineRule="auto"/>
      <w:ind w:left="283"/>
    </w:pPr>
  </w:style>
  <w:style w:type="character" w:customStyle="1" w:styleId="25">
    <w:name w:val="Основной текст с отступом 2 Знак"/>
    <w:link w:val="24"/>
    <w:uiPriority w:val="99"/>
    <w:semiHidden/>
    <w:locked/>
    <w:rsid w:val="00170876"/>
    <w:rPr>
      <w:rFonts w:cs="Times New Roman"/>
      <w:sz w:val="28"/>
      <w:szCs w:val="28"/>
    </w:rPr>
  </w:style>
  <w:style w:type="paragraph" w:styleId="26">
    <w:name w:val="Body Text 2"/>
    <w:basedOn w:val="a2"/>
    <w:link w:val="27"/>
    <w:uiPriority w:val="99"/>
    <w:rsid w:val="00D32B47"/>
    <w:pPr>
      <w:spacing w:after="120" w:line="480" w:lineRule="auto"/>
    </w:pPr>
  </w:style>
  <w:style w:type="character" w:customStyle="1" w:styleId="27">
    <w:name w:val="Основной текст 2 Знак"/>
    <w:link w:val="26"/>
    <w:uiPriority w:val="99"/>
    <w:locked/>
    <w:rsid w:val="006C665E"/>
    <w:rPr>
      <w:rFonts w:cs="Times New Roman"/>
      <w:sz w:val="28"/>
      <w:szCs w:val="28"/>
      <w:lang w:val="ru-RU" w:eastAsia="ru-RU" w:bidi="ar-SA"/>
    </w:rPr>
  </w:style>
  <w:style w:type="paragraph" w:customStyle="1" w:styleId="af">
    <w:name w:val="Мой"/>
    <w:basedOn w:val="a2"/>
    <w:uiPriority w:val="99"/>
    <w:rsid w:val="00D32B47"/>
    <w:pPr>
      <w:adjustRightInd/>
      <w:spacing w:line="360" w:lineRule="auto"/>
      <w:ind w:firstLine="720"/>
    </w:pPr>
    <w:rPr>
      <w:szCs w:val="20"/>
    </w:rPr>
  </w:style>
  <w:style w:type="paragraph" w:styleId="af0">
    <w:name w:val="Title"/>
    <w:aliases w:val="Знак, Знак"/>
    <w:basedOn w:val="a2"/>
    <w:link w:val="af1"/>
    <w:qFormat/>
    <w:rsid w:val="00D32B47"/>
    <w:pPr>
      <w:widowControl/>
      <w:adjustRightInd/>
      <w:spacing w:line="240" w:lineRule="auto"/>
      <w:jc w:val="center"/>
    </w:pPr>
    <w:rPr>
      <w:b/>
      <w:bCs/>
      <w:sz w:val="24"/>
      <w:szCs w:val="24"/>
    </w:rPr>
  </w:style>
  <w:style w:type="character" w:customStyle="1" w:styleId="af1">
    <w:name w:val="Название Знак"/>
    <w:aliases w:val="Знак Знак2, Знак Знак"/>
    <w:link w:val="af0"/>
    <w:locked/>
    <w:rsid w:val="006C665E"/>
    <w:rPr>
      <w:rFonts w:cs="Times New Roman"/>
      <w:b/>
      <w:bCs/>
      <w:sz w:val="24"/>
      <w:szCs w:val="24"/>
      <w:lang w:val="ru-RU" w:eastAsia="ru-RU" w:bidi="ar-SA"/>
    </w:rPr>
  </w:style>
  <w:style w:type="character" w:styleId="HTML">
    <w:name w:val="HTML Sample"/>
    <w:uiPriority w:val="99"/>
    <w:rsid w:val="00D32B47"/>
    <w:rPr>
      <w:rFonts w:ascii="Courier New" w:hAnsi="Courier New" w:cs="Courier New"/>
    </w:rPr>
  </w:style>
  <w:style w:type="character" w:customStyle="1" w:styleId="s1">
    <w:name w:val="s1"/>
    <w:uiPriority w:val="99"/>
    <w:rsid w:val="00D32B47"/>
    <w:rPr>
      <w:rFonts w:ascii="Times New Roman" w:eastAsia="SimSun" w:hAnsi="Times New Roman" w:cs="Times New Roman"/>
      <w:b/>
      <w:bCs/>
      <w:color w:val="000000"/>
      <w:sz w:val="20"/>
      <w:szCs w:val="20"/>
      <w:u w:val="none"/>
      <w:effect w:val="none"/>
      <w:lang w:val="en-US" w:eastAsia="en-US" w:bidi="ar-SA"/>
    </w:rPr>
  </w:style>
  <w:style w:type="character" w:customStyle="1" w:styleId="HeaderChar">
    <w:name w:val="Header Char"/>
    <w:aliases w:val="Знак5 Char"/>
    <w:uiPriority w:val="99"/>
    <w:locked/>
    <w:rsid w:val="00D32B47"/>
    <w:rPr>
      <w:lang w:val="ru-RU" w:eastAsia="ru-RU"/>
    </w:rPr>
  </w:style>
  <w:style w:type="paragraph" w:styleId="af2">
    <w:name w:val="header"/>
    <w:aliases w:val="Знак5"/>
    <w:basedOn w:val="a2"/>
    <w:link w:val="af3"/>
    <w:rsid w:val="00D32B47"/>
    <w:pPr>
      <w:widowControl/>
      <w:tabs>
        <w:tab w:val="center" w:pos="4153"/>
        <w:tab w:val="right" w:pos="8306"/>
      </w:tabs>
      <w:adjustRightInd/>
      <w:spacing w:line="240" w:lineRule="auto"/>
      <w:jc w:val="left"/>
    </w:pPr>
  </w:style>
  <w:style w:type="character" w:customStyle="1" w:styleId="af3">
    <w:name w:val="Верхний колонтитул Знак"/>
    <w:aliases w:val="Знак5 Знак"/>
    <w:link w:val="af2"/>
    <w:locked/>
    <w:rsid w:val="00170876"/>
    <w:rPr>
      <w:rFonts w:cs="Times New Roman"/>
      <w:sz w:val="28"/>
      <w:szCs w:val="28"/>
    </w:rPr>
  </w:style>
  <w:style w:type="character" w:styleId="af4">
    <w:name w:val="page number"/>
    <w:rsid w:val="00D32B47"/>
    <w:rPr>
      <w:rFonts w:cs="Times New Roman"/>
    </w:rPr>
  </w:style>
  <w:style w:type="table" w:styleId="af5">
    <w:name w:val="Table Grid"/>
    <w:basedOn w:val="a4"/>
    <w:uiPriority w:val="99"/>
    <w:rsid w:val="00D3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2"/>
    <w:next w:val="a2"/>
    <w:uiPriority w:val="99"/>
    <w:rsid w:val="00D32B47"/>
    <w:pPr>
      <w:keepNext/>
      <w:adjustRightInd/>
      <w:spacing w:line="240" w:lineRule="atLeast"/>
      <w:jc w:val="center"/>
    </w:pPr>
    <w:rPr>
      <w:b/>
      <w:sz w:val="24"/>
      <w:szCs w:val="20"/>
    </w:rPr>
  </w:style>
  <w:style w:type="paragraph" w:styleId="32">
    <w:name w:val="Body Text Indent 3"/>
    <w:basedOn w:val="a2"/>
    <w:link w:val="33"/>
    <w:uiPriority w:val="99"/>
    <w:rsid w:val="00D32B47"/>
    <w:pPr>
      <w:widowControl/>
      <w:adjustRightInd/>
      <w:spacing w:after="120" w:line="240" w:lineRule="auto"/>
      <w:ind w:left="283"/>
      <w:jc w:val="left"/>
    </w:pPr>
    <w:rPr>
      <w:sz w:val="16"/>
      <w:szCs w:val="16"/>
    </w:rPr>
  </w:style>
  <w:style w:type="character" w:customStyle="1" w:styleId="33">
    <w:name w:val="Основной текст с отступом 3 Знак"/>
    <w:link w:val="32"/>
    <w:uiPriority w:val="99"/>
    <w:locked/>
    <w:rsid w:val="00170876"/>
    <w:rPr>
      <w:rFonts w:cs="Times New Roman"/>
      <w:sz w:val="16"/>
      <w:szCs w:val="16"/>
    </w:rPr>
  </w:style>
  <w:style w:type="paragraph" w:customStyle="1" w:styleId="14">
    <w:name w:val="Абзац списка1"/>
    <w:basedOn w:val="a2"/>
    <w:uiPriority w:val="99"/>
    <w:rsid w:val="00D32B47"/>
    <w:pPr>
      <w:widowControl/>
      <w:adjustRightInd/>
      <w:spacing w:after="200" w:line="276" w:lineRule="auto"/>
      <w:ind w:left="720"/>
      <w:contextualSpacing/>
      <w:jc w:val="left"/>
    </w:pPr>
    <w:rPr>
      <w:rFonts w:ascii="Calibri" w:hAnsi="Calibri"/>
      <w:sz w:val="22"/>
      <w:szCs w:val="22"/>
      <w:lang w:val="en-US" w:eastAsia="en-US"/>
    </w:rPr>
  </w:style>
  <w:style w:type="paragraph" w:styleId="af6">
    <w:name w:val="Balloon Text"/>
    <w:basedOn w:val="a2"/>
    <w:link w:val="af7"/>
    <w:uiPriority w:val="99"/>
    <w:semiHidden/>
    <w:rsid w:val="00D32B47"/>
    <w:rPr>
      <w:sz w:val="2"/>
      <w:szCs w:val="20"/>
    </w:rPr>
  </w:style>
  <w:style w:type="character" w:customStyle="1" w:styleId="af7">
    <w:name w:val="Текст выноски Знак"/>
    <w:link w:val="af6"/>
    <w:uiPriority w:val="99"/>
    <w:semiHidden/>
    <w:locked/>
    <w:rsid w:val="00170876"/>
    <w:rPr>
      <w:rFonts w:cs="Times New Roman"/>
      <w:sz w:val="2"/>
    </w:rPr>
  </w:style>
  <w:style w:type="paragraph" w:styleId="34">
    <w:name w:val="toc 3"/>
    <w:basedOn w:val="a2"/>
    <w:next w:val="a2"/>
    <w:autoRedefine/>
    <w:uiPriority w:val="99"/>
    <w:semiHidden/>
    <w:rsid w:val="00D32B47"/>
    <w:pPr>
      <w:ind w:left="560"/>
    </w:pPr>
  </w:style>
  <w:style w:type="paragraph" w:styleId="15">
    <w:name w:val="toc 1"/>
    <w:basedOn w:val="a2"/>
    <w:next w:val="a2"/>
    <w:autoRedefine/>
    <w:uiPriority w:val="99"/>
    <w:semiHidden/>
    <w:rsid w:val="00925EE5"/>
    <w:pPr>
      <w:tabs>
        <w:tab w:val="right" w:pos="9627"/>
      </w:tabs>
      <w:spacing w:line="360" w:lineRule="auto"/>
    </w:pPr>
    <w:rPr>
      <w:noProof/>
    </w:rPr>
  </w:style>
  <w:style w:type="paragraph" w:styleId="28">
    <w:name w:val="toc 2"/>
    <w:basedOn w:val="a2"/>
    <w:next w:val="a2"/>
    <w:autoRedefine/>
    <w:uiPriority w:val="99"/>
    <w:semiHidden/>
    <w:rsid w:val="00D32B47"/>
    <w:pPr>
      <w:ind w:left="280"/>
    </w:pPr>
  </w:style>
  <w:style w:type="paragraph" w:customStyle="1" w:styleId="16">
    <w:name w:val="Знак Знак1 Знак Знак Знак Знак Знак Знак Знак"/>
    <w:basedOn w:val="a2"/>
    <w:autoRedefine/>
    <w:uiPriority w:val="99"/>
    <w:rsid w:val="00D32B47"/>
    <w:pPr>
      <w:widowControl/>
      <w:adjustRightInd/>
      <w:spacing w:after="160" w:line="240" w:lineRule="exact"/>
      <w:jc w:val="left"/>
    </w:pPr>
    <w:rPr>
      <w:rFonts w:eastAsia="SimSun"/>
      <w:b/>
      <w:bCs/>
      <w:lang w:val="en-US" w:eastAsia="en-US"/>
    </w:rPr>
  </w:style>
  <w:style w:type="character" w:styleId="af8">
    <w:name w:val="FollowedHyperlink"/>
    <w:uiPriority w:val="99"/>
    <w:rsid w:val="00D32B47"/>
    <w:rPr>
      <w:rFonts w:cs="Times New Roman"/>
      <w:color w:val="800080"/>
      <w:u w:val="single"/>
    </w:rPr>
  </w:style>
  <w:style w:type="paragraph" w:styleId="42">
    <w:name w:val="toc 4"/>
    <w:basedOn w:val="a2"/>
    <w:next w:val="a2"/>
    <w:autoRedefine/>
    <w:uiPriority w:val="99"/>
    <w:semiHidden/>
    <w:rsid w:val="00D32B47"/>
    <w:pPr>
      <w:widowControl/>
      <w:adjustRightInd/>
      <w:spacing w:line="240" w:lineRule="auto"/>
      <w:ind w:left="720"/>
      <w:jc w:val="left"/>
    </w:pPr>
    <w:rPr>
      <w:sz w:val="24"/>
      <w:szCs w:val="24"/>
    </w:rPr>
  </w:style>
  <w:style w:type="paragraph" w:styleId="51">
    <w:name w:val="toc 5"/>
    <w:basedOn w:val="a2"/>
    <w:next w:val="a2"/>
    <w:autoRedefine/>
    <w:uiPriority w:val="99"/>
    <w:semiHidden/>
    <w:rsid w:val="00D32B47"/>
    <w:pPr>
      <w:widowControl/>
      <w:adjustRightInd/>
      <w:spacing w:line="240" w:lineRule="auto"/>
      <w:ind w:left="960"/>
      <w:jc w:val="left"/>
    </w:pPr>
    <w:rPr>
      <w:sz w:val="24"/>
      <w:szCs w:val="24"/>
    </w:rPr>
  </w:style>
  <w:style w:type="paragraph" w:styleId="61">
    <w:name w:val="toc 6"/>
    <w:basedOn w:val="a2"/>
    <w:next w:val="a2"/>
    <w:autoRedefine/>
    <w:uiPriority w:val="99"/>
    <w:semiHidden/>
    <w:rsid w:val="00D32B47"/>
    <w:pPr>
      <w:widowControl/>
      <w:adjustRightInd/>
      <w:spacing w:line="240" w:lineRule="auto"/>
      <w:ind w:left="1200"/>
      <w:jc w:val="left"/>
    </w:pPr>
    <w:rPr>
      <w:sz w:val="24"/>
      <w:szCs w:val="24"/>
    </w:rPr>
  </w:style>
  <w:style w:type="paragraph" w:styleId="71">
    <w:name w:val="toc 7"/>
    <w:basedOn w:val="a2"/>
    <w:next w:val="a2"/>
    <w:autoRedefine/>
    <w:uiPriority w:val="99"/>
    <w:semiHidden/>
    <w:rsid w:val="00D32B47"/>
    <w:pPr>
      <w:widowControl/>
      <w:adjustRightInd/>
      <w:spacing w:line="240" w:lineRule="auto"/>
      <w:ind w:left="1440"/>
      <w:jc w:val="left"/>
    </w:pPr>
    <w:rPr>
      <w:sz w:val="24"/>
      <w:szCs w:val="24"/>
    </w:rPr>
  </w:style>
  <w:style w:type="paragraph" w:styleId="81">
    <w:name w:val="toc 8"/>
    <w:basedOn w:val="a2"/>
    <w:next w:val="a2"/>
    <w:autoRedefine/>
    <w:uiPriority w:val="99"/>
    <w:semiHidden/>
    <w:rsid w:val="00D32B47"/>
    <w:pPr>
      <w:widowControl/>
      <w:adjustRightInd/>
      <w:spacing w:line="240" w:lineRule="auto"/>
      <w:ind w:left="1680"/>
      <w:jc w:val="left"/>
    </w:pPr>
    <w:rPr>
      <w:sz w:val="24"/>
      <w:szCs w:val="24"/>
    </w:rPr>
  </w:style>
  <w:style w:type="paragraph" w:styleId="91">
    <w:name w:val="toc 9"/>
    <w:basedOn w:val="a2"/>
    <w:next w:val="a2"/>
    <w:autoRedefine/>
    <w:uiPriority w:val="99"/>
    <w:semiHidden/>
    <w:rsid w:val="00D32B47"/>
    <w:pPr>
      <w:widowControl/>
      <w:adjustRightInd/>
      <w:spacing w:line="240" w:lineRule="auto"/>
      <w:ind w:left="1920"/>
      <w:jc w:val="left"/>
    </w:pPr>
    <w:rPr>
      <w:sz w:val="24"/>
      <w:szCs w:val="24"/>
    </w:rPr>
  </w:style>
  <w:style w:type="paragraph" w:styleId="35">
    <w:name w:val="Body Text 3"/>
    <w:basedOn w:val="a2"/>
    <w:link w:val="36"/>
    <w:uiPriority w:val="99"/>
    <w:rsid w:val="00D32B47"/>
    <w:pPr>
      <w:spacing w:after="120"/>
    </w:pPr>
    <w:rPr>
      <w:sz w:val="16"/>
      <w:szCs w:val="16"/>
    </w:rPr>
  </w:style>
  <w:style w:type="character" w:customStyle="1" w:styleId="36">
    <w:name w:val="Основной текст 3 Знак"/>
    <w:link w:val="35"/>
    <w:uiPriority w:val="99"/>
    <w:semiHidden/>
    <w:locked/>
    <w:rsid w:val="00170876"/>
    <w:rPr>
      <w:rFonts w:cs="Times New Roman"/>
      <w:sz w:val="16"/>
      <w:szCs w:val="16"/>
    </w:rPr>
  </w:style>
  <w:style w:type="paragraph" w:customStyle="1" w:styleId="1CharChar">
    <w:name w:val="Знак Знак Знак Знак Знак1 Знак Знак Знак Знак Char Char Знак"/>
    <w:basedOn w:val="a2"/>
    <w:uiPriority w:val="99"/>
    <w:rsid w:val="00D32B47"/>
    <w:pPr>
      <w:widowControl/>
      <w:adjustRightInd/>
      <w:spacing w:after="160" w:line="240" w:lineRule="exact"/>
      <w:jc w:val="left"/>
    </w:pPr>
    <w:rPr>
      <w:sz w:val="20"/>
      <w:szCs w:val="20"/>
    </w:rPr>
  </w:style>
  <w:style w:type="paragraph" w:customStyle="1" w:styleId="a1">
    <w:name w:val="Статья"/>
    <w:basedOn w:val="a2"/>
    <w:rsid w:val="00D32B47"/>
    <w:pPr>
      <w:numPr>
        <w:numId w:val="4"/>
      </w:numPr>
      <w:tabs>
        <w:tab w:val="left" w:pos="0"/>
        <w:tab w:val="left" w:pos="993"/>
      </w:tabs>
      <w:spacing w:line="240" w:lineRule="auto"/>
    </w:pPr>
    <w:rPr>
      <w:rFonts w:ascii="Arial" w:hAnsi="Arial" w:cs="Arial"/>
      <w:sz w:val="24"/>
      <w:szCs w:val="24"/>
    </w:rPr>
  </w:style>
  <w:style w:type="character" w:customStyle="1" w:styleId="a8">
    <w:name w:val="Основной текст с отступом Знак"/>
    <w:link w:val="a7"/>
    <w:uiPriority w:val="99"/>
    <w:locked/>
    <w:rsid w:val="00D32B47"/>
    <w:rPr>
      <w:rFonts w:cs="Times New Roman"/>
      <w:b/>
      <w:bCs/>
      <w:i/>
      <w:iCs/>
      <w:sz w:val="28"/>
      <w:szCs w:val="28"/>
      <w:lang w:val="ru-RU" w:eastAsia="ru-RU" w:bidi="ar-SA"/>
    </w:rPr>
  </w:style>
  <w:style w:type="paragraph" w:customStyle="1" w:styleId="a0">
    <w:name w:val="Заголовок раздела"/>
    <w:basedOn w:val="a2"/>
    <w:uiPriority w:val="99"/>
    <w:rsid w:val="00D32B47"/>
    <w:pPr>
      <w:numPr>
        <w:numId w:val="5"/>
      </w:numPr>
      <w:spacing w:line="240" w:lineRule="auto"/>
      <w:jc w:val="center"/>
    </w:pPr>
    <w:rPr>
      <w:rFonts w:ascii="Arial" w:hAnsi="Arial" w:cs="Arial"/>
      <w:b/>
      <w:sz w:val="24"/>
      <w:szCs w:val="24"/>
    </w:rPr>
  </w:style>
  <w:style w:type="paragraph" w:customStyle="1" w:styleId="2">
    <w:name w:val="Заголовок раздела 2"/>
    <w:basedOn w:val="a2"/>
    <w:uiPriority w:val="99"/>
    <w:rsid w:val="00D32B47"/>
    <w:pPr>
      <w:numPr>
        <w:ilvl w:val="1"/>
        <w:numId w:val="5"/>
      </w:numPr>
      <w:tabs>
        <w:tab w:val="left" w:pos="993"/>
      </w:tabs>
      <w:spacing w:line="240" w:lineRule="auto"/>
      <w:jc w:val="center"/>
    </w:pPr>
    <w:rPr>
      <w:rFonts w:ascii="Arial" w:hAnsi="Arial" w:cs="Arial"/>
      <w:b/>
      <w:sz w:val="24"/>
      <w:szCs w:val="24"/>
    </w:rPr>
  </w:style>
  <w:style w:type="paragraph" w:styleId="af9">
    <w:name w:val="List Paragraph"/>
    <w:basedOn w:val="a2"/>
    <w:link w:val="afa"/>
    <w:uiPriority w:val="34"/>
    <w:qFormat/>
    <w:rsid w:val="00D32B47"/>
    <w:pPr>
      <w:ind w:left="708"/>
    </w:pPr>
  </w:style>
  <w:style w:type="paragraph" w:customStyle="1" w:styleId="1CharChar1">
    <w:name w:val="Знак Знак Знак Знак Знак1 Знак Знак Знак Знак Char Char Знак1"/>
    <w:basedOn w:val="a2"/>
    <w:uiPriority w:val="99"/>
    <w:rsid w:val="00D32B47"/>
    <w:pPr>
      <w:widowControl/>
      <w:adjustRightInd/>
      <w:spacing w:after="160" w:line="240" w:lineRule="exact"/>
      <w:jc w:val="left"/>
    </w:pPr>
    <w:rPr>
      <w:sz w:val="20"/>
      <w:szCs w:val="20"/>
    </w:rPr>
  </w:style>
  <w:style w:type="character" w:customStyle="1" w:styleId="62">
    <w:name w:val="Знак Знак6"/>
    <w:uiPriority w:val="99"/>
    <w:rsid w:val="006C665E"/>
    <w:rPr>
      <w:rFonts w:cs="Times New Roman"/>
      <w:b/>
      <w:sz w:val="28"/>
      <w:szCs w:val="28"/>
      <w:lang w:val="ru-RU" w:eastAsia="ru-RU" w:bidi="ar-SA"/>
    </w:rPr>
  </w:style>
  <w:style w:type="character" w:customStyle="1" w:styleId="52">
    <w:name w:val="Знак Знак5"/>
    <w:uiPriority w:val="99"/>
    <w:rsid w:val="006C665E"/>
    <w:rPr>
      <w:rFonts w:cs="Times New Roman"/>
      <w:b/>
      <w:bCs/>
      <w:i/>
      <w:iCs/>
      <w:sz w:val="28"/>
      <w:szCs w:val="28"/>
      <w:lang w:val="ru-RU" w:eastAsia="ru-RU" w:bidi="ar-SA"/>
    </w:rPr>
  </w:style>
  <w:style w:type="character" w:styleId="afb">
    <w:name w:val="Strong"/>
    <w:uiPriority w:val="99"/>
    <w:qFormat/>
    <w:rsid w:val="006C665E"/>
    <w:rPr>
      <w:rFonts w:cs="Times New Roman"/>
      <w:b/>
      <w:bCs/>
    </w:rPr>
  </w:style>
  <w:style w:type="paragraph" w:customStyle="1" w:styleId="font5">
    <w:name w:val="font5"/>
    <w:basedOn w:val="a2"/>
    <w:uiPriority w:val="99"/>
    <w:rsid w:val="006C665E"/>
    <w:pPr>
      <w:widowControl/>
      <w:adjustRightInd/>
      <w:spacing w:before="100" w:beforeAutospacing="1" w:after="100" w:afterAutospacing="1" w:line="240" w:lineRule="auto"/>
      <w:jc w:val="left"/>
    </w:pPr>
    <w:rPr>
      <w:b/>
      <w:bCs/>
      <w:u w:val="single"/>
    </w:rPr>
  </w:style>
  <w:style w:type="paragraph" w:customStyle="1" w:styleId="xl96">
    <w:name w:val="xl96"/>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97">
    <w:name w:val="xl9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8">
    <w:name w:val="xl9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99">
    <w:name w:val="xl9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100">
    <w:name w:val="xl100"/>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1">
    <w:name w:val="xl101"/>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2">
    <w:name w:val="xl10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103">
    <w:name w:val="xl103"/>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104">
    <w:name w:val="xl104"/>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5">
    <w:name w:val="xl105"/>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6">
    <w:name w:val="xl10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7">
    <w:name w:val="xl10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8">
    <w:name w:val="xl10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9">
    <w:name w:val="xl10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0">
    <w:name w:val="xl110"/>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1">
    <w:name w:val="xl11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2">
    <w:name w:val="xl112"/>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3">
    <w:name w:val="xl113"/>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4">
    <w:name w:val="xl114"/>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5">
    <w:name w:val="xl115"/>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116">
    <w:name w:val="xl116"/>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afc">
    <w:name w:val="Знак Знак Знак Знак Знак Знак Знак Знак Знак"/>
    <w:basedOn w:val="a2"/>
    <w:autoRedefine/>
    <w:uiPriority w:val="99"/>
    <w:rsid w:val="006C665E"/>
    <w:pPr>
      <w:widowControl/>
      <w:adjustRightInd/>
      <w:spacing w:after="160" w:line="240" w:lineRule="exact"/>
      <w:jc w:val="left"/>
    </w:pPr>
    <w:rPr>
      <w:rFonts w:eastAsia="SimSun"/>
      <w:b/>
      <w:szCs w:val="24"/>
      <w:lang w:val="en-US" w:eastAsia="en-US"/>
    </w:rPr>
  </w:style>
  <w:style w:type="paragraph" w:customStyle="1" w:styleId="xl73">
    <w:name w:val="xl73"/>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74">
    <w:name w:val="xl74"/>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5">
    <w:name w:val="xl75"/>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6">
    <w:name w:val="xl76"/>
    <w:basedOn w:val="a2"/>
    <w:uiPriority w:val="99"/>
    <w:rsid w:val="006C665E"/>
    <w:pPr>
      <w:widowControl/>
      <w:adjustRightInd/>
      <w:spacing w:before="100" w:beforeAutospacing="1" w:after="100" w:afterAutospacing="1" w:line="240" w:lineRule="auto"/>
      <w:jc w:val="left"/>
      <w:textAlignment w:val="center"/>
    </w:pPr>
    <w:rPr>
      <w:b/>
      <w:bCs/>
      <w:sz w:val="26"/>
      <w:szCs w:val="26"/>
    </w:rPr>
  </w:style>
  <w:style w:type="paragraph" w:customStyle="1" w:styleId="xl77">
    <w:name w:val="xl77"/>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8">
    <w:name w:val="xl78"/>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79">
    <w:name w:val="xl79"/>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80">
    <w:name w:val="xl8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1">
    <w:name w:val="xl81"/>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2">
    <w:name w:val="xl82"/>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83">
    <w:name w:val="xl8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b/>
      <w:bCs/>
      <w:sz w:val="24"/>
      <w:szCs w:val="24"/>
    </w:rPr>
  </w:style>
  <w:style w:type="paragraph" w:customStyle="1" w:styleId="xl84">
    <w:name w:val="xl84"/>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85">
    <w:name w:val="xl8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6">
    <w:name w:val="xl8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7">
    <w:name w:val="xl8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8">
    <w:name w:val="xl88"/>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89">
    <w:name w:val="xl89"/>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0">
    <w:name w:val="xl90"/>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1">
    <w:name w:val="xl9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92">
    <w:name w:val="xl92"/>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3">
    <w:name w:val="xl9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4">
    <w:name w:val="xl94"/>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xl95">
    <w:name w:val="xl9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styleId="afd">
    <w:name w:val="Plain Text"/>
    <w:basedOn w:val="a2"/>
    <w:link w:val="afe"/>
    <w:rsid w:val="006C665E"/>
    <w:pPr>
      <w:widowControl/>
      <w:adjustRightInd/>
      <w:spacing w:line="240" w:lineRule="auto"/>
      <w:jc w:val="left"/>
    </w:pPr>
    <w:rPr>
      <w:rFonts w:ascii="Courier New" w:hAnsi="Courier New" w:cs="Courier New"/>
      <w:sz w:val="20"/>
      <w:szCs w:val="20"/>
    </w:rPr>
  </w:style>
  <w:style w:type="character" w:customStyle="1" w:styleId="afe">
    <w:name w:val="Текст Знак"/>
    <w:link w:val="afd"/>
    <w:locked/>
    <w:rsid w:val="006C665E"/>
    <w:rPr>
      <w:rFonts w:ascii="Courier New" w:hAnsi="Courier New" w:cs="Courier New"/>
      <w:lang w:val="ru-RU" w:eastAsia="ru-RU" w:bidi="ar-SA"/>
    </w:rPr>
  </w:style>
  <w:style w:type="paragraph" w:customStyle="1" w:styleId="font6">
    <w:name w:val="font6"/>
    <w:basedOn w:val="a2"/>
    <w:uiPriority w:val="99"/>
    <w:rsid w:val="006C665E"/>
    <w:pPr>
      <w:widowControl/>
      <w:adjustRightInd/>
      <w:spacing w:before="100" w:beforeAutospacing="1" w:after="100" w:afterAutospacing="1" w:line="240" w:lineRule="auto"/>
      <w:jc w:val="left"/>
    </w:pPr>
  </w:style>
  <w:style w:type="paragraph" w:customStyle="1" w:styleId="xl67">
    <w:name w:val="xl67"/>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68">
    <w:name w:val="xl68"/>
    <w:basedOn w:val="a2"/>
    <w:uiPriority w:val="99"/>
    <w:rsid w:val="006C665E"/>
    <w:pPr>
      <w:widowControl/>
      <w:adjustRightInd/>
      <w:spacing w:before="100" w:beforeAutospacing="1" w:after="100" w:afterAutospacing="1" w:line="240" w:lineRule="auto"/>
      <w:jc w:val="left"/>
      <w:textAlignment w:val="center"/>
    </w:pPr>
    <w:rPr>
      <w:sz w:val="24"/>
      <w:szCs w:val="24"/>
    </w:rPr>
  </w:style>
  <w:style w:type="paragraph" w:customStyle="1" w:styleId="xl69">
    <w:name w:val="xl69"/>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0">
    <w:name w:val="xl7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71">
    <w:name w:val="xl71"/>
    <w:basedOn w:val="a2"/>
    <w:uiPriority w:val="99"/>
    <w:rsid w:val="006C665E"/>
    <w:pPr>
      <w:widowControl/>
      <w:adjustRightInd/>
      <w:spacing w:before="100" w:beforeAutospacing="1" w:after="100" w:afterAutospacing="1" w:line="240" w:lineRule="auto"/>
      <w:jc w:val="left"/>
      <w:textAlignment w:val="center"/>
    </w:pPr>
    <w:rPr>
      <w:rFonts w:ascii="Helv" w:hAnsi="Helv"/>
    </w:rPr>
  </w:style>
  <w:style w:type="paragraph" w:customStyle="1" w:styleId="xl72">
    <w:name w:val="xl7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font7">
    <w:name w:val="font7"/>
    <w:basedOn w:val="a2"/>
    <w:uiPriority w:val="99"/>
    <w:rsid w:val="006C665E"/>
    <w:pPr>
      <w:widowControl/>
      <w:adjustRightInd/>
      <w:spacing w:before="100" w:beforeAutospacing="1" w:after="100" w:afterAutospacing="1" w:line="240" w:lineRule="auto"/>
      <w:jc w:val="left"/>
    </w:pPr>
    <w:rPr>
      <w:sz w:val="24"/>
      <w:szCs w:val="24"/>
    </w:rPr>
  </w:style>
  <w:style w:type="paragraph" w:customStyle="1" w:styleId="font8">
    <w:name w:val="font8"/>
    <w:basedOn w:val="a2"/>
    <w:uiPriority w:val="99"/>
    <w:rsid w:val="006C665E"/>
    <w:pPr>
      <w:widowControl/>
      <w:adjustRightInd/>
      <w:spacing w:before="100" w:beforeAutospacing="1" w:after="100" w:afterAutospacing="1" w:line="240" w:lineRule="auto"/>
      <w:jc w:val="left"/>
    </w:pPr>
    <w:rPr>
      <w:sz w:val="24"/>
      <w:szCs w:val="24"/>
      <w:u w:val="single"/>
    </w:rPr>
  </w:style>
  <w:style w:type="paragraph" w:customStyle="1" w:styleId="font9">
    <w:name w:val="font9"/>
    <w:basedOn w:val="a2"/>
    <w:uiPriority w:val="99"/>
    <w:rsid w:val="006C665E"/>
    <w:pPr>
      <w:widowControl/>
      <w:adjustRightInd/>
      <w:spacing w:before="100" w:beforeAutospacing="1" w:after="100" w:afterAutospacing="1" w:line="240" w:lineRule="auto"/>
      <w:jc w:val="left"/>
    </w:pPr>
    <w:rPr>
      <w:color w:val="FFFFFF"/>
      <w:sz w:val="24"/>
      <w:szCs w:val="24"/>
    </w:rPr>
  </w:style>
  <w:style w:type="paragraph" w:customStyle="1" w:styleId="xl65">
    <w:name w:val="xl6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66">
    <w:name w:val="xl6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character" w:customStyle="1" w:styleId="23">
    <w:name w:val="Обычный (веб) Знак2"/>
    <w:aliases w:val="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 Знак Знак Знак Знак Знак,Обычный (веб) Знак1 Знак1"/>
    <w:link w:val="ae"/>
    <w:uiPriority w:val="99"/>
    <w:locked/>
    <w:rsid w:val="006C665E"/>
    <w:rPr>
      <w:rFonts w:cs="Times New Roman"/>
      <w:color w:val="000000"/>
      <w:sz w:val="24"/>
      <w:szCs w:val="24"/>
      <w:lang w:val="en-US" w:eastAsia="en-US" w:bidi="ar-SA"/>
    </w:rPr>
  </w:style>
  <w:style w:type="paragraph" w:styleId="aff">
    <w:name w:val="No Spacing"/>
    <w:uiPriority w:val="99"/>
    <w:qFormat/>
    <w:rsid w:val="006C665E"/>
    <w:rPr>
      <w:rFonts w:ascii="Calibri" w:hAnsi="Calibri"/>
      <w:sz w:val="22"/>
      <w:szCs w:val="22"/>
    </w:rPr>
  </w:style>
  <w:style w:type="paragraph" w:customStyle="1" w:styleId="Default">
    <w:name w:val="Default"/>
    <w:uiPriority w:val="99"/>
    <w:rsid w:val="00DB4022"/>
    <w:pPr>
      <w:autoSpaceDE w:val="0"/>
      <w:autoSpaceDN w:val="0"/>
      <w:adjustRightInd w:val="0"/>
    </w:pPr>
    <w:rPr>
      <w:rFonts w:ascii="Arial" w:hAnsi="Arial" w:cs="Arial"/>
      <w:color w:val="000000"/>
      <w:sz w:val="24"/>
      <w:szCs w:val="24"/>
      <w:lang w:eastAsia="en-US"/>
    </w:rPr>
  </w:style>
  <w:style w:type="character" w:customStyle="1" w:styleId="FontStyle11">
    <w:name w:val="Font Style11"/>
    <w:uiPriority w:val="99"/>
    <w:rsid w:val="00DB4022"/>
    <w:rPr>
      <w:rFonts w:ascii="Times New Roman" w:hAnsi="Times New Roman"/>
      <w:sz w:val="26"/>
    </w:rPr>
  </w:style>
  <w:style w:type="paragraph" w:styleId="37">
    <w:name w:val="List Number 3"/>
    <w:basedOn w:val="53"/>
    <w:uiPriority w:val="99"/>
    <w:rsid w:val="007101A7"/>
    <w:pPr>
      <w:ind w:left="0" w:firstLine="709"/>
    </w:pPr>
  </w:style>
  <w:style w:type="paragraph" w:styleId="53">
    <w:name w:val="List Number 5"/>
    <w:aliases w:val="Нумерованный список 5)"/>
    <w:basedOn w:val="a2"/>
    <w:rsid w:val="007101A7"/>
    <w:pPr>
      <w:tabs>
        <w:tab w:val="left" w:pos="1134"/>
      </w:tabs>
      <w:autoSpaceDE w:val="0"/>
      <w:autoSpaceDN w:val="0"/>
      <w:spacing w:line="240" w:lineRule="auto"/>
      <w:ind w:left="1495" w:hanging="360"/>
      <w:contextualSpacing/>
    </w:pPr>
    <w:rPr>
      <w:rFonts w:ascii="Arial" w:hAnsi="Arial"/>
      <w:sz w:val="24"/>
      <w:szCs w:val="24"/>
    </w:rPr>
  </w:style>
  <w:style w:type="paragraph" w:styleId="29">
    <w:name w:val="List Number 2"/>
    <w:basedOn w:val="a2"/>
    <w:uiPriority w:val="99"/>
    <w:rsid w:val="0062086D"/>
    <w:pPr>
      <w:tabs>
        <w:tab w:val="num" w:pos="643"/>
      </w:tabs>
      <w:ind w:left="643" w:hanging="360"/>
    </w:pPr>
  </w:style>
  <w:style w:type="paragraph" w:customStyle="1" w:styleId="BodyL1">
    <w:name w:val="Body L1"/>
    <w:basedOn w:val="af9"/>
    <w:link w:val="BodyL1Char"/>
    <w:uiPriority w:val="99"/>
    <w:rsid w:val="00ED1C3F"/>
    <w:pPr>
      <w:widowControl/>
      <w:numPr>
        <w:numId w:val="18"/>
      </w:numPr>
      <w:suppressAutoHyphens/>
      <w:adjustRightInd/>
      <w:spacing w:line="240" w:lineRule="auto"/>
      <w:contextualSpacing/>
    </w:pPr>
    <w:rPr>
      <w:b/>
      <w:sz w:val="24"/>
      <w:szCs w:val="24"/>
    </w:rPr>
  </w:style>
  <w:style w:type="paragraph" w:customStyle="1" w:styleId="BodyNormal">
    <w:name w:val="Body Normal"/>
    <w:basedOn w:val="a2"/>
    <w:link w:val="BodyNormalChar"/>
    <w:uiPriority w:val="99"/>
    <w:rsid w:val="00ED1C3F"/>
    <w:pPr>
      <w:widowControl/>
      <w:suppressAutoHyphens/>
      <w:adjustRightInd/>
      <w:spacing w:before="120" w:after="120" w:line="240" w:lineRule="auto"/>
    </w:pPr>
    <w:rPr>
      <w:sz w:val="22"/>
      <w:szCs w:val="20"/>
      <w:lang w:eastAsia="ar-SA"/>
    </w:rPr>
  </w:style>
  <w:style w:type="character" w:customStyle="1" w:styleId="afa">
    <w:name w:val="Абзац списка Знак"/>
    <w:link w:val="af9"/>
    <w:uiPriority w:val="34"/>
    <w:locked/>
    <w:rsid w:val="00ED1C3F"/>
    <w:rPr>
      <w:rFonts w:cs="Times New Roman"/>
      <w:sz w:val="28"/>
      <w:szCs w:val="28"/>
    </w:rPr>
  </w:style>
  <w:style w:type="character" w:customStyle="1" w:styleId="BodyL1Char">
    <w:name w:val="Body L1 Char"/>
    <w:link w:val="BodyL1"/>
    <w:uiPriority w:val="99"/>
    <w:locked/>
    <w:rsid w:val="00ED1C3F"/>
    <w:rPr>
      <w:b/>
      <w:sz w:val="24"/>
      <w:szCs w:val="24"/>
    </w:rPr>
  </w:style>
  <w:style w:type="paragraph" w:customStyle="1" w:styleId="BodyL2">
    <w:name w:val="Body L2"/>
    <w:basedOn w:val="BodyL1"/>
    <w:link w:val="BodyL2Char"/>
    <w:uiPriority w:val="99"/>
    <w:rsid w:val="00ED1C3F"/>
    <w:pPr>
      <w:numPr>
        <w:ilvl w:val="1"/>
      </w:numPr>
      <w:spacing w:after="60"/>
      <w:ind w:left="567" w:hanging="567"/>
    </w:pPr>
  </w:style>
  <w:style w:type="character" w:customStyle="1" w:styleId="BodyNormalChar">
    <w:name w:val="Body Normal Char"/>
    <w:link w:val="BodyNormal"/>
    <w:uiPriority w:val="99"/>
    <w:locked/>
    <w:rsid w:val="00ED1C3F"/>
    <w:rPr>
      <w:rFonts w:cs="Times New Roman"/>
      <w:sz w:val="22"/>
      <w:lang w:eastAsia="ar-SA" w:bidi="ar-SA"/>
    </w:rPr>
  </w:style>
  <w:style w:type="paragraph" w:customStyle="1" w:styleId="BodyL3">
    <w:name w:val="Body L3"/>
    <w:basedOn w:val="BodyL2"/>
    <w:link w:val="BodyL3Char"/>
    <w:uiPriority w:val="99"/>
    <w:rsid w:val="00ED1C3F"/>
    <w:pPr>
      <w:numPr>
        <w:ilvl w:val="2"/>
      </w:numPr>
      <w:tabs>
        <w:tab w:val="num" w:pos="720"/>
      </w:tabs>
      <w:ind w:left="1418" w:hanging="851"/>
      <w:contextualSpacing w:val="0"/>
    </w:pPr>
  </w:style>
  <w:style w:type="character" w:customStyle="1" w:styleId="BodyL2Char">
    <w:name w:val="Body L2 Char"/>
    <w:link w:val="BodyL2"/>
    <w:uiPriority w:val="99"/>
    <w:locked/>
    <w:rsid w:val="00ED1C3F"/>
    <w:rPr>
      <w:b/>
      <w:sz w:val="24"/>
      <w:szCs w:val="24"/>
    </w:rPr>
  </w:style>
  <w:style w:type="paragraph" w:customStyle="1" w:styleId="BodyL4B">
    <w:name w:val="Body L4B"/>
    <w:basedOn w:val="BodyL3"/>
    <w:link w:val="BodyL4BChar"/>
    <w:uiPriority w:val="99"/>
    <w:rsid w:val="00ED1C3F"/>
    <w:pPr>
      <w:numPr>
        <w:ilvl w:val="3"/>
      </w:numPr>
      <w:tabs>
        <w:tab w:val="num" w:pos="720"/>
      </w:tabs>
      <w:ind w:left="1730" w:hanging="312"/>
      <w:contextualSpacing/>
    </w:pPr>
  </w:style>
  <w:style w:type="character" w:customStyle="1" w:styleId="BodyL3Char">
    <w:name w:val="Body L3 Char"/>
    <w:link w:val="BodyL3"/>
    <w:uiPriority w:val="99"/>
    <w:locked/>
    <w:rsid w:val="00ED1C3F"/>
    <w:rPr>
      <w:b/>
      <w:sz w:val="24"/>
      <w:szCs w:val="24"/>
    </w:rPr>
  </w:style>
  <w:style w:type="character" w:customStyle="1" w:styleId="BodyL4BChar">
    <w:name w:val="Body L4B Char"/>
    <w:link w:val="BodyL4B"/>
    <w:uiPriority w:val="99"/>
    <w:locked/>
    <w:rsid w:val="00ED1C3F"/>
    <w:rPr>
      <w:b/>
      <w:sz w:val="24"/>
      <w:szCs w:val="24"/>
    </w:rPr>
  </w:style>
  <w:style w:type="numbering" w:customStyle="1" w:styleId="1">
    <w:name w:val="Стиль1"/>
    <w:rsid w:val="00EB4E1D"/>
    <w:pPr>
      <w:numPr>
        <w:numId w:val="13"/>
      </w:numPr>
    </w:pPr>
  </w:style>
  <w:style w:type="character" w:customStyle="1" w:styleId="TitleChar">
    <w:name w:val="Title Char"/>
    <w:locked/>
    <w:rsid w:val="00ED296D"/>
    <w:rPr>
      <w:rFonts w:eastAsia="Calibri"/>
      <w:b/>
      <w:sz w:val="24"/>
      <w:lang w:val="ru-RU" w:eastAsia="ru-RU" w:bidi="ar-SA"/>
    </w:rPr>
  </w:style>
  <w:style w:type="paragraph" w:customStyle="1" w:styleId="2a">
    <w:name w:val="Абзац списка2"/>
    <w:basedOn w:val="a2"/>
    <w:rsid w:val="00ED296D"/>
    <w:pPr>
      <w:widowControl/>
      <w:adjustRightInd/>
      <w:spacing w:line="240" w:lineRule="auto"/>
      <w:ind w:left="720"/>
      <w:contextualSpacing/>
      <w:jc w:val="left"/>
    </w:pPr>
    <w:rPr>
      <w:rFonts w:eastAsia="Calibri"/>
      <w:sz w:val="20"/>
      <w:szCs w:val="20"/>
    </w:rPr>
  </w:style>
  <w:style w:type="paragraph" w:customStyle="1" w:styleId="17">
    <w:name w:val="Обычный1"/>
    <w:link w:val="Normal"/>
    <w:rsid w:val="003E22F4"/>
    <w:rPr>
      <w:rFonts w:ascii="NTTimes/Cyrillic" w:hAnsi="NTTimes/Cyrillic"/>
      <w:snapToGrid w:val="0"/>
      <w:sz w:val="24"/>
    </w:rPr>
  </w:style>
  <w:style w:type="character" w:customStyle="1" w:styleId="Normal">
    <w:name w:val="Normal Знак"/>
    <w:link w:val="17"/>
    <w:rsid w:val="003E22F4"/>
    <w:rPr>
      <w:rFonts w:ascii="NTTimes/Cyrillic" w:hAnsi="NTTimes/Cyrillic"/>
      <w:snapToGrid w:val="0"/>
      <w:sz w:val="24"/>
      <w:lang w:bidi="ar-SA"/>
    </w:rPr>
  </w:style>
  <w:style w:type="paragraph" w:customStyle="1" w:styleId="a">
    <w:name w:val="Ержан текст"/>
    <w:basedOn w:val="a2"/>
    <w:link w:val="aff0"/>
    <w:rsid w:val="00136C35"/>
    <w:pPr>
      <w:widowControl/>
      <w:numPr>
        <w:numId w:val="42"/>
      </w:numPr>
      <w:adjustRightInd/>
      <w:spacing w:line="240" w:lineRule="auto"/>
      <w:ind w:firstLine="284"/>
    </w:pPr>
    <w:rPr>
      <w:sz w:val="24"/>
      <w:szCs w:val="24"/>
    </w:rPr>
  </w:style>
  <w:style w:type="character" w:customStyle="1" w:styleId="aff0">
    <w:name w:val="Ержан текст Знак"/>
    <w:link w:val="a"/>
    <w:rsid w:val="00136C35"/>
    <w:rPr>
      <w:sz w:val="24"/>
      <w:szCs w:val="24"/>
    </w:rPr>
  </w:style>
  <w:style w:type="paragraph" w:customStyle="1" w:styleId="18">
    <w:name w:val="Обычный1"/>
    <w:rsid w:val="00BC2F81"/>
    <w:rPr>
      <w:rFonts w:ascii="NTTimes/Cyrillic" w:hAnsi="NTTimes/Cyrillic"/>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25B1C"/>
    <w:pPr>
      <w:widowControl w:val="0"/>
      <w:adjustRightInd w:val="0"/>
      <w:spacing w:line="360" w:lineRule="atLeast"/>
      <w:jc w:val="both"/>
    </w:pPr>
    <w:rPr>
      <w:sz w:val="28"/>
      <w:szCs w:val="28"/>
    </w:rPr>
  </w:style>
  <w:style w:type="paragraph" w:styleId="10">
    <w:name w:val="heading 1"/>
    <w:basedOn w:val="a2"/>
    <w:next w:val="a2"/>
    <w:link w:val="11"/>
    <w:uiPriority w:val="99"/>
    <w:qFormat/>
    <w:rsid w:val="00D32B47"/>
    <w:pPr>
      <w:keepNext/>
      <w:widowControl/>
      <w:adjustRightInd/>
      <w:spacing w:line="240" w:lineRule="auto"/>
      <w:jc w:val="right"/>
      <w:outlineLvl w:val="0"/>
    </w:pPr>
    <w:rPr>
      <w:rFonts w:ascii="Cambria" w:hAnsi="Cambria"/>
      <w:b/>
      <w:bCs/>
      <w:kern w:val="32"/>
      <w:sz w:val="32"/>
      <w:szCs w:val="32"/>
    </w:rPr>
  </w:style>
  <w:style w:type="paragraph" w:styleId="20">
    <w:name w:val="heading 2"/>
    <w:basedOn w:val="a2"/>
    <w:next w:val="a2"/>
    <w:link w:val="21"/>
    <w:uiPriority w:val="99"/>
    <w:qFormat/>
    <w:rsid w:val="00D32B47"/>
    <w:pPr>
      <w:keepNext/>
      <w:tabs>
        <w:tab w:val="left" w:pos="993"/>
      </w:tabs>
      <w:spacing w:line="240" w:lineRule="auto"/>
      <w:ind w:firstLine="567"/>
      <w:jc w:val="center"/>
      <w:outlineLvl w:val="1"/>
    </w:pPr>
    <w:rPr>
      <w:b/>
    </w:rPr>
  </w:style>
  <w:style w:type="paragraph" w:styleId="3">
    <w:name w:val="heading 3"/>
    <w:basedOn w:val="a2"/>
    <w:next w:val="a2"/>
    <w:link w:val="30"/>
    <w:uiPriority w:val="99"/>
    <w:qFormat/>
    <w:rsid w:val="00D32B47"/>
    <w:pPr>
      <w:keepNext/>
      <w:widowControl/>
      <w:adjustRightInd/>
      <w:spacing w:line="240" w:lineRule="auto"/>
      <w:outlineLvl w:val="2"/>
    </w:pPr>
    <w:rPr>
      <w:rFonts w:ascii="Cambria" w:hAnsi="Cambria"/>
      <w:b/>
      <w:bCs/>
      <w:sz w:val="26"/>
      <w:szCs w:val="26"/>
    </w:rPr>
  </w:style>
  <w:style w:type="paragraph" w:styleId="4">
    <w:name w:val="heading 4"/>
    <w:basedOn w:val="a2"/>
    <w:next w:val="a2"/>
    <w:link w:val="40"/>
    <w:uiPriority w:val="99"/>
    <w:qFormat/>
    <w:rsid w:val="00D32B47"/>
    <w:pPr>
      <w:keepNext/>
      <w:widowControl/>
      <w:tabs>
        <w:tab w:val="num" w:pos="5184"/>
      </w:tabs>
      <w:adjustRightInd/>
      <w:spacing w:before="240" w:after="60" w:line="240" w:lineRule="auto"/>
      <w:ind w:left="5184" w:hanging="864"/>
      <w:jc w:val="left"/>
      <w:outlineLvl w:val="3"/>
    </w:pPr>
    <w:rPr>
      <w:rFonts w:ascii="Calibri" w:hAnsi="Calibri"/>
      <w:b/>
      <w:bCs/>
    </w:rPr>
  </w:style>
  <w:style w:type="paragraph" w:styleId="5">
    <w:name w:val="heading 5"/>
    <w:basedOn w:val="a2"/>
    <w:next w:val="a2"/>
    <w:link w:val="50"/>
    <w:uiPriority w:val="99"/>
    <w:qFormat/>
    <w:rsid w:val="00D32B47"/>
    <w:pPr>
      <w:widowControl/>
      <w:tabs>
        <w:tab w:val="num" w:pos="5328"/>
      </w:tabs>
      <w:adjustRightInd/>
      <w:spacing w:before="240" w:after="60" w:line="240" w:lineRule="auto"/>
      <w:ind w:left="5328" w:hanging="1008"/>
      <w:jc w:val="left"/>
      <w:outlineLvl w:val="4"/>
    </w:pPr>
    <w:rPr>
      <w:rFonts w:ascii="Calibri" w:hAnsi="Calibri"/>
      <w:b/>
      <w:bCs/>
      <w:i/>
      <w:iCs/>
      <w:sz w:val="26"/>
      <w:szCs w:val="26"/>
    </w:rPr>
  </w:style>
  <w:style w:type="paragraph" w:styleId="6">
    <w:name w:val="heading 6"/>
    <w:basedOn w:val="a2"/>
    <w:next w:val="a2"/>
    <w:link w:val="60"/>
    <w:uiPriority w:val="99"/>
    <w:qFormat/>
    <w:rsid w:val="00D32B47"/>
    <w:pPr>
      <w:widowControl/>
      <w:tabs>
        <w:tab w:val="num" w:pos="5472"/>
      </w:tabs>
      <w:adjustRightInd/>
      <w:spacing w:before="240" w:after="60" w:line="240" w:lineRule="auto"/>
      <w:ind w:left="5472" w:hanging="1152"/>
      <w:jc w:val="left"/>
      <w:outlineLvl w:val="5"/>
    </w:pPr>
    <w:rPr>
      <w:rFonts w:ascii="Calibri" w:hAnsi="Calibri"/>
      <w:b/>
      <w:bCs/>
      <w:sz w:val="20"/>
      <w:szCs w:val="20"/>
    </w:rPr>
  </w:style>
  <w:style w:type="paragraph" w:styleId="7">
    <w:name w:val="heading 7"/>
    <w:basedOn w:val="a2"/>
    <w:next w:val="a2"/>
    <w:link w:val="70"/>
    <w:uiPriority w:val="99"/>
    <w:qFormat/>
    <w:rsid w:val="00D32B47"/>
    <w:pPr>
      <w:widowControl/>
      <w:tabs>
        <w:tab w:val="num" w:pos="5616"/>
      </w:tabs>
      <w:adjustRightInd/>
      <w:spacing w:before="240" w:after="60" w:line="240" w:lineRule="auto"/>
      <w:ind w:left="5616" w:hanging="1296"/>
      <w:jc w:val="left"/>
      <w:outlineLvl w:val="6"/>
    </w:pPr>
    <w:rPr>
      <w:rFonts w:ascii="Calibri" w:hAnsi="Calibri"/>
      <w:sz w:val="24"/>
      <w:szCs w:val="24"/>
    </w:rPr>
  </w:style>
  <w:style w:type="paragraph" w:styleId="8">
    <w:name w:val="heading 8"/>
    <w:basedOn w:val="a2"/>
    <w:next w:val="a2"/>
    <w:link w:val="80"/>
    <w:uiPriority w:val="99"/>
    <w:qFormat/>
    <w:rsid w:val="00D32B47"/>
    <w:pPr>
      <w:widowControl/>
      <w:tabs>
        <w:tab w:val="num" w:pos="5760"/>
      </w:tabs>
      <w:adjustRightInd/>
      <w:spacing w:before="240" w:after="60" w:line="240" w:lineRule="auto"/>
      <w:ind w:left="5760" w:hanging="1440"/>
      <w:jc w:val="left"/>
      <w:outlineLvl w:val="7"/>
    </w:pPr>
    <w:rPr>
      <w:rFonts w:ascii="Calibri" w:hAnsi="Calibri"/>
      <w:i/>
      <w:iCs/>
      <w:sz w:val="24"/>
      <w:szCs w:val="24"/>
    </w:rPr>
  </w:style>
  <w:style w:type="paragraph" w:styleId="9">
    <w:name w:val="heading 9"/>
    <w:basedOn w:val="a2"/>
    <w:next w:val="a2"/>
    <w:link w:val="90"/>
    <w:uiPriority w:val="99"/>
    <w:qFormat/>
    <w:rsid w:val="00D32B47"/>
    <w:pPr>
      <w:keepNext/>
      <w:widowControl/>
      <w:tabs>
        <w:tab w:val="num" w:pos="2496"/>
      </w:tabs>
      <w:adjustRightInd/>
      <w:spacing w:line="240" w:lineRule="auto"/>
      <w:ind w:firstLine="709"/>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170876"/>
    <w:rPr>
      <w:rFonts w:ascii="Cambria" w:hAnsi="Cambria" w:cs="Times New Roman"/>
      <w:b/>
      <w:bCs/>
      <w:kern w:val="32"/>
      <w:sz w:val="32"/>
      <w:szCs w:val="32"/>
    </w:rPr>
  </w:style>
  <w:style w:type="character" w:customStyle="1" w:styleId="21">
    <w:name w:val="Заголовок 2 Знак"/>
    <w:link w:val="20"/>
    <w:uiPriority w:val="99"/>
    <w:locked/>
    <w:rsid w:val="00D32B47"/>
    <w:rPr>
      <w:rFonts w:cs="Times New Roman"/>
      <w:b/>
      <w:sz w:val="28"/>
      <w:szCs w:val="28"/>
      <w:lang w:val="ru-RU" w:eastAsia="ru-RU" w:bidi="ar-SA"/>
    </w:rPr>
  </w:style>
  <w:style w:type="character" w:customStyle="1" w:styleId="30">
    <w:name w:val="Заголовок 3 Знак"/>
    <w:link w:val="3"/>
    <w:uiPriority w:val="99"/>
    <w:semiHidden/>
    <w:locked/>
    <w:rsid w:val="00170876"/>
    <w:rPr>
      <w:rFonts w:ascii="Cambria" w:hAnsi="Cambria" w:cs="Times New Roman"/>
      <w:b/>
      <w:bCs/>
      <w:sz w:val="26"/>
      <w:szCs w:val="26"/>
    </w:rPr>
  </w:style>
  <w:style w:type="character" w:customStyle="1" w:styleId="40">
    <w:name w:val="Заголовок 4 Знак"/>
    <w:link w:val="4"/>
    <w:uiPriority w:val="99"/>
    <w:semiHidden/>
    <w:locked/>
    <w:rsid w:val="00170876"/>
    <w:rPr>
      <w:rFonts w:ascii="Calibri" w:hAnsi="Calibri" w:cs="Times New Roman"/>
      <w:b/>
      <w:bCs/>
      <w:sz w:val="28"/>
      <w:szCs w:val="28"/>
    </w:rPr>
  </w:style>
  <w:style w:type="character" w:customStyle="1" w:styleId="50">
    <w:name w:val="Заголовок 5 Знак"/>
    <w:link w:val="5"/>
    <w:uiPriority w:val="99"/>
    <w:semiHidden/>
    <w:locked/>
    <w:rsid w:val="00170876"/>
    <w:rPr>
      <w:rFonts w:ascii="Calibri" w:hAnsi="Calibri" w:cs="Times New Roman"/>
      <w:b/>
      <w:bCs/>
      <w:i/>
      <w:iCs/>
      <w:sz w:val="26"/>
      <w:szCs w:val="26"/>
    </w:rPr>
  </w:style>
  <w:style w:type="character" w:customStyle="1" w:styleId="60">
    <w:name w:val="Заголовок 6 Знак"/>
    <w:link w:val="6"/>
    <w:uiPriority w:val="99"/>
    <w:semiHidden/>
    <w:locked/>
    <w:rsid w:val="00170876"/>
    <w:rPr>
      <w:rFonts w:ascii="Calibri" w:hAnsi="Calibri" w:cs="Times New Roman"/>
      <w:b/>
      <w:bCs/>
    </w:rPr>
  </w:style>
  <w:style w:type="character" w:customStyle="1" w:styleId="70">
    <w:name w:val="Заголовок 7 Знак"/>
    <w:link w:val="7"/>
    <w:uiPriority w:val="99"/>
    <w:semiHidden/>
    <w:locked/>
    <w:rsid w:val="00170876"/>
    <w:rPr>
      <w:rFonts w:ascii="Calibri" w:hAnsi="Calibri" w:cs="Times New Roman"/>
      <w:sz w:val="24"/>
      <w:szCs w:val="24"/>
    </w:rPr>
  </w:style>
  <w:style w:type="character" w:customStyle="1" w:styleId="80">
    <w:name w:val="Заголовок 8 Знак"/>
    <w:link w:val="8"/>
    <w:uiPriority w:val="99"/>
    <w:semiHidden/>
    <w:locked/>
    <w:rsid w:val="00170876"/>
    <w:rPr>
      <w:rFonts w:ascii="Calibri" w:hAnsi="Calibri" w:cs="Times New Roman"/>
      <w:i/>
      <w:iCs/>
      <w:sz w:val="24"/>
      <w:szCs w:val="24"/>
    </w:rPr>
  </w:style>
  <w:style w:type="character" w:customStyle="1" w:styleId="90">
    <w:name w:val="Заголовок 9 Знак"/>
    <w:link w:val="9"/>
    <w:uiPriority w:val="99"/>
    <w:semiHidden/>
    <w:locked/>
    <w:rsid w:val="00170876"/>
    <w:rPr>
      <w:rFonts w:ascii="Cambria" w:hAnsi="Cambria" w:cs="Times New Roman"/>
    </w:rPr>
  </w:style>
  <w:style w:type="paragraph" w:customStyle="1" w:styleId="110">
    <w:name w:val="Знак Знак1 Знак Знак Знак1 Знак"/>
    <w:basedOn w:val="a2"/>
    <w:autoRedefine/>
    <w:uiPriority w:val="99"/>
    <w:rsid w:val="00D32B47"/>
    <w:pPr>
      <w:widowControl/>
      <w:adjustRightInd/>
      <w:spacing w:after="160" w:line="240" w:lineRule="exact"/>
      <w:jc w:val="left"/>
    </w:pPr>
    <w:rPr>
      <w:rFonts w:eastAsia="SimSun"/>
      <w:b/>
      <w:szCs w:val="24"/>
      <w:lang w:val="en-US" w:eastAsia="en-US"/>
    </w:rPr>
  </w:style>
  <w:style w:type="character" w:styleId="a6">
    <w:name w:val="Hyperlink"/>
    <w:uiPriority w:val="99"/>
    <w:rsid w:val="00D32B47"/>
    <w:rPr>
      <w:rFonts w:ascii="Times New Roman" w:hAnsi="Times New Roman" w:cs="Times New Roman"/>
      <w:color w:val="333399"/>
      <w:u w:val="single"/>
    </w:rPr>
  </w:style>
  <w:style w:type="paragraph" w:styleId="a7">
    <w:name w:val="Body Text Indent"/>
    <w:basedOn w:val="a2"/>
    <w:link w:val="a8"/>
    <w:uiPriority w:val="99"/>
    <w:rsid w:val="00D32B47"/>
    <w:pPr>
      <w:ind w:firstLine="567"/>
    </w:pPr>
    <w:rPr>
      <w:b/>
      <w:bCs/>
      <w:i/>
      <w:iCs/>
    </w:rPr>
  </w:style>
  <w:style w:type="character" w:customStyle="1" w:styleId="BodyTextIndentChar">
    <w:name w:val="Body Text Indent Char"/>
    <w:uiPriority w:val="99"/>
    <w:locked/>
    <w:rsid w:val="005E3A82"/>
    <w:rPr>
      <w:rFonts w:cs="Times New Roman"/>
      <w:b/>
      <w:bCs/>
      <w:i/>
      <w:iCs/>
      <w:sz w:val="28"/>
      <w:szCs w:val="28"/>
      <w:lang w:val="ru-RU" w:eastAsia="ru-RU" w:bidi="ar-SA"/>
    </w:rPr>
  </w:style>
  <w:style w:type="character" w:customStyle="1" w:styleId="12">
    <w:name w:val="Знак Знак1"/>
    <w:uiPriority w:val="99"/>
    <w:rsid w:val="00D32B47"/>
    <w:rPr>
      <w:rFonts w:ascii="Times New Roman" w:hAnsi="Times New Roman" w:cs="Times New Roman"/>
      <w:b/>
      <w:i/>
      <w:iCs/>
      <w:sz w:val="28"/>
      <w:lang w:eastAsia="ru-RU"/>
    </w:rPr>
  </w:style>
  <w:style w:type="paragraph" w:customStyle="1" w:styleId="22">
    <w:name w:val="Пункт_2"/>
    <w:basedOn w:val="a2"/>
    <w:uiPriority w:val="99"/>
    <w:rsid w:val="00D32B47"/>
    <w:pPr>
      <w:tabs>
        <w:tab w:val="num" w:pos="1134"/>
      </w:tabs>
      <w:snapToGrid w:val="0"/>
      <w:spacing w:line="360" w:lineRule="auto"/>
      <w:ind w:left="1134" w:hanging="1133"/>
    </w:pPr>
    <w:rPr>
      <w:szCs w:val="20"/>
    </w:rPr>
  </w:style>
  <w:style w:type="paragraph" w:customStyle="1" w:styleId="31">
    <w:name w:val="Пункт_3"/>
    <w:basedOn w:val="22"/>
    <w:uiPriority w:val="99"/>
    <w:rsid w:val="00D32B47"/>
  </w:style>
  <w:style w:type="paragraph" w:customStyle="1" w:styleId="41">
    <w:name w:val="Пункт_4"/>
    <w:basedOn w:val="31"/>
    <w:uiPriority w:val="99"/>
    <w:rsid w:val="00D32B47"/>
    <w:pPr>
      <w:snapToGrid/>
      <w:ind w:hanging="1134"/>
    </w:pPr>
  </w:style>
  <w:style w:type="paragraph" w:customStyle="1" w:styleId="5ABCD">
    <w:name w:val="Пункт_5_ABCD"/>
    <w:basedOn w:val="a2"/>
    <w:uiPriority w:val="99"/>
    <w:rsid w:val="00D32B47"/>
    <w:pPr>
      <w:tabs>
        <w:tab w:val="num" w:pos="1701"/>
      </w:tabs>
      <w:snapToGrid w:val="0"/>
      <w:spacing w:line="360" w:lineRule="auto"/>
      <w:ind w:left="1701" w:hanging="567"/>
    </w:pPr>
    <w:rPr>
      <w:szCs w:val="20"/>
    </w:rPr>
  </w:style>
  <w:style w:type="paragraph" w:customStyle="1" w:styleId="13">
    <w:name w:val="Пункт_1"/>
    <w:basedOn w:val="a2"/>
    <w:uiPriority w:val="99"/>
    <w:rsid w:val="00D32B47"/>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rsid w:val="00D32B47"/>
    <w:rPr>
      <w:rFonts w:ascii="Times New Roman" w:hAnsi="Times New Roman" w:cs="Times New Roman"/>
      <w:color w:val="000000"/>
      <w:sz w:val="28"/>
      <w:szCs w:val="28"/>
      <w:u w:val="none"/>
      <w:effect w:val="none"/>
    </w:rPr>
  </w:style>
  <w:style w:type="character" w:customStyle="1" w:styleId="s00">
    <w:name w:val="s00"/>
    <w:rsid w:val="00D32B47"/>
    <w:rPr>
      <w:rFonts w:ascii="Times New Roman" w:hAnsi="Times New Roman" w:cs="Times New Roman"/>
      <w:color w:val="000000"/>
    </w:rPr>
  </w:style>
  <w:style w:type="paragraph" w:styleId="a9">
    <w:name w:val="footer"/>
    <w:basedOn w:val="a2"/>
    <w:link w:val="aa"/>
    <w:rsid w:val="00D32B47"/>
    <w:pPr>
      <w:tabs>
        <w:tab w:val="center" w:pos="4677"/>
        <w:tab w:val="right" w:pos="9355"/>
      </w:tabs>
    </w:pPr>
  </w:style>
  <w:style w:type="character" w:customStyle="1" w:styleId="aa">
    <w:name w:val="Нижний колонтитул Знак"/>
    <w:link w:val="a9"/>
    <w:locked/>
    <w:rsid w:val="00170876"/>
    <w:rPr>
      <w:rFonts w:cs="Times New Roman"/>
      <w:sz w:val="28"/>
      <w:szCs w:val="28"/>
    </w:rPr>
  </w:style>
  <w:style w:type="character" w:customStyle="1" w:styleId="ab">
    <w:name w:val="Знак Знак"/>
    <w:uiPriority w:val="99"/>
    <w:rsid w:val="00D32B47"/>
    <w:rPr>
      <w:rFonts w:ascii="Times New Roman" w:hAnsi="Times New Roman" w:cs="Times New Roman"/>
      <w:sz w:val="28"/>
      <w:lang w:eastAsia="ru-RU"/>
    </w:rPr>
  </w:style>
  <w:style w:type="paragraph" w:customStyle="1" w:styleId="western">
    <w:name w:val="western"/>
    <w:basedOn w:val="a2"/>
    <w:uiPriority w:val="99"/>
    <w:rsid w:val="00D32B47"/>
    <w:pPr>
      <w:widowControl/>
      <w:adjustRightInd/>
      <w:spacing w:before="100" w:beforeAutospacing="1" w:after="119" w:line="240" w:lineRule="auto"/>
      <w:ind w:firstLine="720"/>
    </w:pPr>
    <w:rPr>
      <w:rFonts w:ascii="Garamond" w:hAnsi="Garamond"/>
      <w:color w:val="000000"/>
    </w:rPr>
  </w:style>
  <w:style w:type="character" w:customStyle="1" w:styleId="s3">
    <w:name w:val="s3"/>
    <w:uiPriority w:val="99"/>
    <w:rsid w:val="00D32B47"/>
    <w:rPr>
      <w:rFonts w:ascii="Times New Roman" w:hAnsi="Times New Roman" w:cs="Times New Roman"/>
      <w:i/>
      <w:iCs/>
      <w:color w:val="FF0000"/>
      <w:sz w:val="22"/>
      <w:szCs w:val="22"/>
      <w:u w:val="none"/>
      <w:effect w:val="none"/>
    </w:rPr>
  </w:style>
  <w:style w:type="paragraph" w:styleId="ac">
    <w:name w:val="Body Text"/>
    <w:basedOn w:val="a2"/>
    <w:link w:val="ad"/>
    <w:uiPriority w:val="99"/>
    <w:rsid w:val="00D32B47"/>
    <w:pPr>
      <w:spacing w:after="120"/>
    </w:pPr>
  </w:style>
  <w:style w:type="character" w:customStyle="1" w:styleId="ad">
    <w:name w:val="Основной текст Знак"/>
    <w:link w:val="ac"/>
    <w:uiPriority w:val="99"/>
    <w:semiHidden/>
    <w:locked/>
    <w:rsid w:val="00170876"/>
    <w:rPr>
      <w:rFonts w:cs="Times New Roman"/>
      <w:sz w:val="28"/>
      <w:szCs w:val="28"/>
    </w:rPr>
  </w:style>
  <w:style w:type="paragraph" w:styleId="ae">
    <w:name w:val="Normal (Web)"/>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1,Обычный (Web),Обычный (веб) Знак"/>
    <w:basedOn w:val="a2"/>
    <w:link w:val="23"/>
    <w:uiPriority w:val="99"/>
    <w:rsid w:val="00D32B47"/>
    <w:pPr>
      <w:widowControl/>
      <w:adjustRightInd/>
      <w:spacing w:before="100" w:beforeAutospacing="1" w:after="119" w:line="240" w:lineRule="auto"/>
      <w:ind w:firstLine="720"/>
    </w:pPr>
    <w:rPr>
      <w:color w:val="000000"/>
      <w:sz w:val="24"/>
      <w:szCs w:val="24"/>
      <w:lang w:val="en-US" w:eastAsia="en-US"/>
    </w:rPr>
  </w:style>
  <w:style w:type="paragraph" w:styleId="24">
    <w:name w:val="Body Text Indent 2"/>
    <w:basedOn w:val="a2"/>
    <w:link w:val="25"/>
    <w:uiPriority w:val="99"/>
    <w:rsid w:val="00D32B47"/>
    <w:pPr>
      <w:spacing w:after="120" w:line="480" w:lineRule="auto"/>
      <w:ind w:left="283"/>
    </w:pPr>
  </w:style>
  <w:style w:type="character" w:customStyle="1" w:styleId="25">
    <w:name w:val="Основной текст с отступом 2 Знак"/>
    <w:link w:val="24"/>
    <w:uiPriority w:val="99"/>
    <w:semiHidden/>
    <w:locked/>
    <w:rsid w:val="00170876"/>
    <w:rPr>
      <w:rFonts w:cs="Times New Roman"/>
      <w:sz w:val="28"/>
      <w:szCs w:val="28"/>
    </w:rPr>
  </w:style>
  <w:style w:type="paragraph" w:styleId="26">
    <w:name w:val="Body Text 2"/>
    <w:basedOn w:val="a2"/>
    <w:link w:val="27"/>
    <w:uiPriority w:val="99"/>
    <w:rsid w:val="00D32B47"/>
    <w:pPr>
      <w:spacing w:after="120" w:line="480" w:lineRule="auto"/>
    </w:pPr>
  </w:style>
  <w:style w:type="character" w:customStyle="1" w:styleId="27">
    <w:name w:val="Основной текст 2 Знак"/>
    <w:link w:val="26"/>
    <w:uiPriority w:val="99"/>
    <w:locked/>
    <w:rsid w:val="006C665E"/>
    <w:rPr>
      <w:rFonts w:cs="Times New Roman"/>
      <w:sz w:val="28"/>
      <w:szCs w:val="28"/>
      <w:lang w:val="ru-RU" w:eastAsia="ru-RU" w:bidi="ar-SA"/>
    </w:rPr>
  </w:style>
  <w:style w:type="paragraph" w:customStyle="1" w:styleId="af">
    <w:name w:val="Мой"/>
    <w:basedOn w:val="a2"/>
    <w:uiPriority w:val="99"/>
    <w:rsid w:val="00D32B47"/>
    <w:pPr>
      <w:adjustRightInd/>
      <w:spacing w:line="360" w:lineRule="auto"/>
      <w:ind w:firstLine="720"/>
    </w:pPr>
    <w:rPr>
      <w:szCs w:val="20"/>
    </w:rPr>
  </w:style>
  <w:style w:type="paragraph" w:styleId="af0">
    <w:name w:val="Title"/>
    <w:aliases w:val="Знак, Знак"/>
    <w:basedOn w:val="a2"/>
    <w:link w:val="af1"/>
    <w:qFormat/>
    <w:rsid w:val="00D32B47"/>
    <w:pPr>
      <w:widowControl/>
      <w:adjustRightInd/>
      <w:spacing w:line="240" w:lineRule="auto"/>
      <w:jc w:val="center"/>
    </w:pPr>
    <w:rPr>
      <w:b/>
      <w:bCs/>
      <w:sz w:val="24"/>
      <w:szCs w:val="24"/>
    </w:rPr>
  </w:style>
  <w:style w:type="character" w:customStyle="1" w:styleId="af1">
    <w:name w:val="Название Знак"/>
    <w:aliases w:val="Знак Знак2, Знак Знак"/>
    <w:link w:val="af0"/>
    <w:locked/>
    <w:rsid w:val="006C665E"/>
    <w:rPr>
      <w:rFonts w:cs="Times New Roman"/>
      <w:b/>
      <w:bCs/>
      <w:sz w:val="24"/>
      <w:szCs w:val="24"/>
      <w:lang w:val="ru-RU" w:eastAsia="ru-RU" w:bidi="ar-SA"/>
    </w:rPr>
  </w:style>
  <w:style w:type="character" w:styleId="HTML">
    <w:name w:val="HTML Sample"/>
    <w:uiPriority w:val="99"/>
    <w:rsid w:val="00D32B47"/>
    <w:rPr>
      <w:rFonts w:ascii="Courier New" w:hAnsi="Courier New" w:cs="Courier New"/>
    </w:rPr>
  </w:style>
  <w:style w:type="character" w:customStyle="1" w:styleId="s1">
    <w:name w:val="s1"/>
    <w:uiPriority w:val="99"/>
    <w:rsid w:val="00D32B47"/>
    <w:rPr>
      <w:rFonts w:ascii="Times New Roman" w:eastAsia="SimSun" w:hAnsi="Times New Roman" w:cs="Times New Roman"/>
      <w:b/>
      <w:bCs/>
      <w:color w:val="000000"/>
      <w:sz w:val="20"/>
      <w:szCs w:val="20"/>
      <w:u w:val="none"/>
      <w:effect w:val="none"/>
      <w:lang w:val="en-US" w:eastAsia="en-US" w:bidi="ar-SA"/>
    </w:rPr>
  </w:style>
  <w:style w:type="character" w:customStyle="1" w:styleId="HeaderChar">
    <w:name w:val="Header Char"/>
    <w:aliases w:val="Знак5 Char"/>
    <w:uiPriority w:val="99"/>
    <w:locked/>
    <w:rsid w:val="00D32B47"/>
    <w:rPr>
      <w:lang w:val="ru-RU" w:eastAsia="ru-RU"/>
    </w:rPr>
  </w:style>
  <w:style w:type="paragraph" w:styleId="af2">
    <w:name w:val="header"/>
    <w:aliases w:val="Знак5"/>
    <w:basedOn w:val="a2"/>
    <w:link w:val="af3"/>
    <w:rsid w:val="00D32B47"/>
    <w:pPr>
      <w:widowControl/>
      <w:tabs>
        <w:tab w:val="center" w:pos="4153"/>
        <w:tab w:val="right" w:pos="8306"/>
      </w:tabs>
      <w:adjustRightInd/>
      <w:spacing w:line="240" w:lineRule="auto"/>
      <w:jc w:val="left"/>
    </w:pPr>
  </w:style>
  <w:style w:type="character" w:customStyle="1" w:styleId="af3">
    <w:name w:val="Верхний колонтитул Знак"/>
    <w:aliases w:val="Знак5 Знак"/>
    <w:link w:val="af2"/>
    <w:locked/>
    <w:rsid w:val="00170876"/>
    <w:rPr>
      <w:rFonts w:cs="Times New Roman"/>
      <w:sz w:val="28"/>
      <w:szCs w:val="28"/>
    </w:rPr>
  </w:style>
  <w:style w:type="character" w:styleId="af4">
    <w:name w:val="page number"/>
    <w:rsid w:val="00D32B47"/>
    <w:rPr>
      <w:rFonts w:cs="Times New Roman"/>
    </w:rPr>
  </w:style>
  <w:style w:type="table" w:styleId="af5">
    <w:name w:val="Table Grid"/>
    <w:basedOn w:val="a4"/>
    <w:uiPriority w:val="99"/>
    <w:rsid w:val="00D3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2"/>
    <w:next w:val="a2"/>
    <w:uiPriority w:val="99"/>
    <w:rsid w:val="00D32B47"/>
    <w:pPr>
      <w:keepNext/>
      <w:adjustRightInd/>
      <w:spacing w:line="240" w:lineRule="atLeast"/>
      <w:jc w:val="center"/>
    </w:pPr>
    <w:rPr>
      <w:b/>
      <w:sz w:val="24"/>
      <w:szCs w:val="20"/>
    </w:rPr>
  </w:style>
  <w:style w:type="paragraph" w:styleId="32">
    <w:name w:val="Body Text Indent 3"/>
    <w:basedOn w:val="a2"/>
    <w:link w:val="33"/>
    <w:uiPriority w:val="99"/>
    <w:rsid w:val="00D32B47"/>
    <w:pPr>
      <w:widowControl/>
      <w:adjustRightInd/>
      <w:spacing w:after="120" w:line="240" w:lineRule="auto"/>
      <w:ind w:left="283"/>
      <w:jc w:val="left"/>
    </w:pPr>
    <w:rPr>
      <w:sz w:val="16"/>
      <w:szCs w:val="16"/>
    </w:rPr>
  </w:style>
  <w:style w:type="character" w:customStyle="1" w:styleId="33">
    <w:name w:val="Основной текст с отступом 3 Знак"/>
    <w:link w:val="32"/>
    <w:uiPriority w:val="99"/>
    <w:locked/>
    <w:rsid w:val="00170876"/>
    <w:rPr>
      <w:rFonts w:cs="Times New Roman"/>
      <w:sz w:val="16"/>
      <w:szCs w:val="16"/>
    </w:rPr>
  </w:style>
  <w:style w:type="paragraph" w:customStyle="1" w:styleId="14">
    <w:name w:val="Абзац списка1"/>
    <w:basedOn w:val="a2"/>
    <w:uiPriority w:val="99"/>
    <w:rsid w:val="00D32B47"/>
    <w:pPr>
      <w:widowControl/>
      <w:adjustRightInd/>
      <w:spacing w:after="200" w:line="276" w:lineRule="auto"/>
      <w:ind w:left="720"/>
      <w:contextualSpacing/>
      <w:jc w:val="left"/>
    </w:pPr>
    <w:rPr>
      <w:rFonts w:ascii="Calibri" w:hAnsi="Calibri"/>
      <w:sz w:val="22"/>
      <w:szCs w:val="22"/>
      <w:lang w:val="en-US" w:eastAsia="en-US"/>
    </w:rPr>
  </w:style>
  <w:style w:type="paragraph" w:styleId="af6">
    <w:name w:val="Balloon Text"/>
    <w:basedOn w:val="a2"/>
    <w:link w:val="af7"/>
    <w:uiPriority w:val="99"/>
    <w:semiHidden/>
    <w:rsid w:val="00D32B47"/>
    <w:rPr>
      <w:sz w:val="2"/>
      <w:szCs w:val="20"/>
    </w:rPr>
  </w:style>
  <w:style w:type="character" w:customStyle="1" w:styleId="af7">
    <w:name w:val="Текст выноски Знак"/>
    <w:link w:val="af6"/>
    <w:uiPriority w:val="99"/>
    <w:semiHidden/>
    <w:locked/>
    <w:rsid w:val="00170876"/>
    <w:rPr>
      <w:rFonts w:cs="Times New Roman"/>
      <w:sz w:val="2"/>
    </w:rPr>
  </w:style>
  <w:style w:type="paragraph" w:styleId="34">
    <w:name w:val="toc 3"/>
    <w:basedOn w:val="a2"/>
    <w:next w:val="a2"/>
    <w:autoRedefine/>
    <w:uiPriority w:val="99"/>
    <w:semiHidden/>
    <w:rsid w:val="00D32B47"/>
    <w:pPr>
      <w:ind w:left="560"/>
    </w:pPr>
  </w:style>
  <w:style w:type="paragraph" w:styleId="15">
    <w:name w:val="toc 1"/>
    <w:basedOn w:val="a2"/>
    <w:next w:val="a2"/>
    <w:autoRedefine/>
    <w:uiPriority w:val="99"/>
    <w:semiHidden/>
    <w:rsid w:val="00925EE5"/>
    <w:pPr>
      <w:tabs>
        <w:tab w:val="right" w:pos="9627"/>
      </w:tabs>
      <w:spacing w:line="360" w:lineRule="auto"/>
    </w:pPr>
    <w:rPr>
      <w:noProof/>
    </w:rPr>
  </w:style>
  <w:style w:type="paragraph" w:styleId="28">
    <w:name w:val="toc 2"/>
    <w:basedOn w:val="a2"/>
    <w:next w:val="a2"/>
    <w:autoRedefine/>
    <w:uiPriority w:val="99"/>
    <w:semiHidden/>
    <w:rsid w:val="00D32B47"/>
    <w:pPr>
      <w:ind w:left="280"/>
    </w:pPr>
  </w:style>
  <w:style w:type="paragraph" w:customStyle="1" w:styleId="16">
    <w:name w:val="Знак Знак1 Знак Знак Знак Знак Знак Знак Знак"/>
    <w:basedOn w:val="a2"/>
    <w:autoRedefine/>
    <w:uiPriority w:val="99"/>
    <w:rsid w:val="00D32B47"/>
    <w:pPr>
      <w:widowControl/>
      <w:adjustRightInd/>
      <w:spacing w:after="160" w:line="240" w:lineRule="exact"/>
      <w:jc w:val="left"/>
    </w:pPr>
    <w:rPr>
      <w:rFonts w:eastAsia="SimSun"/>
      <w:b/>
      <w:bCs/>
      <w:lang w:val="en-US" w:eastAsia="en-US"/>
    </w:rPr>
  </w:style>
  <w:style w:type="character" w:styleId="af8">
    <w:name w:val="FollowedHyperlink"/>
    <w:uiPriority w:val="99"/>
    <w:rsid w:val="00D32B47"/>
    <w:rPr>
      <w:rFonts w:cs="Times New Roman"/>
      <w:color w:val="800080"/>
      <w:u w:val="single"/>
    </w:rPr>
  </w:style>
  <w:style w:type="paragraph" w:styleId="42">
    <w:name w:val="toc 4"/>
    <w:basedOn w:val="a2"/>
    <w:next w:val="a2"/>
    <w:autoRedefine/>
    <w:uiPriority w:val="99"/>
    <w:semiHidden/>
    <w:rsid w:val="00D32B47"/>
    <w:pPr>
      <w:widowControl/>
      <w:adjustRightInd/>
      <w:spacing w:line="240" w:lineRule="auto"/>
      <w:ind w:left="720"/>
      <w:jc w:val="left"/>
    </w:pPr>
    <w:rPr>
      <w:sz w:val="24"/>
      <w:szCs w:val="24"/>
    </w:rPr>
  </w:style>
  <w:style w:type="paragraph" w:styleId="51">
    <w:name w:val="toc 5"/>
    <w:basedOn w:val="a2"/>
    <w:next w:val="a2"/>
    <w:autoRedefine/>
    <w:uiPriority w:val="99"/>
    <w:semiHidden/>
    <w:rsid w:val="00D32B47"/>
    <w:pPr>
      <w:widowControl/>
      <w:adjustRightInd/>
      <w:spacing w:line="240" w:lineRule="auto"/>
      <w:ind w:left="960"/>
      <w:jc w:val="left"/>
    </w:pPr>
    <w:rPr>
      <w:sz w:val="24"/>
      <w:szCs w:val="24"/>
    </w:rPr>
  </w:style>
  <w:style w:type="paragraph" w:styleId="61">
    <w:name w:val="toc 6"/>
    <w:basedOn w:val="a2"/>
    <w:next w:val="a2"/>
    <w:autoRedefine/>
    <w:uiPriority w:val="99"/>
    <w:semiHidden/>
    <w:rsid w:val="00D32B47"/>
    <w:pPr>
      <w:widowControl/>
      <w:adjustRightInd/>
      <w:spacing w:line="240" w:lineRule="auto"/>
      <w:ind w:left="1200"/>
      <w:jc w:val="left"/>
    </w:pPr>
    <w:rPr>
      <w:sz w:val="24"/>
      <w:szCs w:val="24"/>
    </w:rPr>
  </w:style>
  <w:style w:type="paragraph" w:styleId="71">
    <w:name w:val="toc 7"/>
    <w:basedOn w:val="a2"/>
    <w:next w:val="a2"/>
    <w:autoRedefine/>
    <w:uiPriority w:val="99"/>
    <w:semiHidden/>
    <w:rsid w:val="00D32B47"/>
    <w:pPr>
      <w:widowControl/>
      <w:adjustRightInd/>
      <w:spacing w:line="240" w:lineRule="auto"/>
      <w:ind w:left="1440"/>
      <w:jc w:val="left"/>
    </w:pPr>
    <w:rPr>
      <w:sz w:val="24"/>
      <w:szCs w:val="24"/>
    </w:rPr>
  </w:style>
  <w:style w:type="paragraph" w:styleId="81">
    <w:name w:val="toc 8"/>
    <w:basedOn w:val="a2"/>
    <w:next w:val="a2"/>
    <w:autoRedefine/>
    <w:uiPriority w:val="99"/>
    <w:semiHidden/>
    <w:rsid w:val="00D32B47"/>
    <w:pPr>
      <w:widowControl/>
      <w:adjustRightInd/>
      <w:spacing w:line="240" w:lineRule="auto"/>
      <w:ind w:left="1680"/>
      <w:jc w:val="left"/>
    </w:pPr>
    <w:rPr>
      <w:sz w:val="24"/>
      <w:szCs w:val="24"/>
    </w:rPr>
  </w:style>
  <w:style w:type="paragraph" w:styleId="91">
    <w:name w:val="toc 9"/>
    <w:basedOn w:val="a2"/>
    <w:next w:val="a2"/>
    <w:autoRedefine/>
    <w:uiPriority w:val="99"/>
    <w:semiHidden/>
    <w:rsid w:val="00D32B47"/>
    <w:pPr>
      <w:widowControl/>
      <w:adjustRightInd/>
      <w:spacing w:line="240" w:lineRule="auto"/>
      <w:ind w:left="1920"/>
      <w:jc w:val="left"/>
    </w:pPr>
    <w:rPr>
      <w:sz w:val="24"/>
      <w:szCs w:val="24"/>
    </w:rPr>
  </w:style>
  <w:style w:type="paragraph" w:styleId="35">
    <w:name w:val="Body Text 3"/>
    <w:basedOn w:val="a2"/>
    <w:link w:val="36"/>
    <w:uiPriority w:val="99"/>
    <w:rsid w:val="00D32B47"/>
    <w:pPr>
      <w:spacing w:after="120"/>
    </w:pPr>
    <w:rPr>
      <w:sz w:val="16"/>
      <w:szCs w:val="16"/>
    </w:rPr>
  </w:style>
  <w:style w:type="character" w:customStyle="1" w:styleId="36">
    <w:name w:val="Основной текст 3 Знак"/>
    <w:link w:val="35"/>
    <w:uiPriority w:val="99"/>
    <w:semiHidden/>
    <w:locked/>
    <w:rsid w:val="00170876"/>
    <w:rPr>
      <w:rFonts w:cs="Times New Roman"/>
      <w:sz w:val="16"/>
      <w:szCs w:val="16"/>
    </w:rPr>
  </w:style>
  <w:style w:type="paragraph" w:customStyle="1" w:styleId="1CharChar">
    <w:name w:val="Знак Знак Знак Знак Знак1 Знак Знак Знак Знак Char Char Знак"/>
    <w:basedOn w:val="a2"/>
    <w:uiPriority w:val="99"/>
    <w:rsid w:val="00D32B47"/>
    <w:pPr>
      <w:widowControl/>
      <w:adjustRightInd/>
      <w:spacing w:after="160" w:line="240" w:lineRule="exact"/>
      <w:jc w:val="left"/>
    </w:pPr>
    <w:rPr>
      <w:sz w:val="20"/>
      <w:szCs w:val="20"/>
    </w:rPr>
  </w:style>
  <w:style w:type="paragraph" w:customStyle="1" w:styleId="a1">
    <w:name w:val="Статья"/>
    <w:basedOn w:val="a2"/>
    <w:rsid w:val="00D32B47"/>
    <w:pPr>
      <w:numPr>
        <w:numId w:val="4"/>
      </w:numPr>
      <w:tabs>
        <w:tab w:val="left" w:pos="0"/>
        <w:tab w:val="left" w:pos="993"/>
      </w:tabs>
      <w:spacing w:line="240" w:lineRule="auto"/>
    </w:pPr>
    <w:rPr>
      <w:rFonts w:ascii="Arial" w:hAnsi="Arial" w:cs="Arial"/>
      <w:sz w:val="24"/>
      <w:szCs w:val="24"/>
    </w:rPr>
  </w:style>
  <w:style w:type="character" w:customStyle="1" w:styleId="a8">
    <w:name w:val="Основной текст с отступом Знак"/>
    <w:link w:val="a7"/>
    <w:uiPriority w:val="99"/>
    <w:locked/>
    <w:rsid w:val="00D32B47"/>
    <w:rPr>
      <w:rFonts w:cs="Times New Roman"/>
      <w:b/>
      <w:bCs/>
      <w:i/>
      <w:iCs/>
      <w:sz w:val="28"/>
      <w:szCs w:val="28"/>
      <w:lang w:val="ru-RU" w:eastAsia="ru-RU" w:bidi="ar-SA"/>
    </w:rPr>
  </w:style>
  <w:style w:type="paragraph" w:customStyle="1" w:styleId="a0">
    <w:name w:val="Заголовок раздела"/>
    <w:basedOn w:val="a2"/>
    <w:uiPriority w:val="99"/>
    <w:rsid w:val="00D32B47"/>
    <w:pPr>
      <w:numPr>
        <w:numId w:val="5"/>
      </w:numPr>
      <w:spacing w:line="240" w:lineRule="auto"/>
      <w:jc w:val="center"/>
    </w:pPr>
    <w:rPr>
      <w:rFonts w:ascii="Arial" w:hAnsi="Arial" w:cs="Arial"/>
      <w:b/>
      <w:sz w:val="24"/>
      <w:szCs w:val="24"/>
    </w:rPr>
  </w:style>
  <w:style w:type="paragraph" w:customStyle="1" w:styleId="2">
    <w:name w:val="Заголовок раздела 2"/>
    <w:basedOn w:val="a2"/>
    <w:uiPriority w:val="99"/>
    <w:rsid w:val="00D32B47"/>
    <w:pPr>
      <w:numPr>
        <w:ilvl w:val="1"/>
        <w:numId w:val="5"/>
      </w:numPr>
      <w:tabs>
        <w:tab w:val="left" w:pos="993"/>
      </w:tabs>
      <w:spacing w:line="240" w:lineRule="auto"/>
      <w:jc w:val="center"/>
    </w:pPr>
    <w:rPr>
      <w:rFonts w:ascii="Arial" w:hAnsi="Arial" w:cs="Arial"/>
      <w:b/>
      <w:sz w:val="24"/>
      <w:szCs w:val="24"/>
    </w:rPr>
  </w:style>
  <w:style w:type="paragraph" w:styleId="af9">
    <w:name w:val="List Paragraph"/>
    <w:basedOn w:val="a2"/>
    <w:link w:val="afa"/>
    <w:uiPriority w:val="34"/>
    <w:qFormat/>
    <w:rsid w:val="00D32B47"/>
    <w:pPr>
      <w:ind w:left="708"/>
    </w:pPr>
  </w:style>
  <w:style w:type="paragraph" w:customStyle="1" w:styleId="1CharChar1">
    <w:name w:val="Знак Знак Знак Знак Знак1 Знак Знак Знак Знак Char Char Знак1"/>
    <w:basedOn w:val="a2"/>
    <w:uiPriority w:val="99"/>
    <w:rsid w:val="00D32B47"/>
    <w:pPr>
      <w:widowControl/>
      <w:adjustRightInd/>
      <w:spacing w:after="160" w:line="240" w:lineRule="exact"/>
      <w:jc w:val="left"/>
    </w:pPr>
    <w:rPr>
      <w:sz w:val="20"/>
      <w:szCs w:val="20"/>
    </w:rPr>
  </w:style>
  <w:style w:type="character" w:customStyle="1" w:styleId="62">
    <w:name w:val="Знак Знак6"/>
    <w:uiPriority w:val="99"/>
    <w:rsid w:val="006C665E"/>
    <w:rPr>
      <w:rFonts w:cs="Times New Roman"/>
      <w:b/>
      <w:sz w:val="28"/>
      <w:szCs w:val="28"/>
      <w:lang w:val="ru-RU" w:eastAsia="ru-RU" w:bidi="ar-SA"/>
    </w:rPr>
  </w:style>
  <w:style w:type="character" w:customStyle="1" w:styleId="52">
    <w:name w:val="Знак Знак5"/>
    <w:uiPriority w:val="99"/>
    <w:rsid w:val="006C665E"/>
    <w:rPr>
      <w:rFonts w:cs="Times New Roman"/>
      <w:b/>
      <w:bCs/>
      <w:i/>
      <w:iCs/>
      <w:sz w:val="28"/>
      <w:szCs w:val="28"/>
      <w:lang w:val="ru-RU" w:eastAsia="ru-RU" w:bidi="ar-SA"/>
    </w:rPr>
  </w:style>
  <w:style w:type="character" w:styleId="afb">
    <w:name w:val="Strong"/>
    <w:uiPriority w:val="99"/>
    <w:qFormat/>
    <w:rsid w:val="006C665E"/>
    <w:rPr>
      <w:rFonts w:cs="Times New Roman"/>
      <w:b/>
      <w:bCs/>
    </w:rPr>
  </w:style>
  <w:style w:type="paragraph" w:customStyle="1" w:styleId="font5">
    <w:name w:val="font5"/>
    <w:basedOn w:val="a2"/>
    <w:uiPriority w:val="99"/>
    <w:rsid w:val="006C665E"/>
    <w:pPr>
      <w:widowControl/>
      <w:adjustRightInd/>
      <w:spacing w:before="100" w:beforeAutospacing="1" w:after="100" w:afterAutospacing="1" w:line="240" w:lineRule="auto"/>
      <w:jc w:val="left"/>
    </w:pPr>
    <w:rPr>
      <w:b/>
      <w:bCs/>
      <w:u w:val="single"/>
    </w:rPr>
  </w:style>
  <w:style w:type="paragraph" w:customStyle="1" w:styleId="xl96">
    <w:name w:val="xl96"/>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97">
    <w:name w:val="xl9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8">
    <w:name w:val="xl9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99">
    <w:name w:val="xl9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100">
    <w:name w:val="xl100"/>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1">
    <w:name w:val="xl101"/>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2">
    <w:name w:val="xl10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103">
    <w:name w:val="xl103"/>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104">
    <w:name w:val="xl104"/>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5">
    <w:name w:val="xl105"/>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6">
    <w:name w:val="xl10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7">
    <w:name w:val="xl10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8">
    <w:name w:val="xl10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9">
    <w:name w:val="xl10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0">
    <w:name w:val="xl110"/>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1">
    <w:name w:val="xl11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2">
    <w:name w:val="xl112"/>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3">
    <w:name w:val="xl113"/>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4">
    <w:name w:val="xl114"/>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5">
    <w:name w:val="xl115"/>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116">
    <w:name w:val="xl116"/>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afc">
    <w:name w:val="Знак Знак Знак Знак Знак Знак Знак Знак Знак"/>
    <w:basedOn w:val="a2"/>
    <w:autoRedefine/>
    <w:uiPriority w:val="99"/>
    <w:rsid w:val="006C665E"/>
    <w:pPr>
      <w:widowControl/>
      <w:adjustRightInd/>
      <w:spacing w:after="160" w:line="240" w:lineRule="exact"/>
      <w:jc w:val="left"/>
    </w:pPr>
    <w:rPr>
      <w:rFonts w:eastAsia="SimSun"/>
      <w:b/>
      <w:szCs w:val="24"/>
      <w:lang w:val="en-US" w:eastAsia="en-US"/>
    </w:rPr>
  </w:style>
  <w:style w:type="paragraph" w:customStyle="1" w:styleId="xl73">
    <w:name w:val="xl73"/>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74">
    <w:name w:val="xl74"/>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5">
    <w:name w:val="xl75"/>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6">
    <w:name w:val="xl76"/>
    <w:basedOn w:val="a2"/>
    <w:uiPriority w:val="99"/>
    <w:rsid w:val="006C665E"/>
    <w:pPr>
      <w:widowControl/>
      <w:adjustRightInd/>
      <w:spacing w:before="100" w:beforeAutospacing="1" w:after="100" w:afterAutospacing="1" w:line="240" w:lineRule="auto"/>
      <w:jc w:val="left"/>
      <w:textAlignment w:val="center"/>
    </w:pPr>
    <w:rPr>
      <w:b/>
      <w:bCs/>
      <w:sz w:val="26"/>
      <w:szCs w:val="26"/>
    </w:rPr>
  </w:style>
  <w:style w:type="paragraph" w:customStyle="1" w:styleId="xl77">
    <w:name w:val="xl77"/>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8">
    <w:name w:val="xl78"/>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79">
    <w:name w:val="xl79"/>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80">
    <w:name w:val="xl8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1">
    <w:name w:val="xl81"/>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2">
    <w:name w:val="xl82"/>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83">
    <w:name w:val="xl8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b/>
      <w:bCs/>
      <w:sz w:val="24"/>
      <w:szCs w:val="24"/>
    </w:rPr>
  </w:style>
  <w:style w:type="paragraph" w:customStyle="1" w:styleId="xl84">
    <w:name w:val="xl84"/>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85">
    <w:name w:val="xl8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6">
    <w:name w:val="xl8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7">
    <w:name w:val="xl8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8">
    <w:name w:val="xl88"/>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89">
    <w:name w:val="xl89"/>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0">
    <w:name w:val="xl90"/>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1">
    <w:name w:val="xl9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92">
    <w:name w:val="xl92"/>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3">
    <w:name w:val="xl9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4">
    <w:name w:val="xl94"/>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xl95">
    <w:name w:val="xl9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styleId="afd">
    <w:name w:val="Plain Text"/>
    <w:basedOn w:val="a2"/>
    <w:link w:val="afe"/>
    <w:rsid w:val="006C665E"/>
    <w:pPr>
      <w:widowControl/>
      <w:adjustRightInd/>
      <w:spacing w:line="240" w:lineRule="auto"/>
      <w:jc w:val="left"/>
    </w:pPr>
    <w:rPr>
      <w:rFonts w:ascii="Courier New" w:hAnsi="Courier New" w:cs="Courier New"/>
      <w:sz w:val="20"/>
      <w:szCs w:val="20"/>
    </w:rPr>
  </w:style>
  <w:style w:type="character" w:customStyle="1" w:styleId="afe">
    <w:name w:val="Текст Знак"/>
    <w:link w:val="afd"/>
    <w:locked/>
    <w:rsid w:val="006C665E"/>
    <w:rPr>
      <w:rFonts w:ascii="Courier New" w:hAnsi="Courier New" w:cs="Courier New"/>
      <w:lang w:val="ru-RU" w:eastAsia="ru-RU" w:bidi="ar-SA"/>
    </w:rPr>
  </w:style>
  <w:style w:type="paragraph" w:customStyle="1" w:styleId="font6">
    <w:name w:val="font6"/>
    <w:basedOn w:val="a2"/>
    <w:uiPriority w:val="99"/>
    <w:rsid w:val="006C665E"/>
    <w:pPr>
      <w:widowControl/>
      <w:adjustRightInd/>
      <w:spacing w:before="100" w:beforeAutospacing="1" w:after="100" w:afterAutospacing="1" w:line="240" w:lineRule="auto"/>
      <w:jc w:val="left"/>
    </w:pPr>
  </w:style>
  <w:style w:type="paragraph" w:customStyle="1" w:styleId="xl67">
    <w:name w:val="xl67"/>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68">
    <w:name w:val="xl68"/>
    <w:basedOn w:val="a2"/>
    <w:uiPriority w:val="99"/>
    <w:rsid w:val="006C665E"/>
    <w:pPr>
      <w:widowControl/>
      <w:adjustRightInd/>
      <w:spacing w:before="100" w:beforeAutospacing="1" w:after="100" w:afterAutospacing="1" w:line="240" w:lineRule="auto"/>
      <w:jc w:val="left"/>
      <w:textAlignment w:val="center"/>
    </w:pPr>
    <w:rPr>
      <w:sz w:val="24"/>
      <w:szCs w:val="24"/>
    </w:rPr>
  </w:style>
  <w:style w:type="paragraph" w:customStyle="1" w:styleId="xl69">
    <w:name w:val="xl69"/>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0">
    <w:name w:val="xl7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71">
    <w:name w:val="xl71"/>
    <w:basedOn w:val="a2"/>
    <w:uiPriority w:val="99"/>
    <w:rsid w:val="006C665E"/>
    <w:pPr>
      <w:widowControl/>
      <w:adjustRightInd/>
      <w:spacing w:before="100" w:beforeAutospacing="1" w:after="100" w:afterAutospacing="1" w:line="240" w:lineRule="auto"/>
      <w:jc w:val="left"/>
      <w:textAlignment w:val="center"/>
    </w:pPr>
    <w:rPr>
      <w:rFonts w:ascii="Helv" w:hAnsi="Helv"/>
    </w:rPr>
  </w:style>
  <w:style w:type="paragraph" w:customStyle="1" w:styleId="xl72">
    <w:name w:val="xl7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font7">
    <w:name w:val="font7"/>
    <w:basedOn w:val="a2"/>
    <w:uiPriority w:val="99"/>
    <w:rsid w:val="006C665E"/>
    <w:pPr>
      <w:widowControl/>
      <w:adjustRightInd/>
      <w:spacing w:before="100" w:beforeAutospacing="1" w:after="100" w:afterAutospacing="1" w:line="240" w:lineRule="auto"/>
      <w:jc w:val="left"/>
    </w:pPr>
    <w:rPr>
      <w:sz w:val="24"/>
      <w:szCs w:val="24"/>
    </w:rPr>
  </w:style>
  <w:style w:type="paragraph" w:customStyle="1" w:styleId="font8">
    <w:name w:val="font8"/>
    <w:basedOn w:val="a2"/>
    <w:uiPriority w:val="99"/>
    <w:rsid w:val="006C665E"/>
    <w:pPr>
      <w:widowControl/>
      <w:adjustRightInd/>
      <w:spacing w:before="100" w:beforeAutospacing="1" w:after="100" w:afterAutospacing="1" w:line="240" w:lineRule="auto"/>
      <w:jc w:val="left"/>
    </w:pPr>
    <w:rPr>
      <w:sz w:val="24"/>
      <w:szCs w:val="24"/>
      <w:u w:val="single"/>
    </w:rPr>
  </w:style>
  <w:style w:type="paragraph" w:customStyle="1" w:styleId="font9">
    <w:name w:val="font9"/>
    <w:basedOn w:val="a2"/>
    <w:uiPriority w:val="99"/>
    <w:rsid w:val="006C665E"/>
    <w:pPr>
      <w:widowControl/>
      <w:adjustRightInd/>
      <w:spacing w:before="100" w:beforeAutospacing="1" w:after="100" w:afterAutospacing="1" w:line="240" w:lineRule="auto"/>
      <w:jc w:val="left"/>
    </w:pPr>
    <w:rPr>
      <w:color w:val="FFFFFF"/>
      <w:sz w:val="24"/>
      <w:szCs w:val="24"/>
    </w:rPr>
  </w:style>
  <w:style w:type="paragraph" w:customStyle="1" w:styleId="xl65">
    <w:name w:val="xl6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66">
    <w:name w:val="xl6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character" w:customStyle="1" w:styleId="23">
    <w:name w:val="Обычный (веб) Знак2"/>
    <w:aliases w:val="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 Знак Знак Знак Знак Знак,Обычный (веб) Знак1 Знак1"/>
    <w:link w:val="ae"/>
    <w:uiPriority w:val="99"/>
    <w:locked/>
    <w:rsid w:val="006C665E"/>
    <w:rPr>
      <w:rFonts w:cs="Times New Roman"/>
      <w:color w:val="000000"/>
      <w:sz w:val="24"/>
      <w:szCs w:val="24"/>
      <w:lang w:val="en-US" w:eastAsia="en-US" w:bidi="ar-SA"/>
    </w:rPr>
  </w:style>
  <w:style w:type="paragraph" w:styleId="aff">
    <w:name w:val="No Spacing"/>
    <w:uiPriority w:val="99"/>
    <w:qFormat/>
    <w:rsid w:val="006C665E"/>
    <w:rPr>
      <w:rFonts w:ascii="Calibri" w:hAnsi="Calibri"/>
      <w:sz w:val="22"/>
      <w:szCs w:val="22"/>
    </w:rPr>
  </w:style>
  <w:style w:type="paragraph" w:customStyle="1" w:styleId="Default">
    <w:name w:val="Default"/>
    <w:uiPriority w:val="99"/>
    <w:rsid w:val="00DB4022"/>
    <w:pPr>
      <w:autoSpaceDE w:val="0"/>
      <w:autoSpaceDN w:val="0"/>
      <w:adjustRightInd w:val="0"/>
    </w:pPr>
    <w:rPr>
      <w:rFonts w:ascii="Arial" w:hAnsi="Arial" w:cs="Arial"/>
      <w:color w:val="000000"/>
      <w:sz w:val="24"/>
      <w:szCs w:val="24"/>
      <w:lang w:eastAsia="en-US"/>
    </w:rPr>
  </w:style>
  <w:style w:type="character" w:customStyle="1" w:styleId="FontStyle11">
    <w:name w:val="Font Style11"/>
    <w:uiPriority w:val="99"/>
    <w:rsid w:val="00DB4022"/>
    <w:rPr>
      <w:rFonts w:ascii="Times New Roman" w:hAnsi="Times New Roman"/>
      <w:sz w:val="26"/>
    </w:rPr>
  </w:style>
  <w:style w:type="paragraph" w:styleId="37">
    <w:name w:val="List Number 3"/>
    <w:basedOn w:val="53"/>
    <w:uiPriority w:val="99"/>
    <w:rsid w:val="007101A7"/>
    <w:pPr>
      <w:ind w:left="0" w:firstLine="709"/>
    </w:pPr>
  </w:style>
  <w:style w:type="paragraph" w:styleId="53">
    <w:name w:val="List Number 5"/>
    <w:aliases w:val="Нумерованный список 5)"/>
    <w:basedOn w:val="a2"/>
    <w:rsid w:val="007101A7"/>
    <w:pPr>
      <w:tabs>
        <w:tab w:val="left" w:pos="1134"/>
      </w:tabs>
      <w:autoSpaceDE w:val="0"/>
      <w:autoSpaceDN w:val="0"/>
      <w:spacing w:line="240" w:lineRule="auto"/>
      <w:ind w:left="1495" w:hanging="360"/>
      <w:contextualSpacing/>
    </w:pPr>
    <w:rPr>
      <w:rFonts w:ascii="Arial" w:hAnsi="Arial"/>
      <w:sz w:val="24"/>
      <w:szCs w:val="24"/>
    </w:rPr>
  </w:style>
  <w:style w:type="paragraph" w:styleId="29">
    <w:name w:val="List Number 2"/>
    <w:basedOn w:val="a2"/>
    <w:uiPriority w:val="99"/>
    <w:rsid w:val="0062086D"/>
    <w:pPr>
      <w:tabs>
        <w:tab w:val="num" w:pos="643"/>
      </w:tabs>
      <w:ind w:left="643" w:hanging="360"/>
    </w:pPr>
  </w:style>
  <w:style w:type="paragraph" w:customStyle="1" w:styleId="BodyL1">
    <w:name w:val="Body L1"/>
    <w:basedOn w:val="af9"/>
    <w:link w:val="BodyL1Char"/>
    <w:uiPriority w:val="99"/>
    <w:rsid w:val="00ED1C3F"/>
    <w:pPr>
      <w:widowControl/>
      <w:numPr>
        <w:numId w:val="18"/>
      </w:numPr>
      <w:suppressAutoHyphens/>
      <w:adjustRightInd/>
      <w:spacing w:line="240" w:lineRule="auto"/>
      <w:contextualSpacing/>
    </w:pPr>
    <w:rPr>
      <w:b/>
      <w:sz w:val="24"/>
      <w:szCs w:val="24"/>
    </w:rPr>
  </w:style>
  <w:style w:type="paragraph" w:customStyle="1" w:styleId="BodyNormal">
    <w:name w:val="Body Normal"/>
    <w:basedOn w:val="a2"/>
    <w:link w:val="BodyNormalChar"/>
    <w:uiPriority w:val="99"/>
    <w:rsid w:val="00ED1C3F"/>
    <w:pPr>
      <w:widowControl/>
      <w:suppressAutoHyphens/>
      <w:adjustRightInd/>
      <w:spacing w:before="120" w:after="120" w:line="240" w:lineRule="auto"/>
    </w:pPr>
    <w:rPr>
      <w:sz w:val="22"/>
      <w:szCs w:val="20"/>
      <w:lang w:eastAsia="ar-SA"/>
    </w:rPr>
  </w:style>
  <w:style w:type="character" w:customStyle="1" w:styleId="afa">
    <w:name w:val="Абзац списка Знак"/>
    <w:link w:val="af9"/>
    <w:uiPriority w:val="34"/>
    <w:locked/>
    <w:rsid w:val="00ED1C3F"/>
    <w:rPr>
      <w:rFonts w:cs="Times New Roman"/>
      <w:sz w:val="28"/>
      <w:szCs w:val="28"/>
    </w:rPr>
  </w:style>
  <w:style w:type="character" w:customStyle="1" w:styleId="BodyL1Char">
    <w:name w:val="Body L1 Char"/>
    <w:link w:val="BodyL1"/>
    <w:uiPriority w:val="99"/>
    <w:locked/>
    <w:rsid w:val="00ED1C3F"/>
    <w:rPr>
      <w:b/>
      <w:sz w:val="24"/>
      <w:szCs w:val="24"/>
    </w:rPr>
  </w:style>
  <w:style w:type="paragraph" w:customStyle="1" w:styleId="BodyL2">
    <w:name w:val="Body L2"/>
    <w:basedOn w:val="BodyL1"/>
    <w:link w:val="BodyL2Char"/>
    <w:uiPriority w:val="99"/>
    <w:rsid w:val="00ED1C3F"/>
    <w:pPr>
      <w:numPr>
        <w:ilvl w:val="1"/>
      </w:numPr>
      <w:spacing w:after="60"/>
      <w:ind w:left="567" w:hanging="567"/>
    </w:pPr>
  </w:style>
  <w:style w:type="character" w:customStyle="1" w:styleId="BodyNormalChar">
    <w:name w:val="Body Normal Char"/>
    <w:link w:val="BodyNormal"/>
    <w:uiPriority w:val="99"/>
    <w:locked/>
    <w:rsid w:val="00ED1C3F"/>
    <w:rPr>
      <w:rFonts w:cs="Times New Roman"/>
      <w:sz w:val="22"/>
      <w:lang w:eastAsia="ar-SA" w:bidi="ar-SA"/>
    </w:rPr>
  </w:style>
  <w:style w:type="paragraph" w:customStyle="1" w:styleId="BodyL3">
    <w:name w:val="Body L3"/>
    <w:basedOn w:val="BodyL2"/>
    <w:link w:val="BodyL3Char"/>
    <w:uiPriority w:val="99"/>
    <w:rsid w:val="00ED1C3F"/>
    <w:pPr>
      <w:numPr>
        <w:ilvl w:val="2"/>
      </w:numPr>
      <w:tabs>
        <w:tab w:val="num" w:pos="720"/>
      </w:tabs>
      <w:ind w:left="1418" w:hanging="851"/>
      <w:contextualSpacing w:val="0"/>
    </w:pPr>
  </w:style>
  <w:style w:type="character" w:customStyle="1" w:styleId="BodyL2Char">
    <w:name w:val="Body L2 Char"/>
    <w:link w:val="BodyL2"/>
    <w:uiPriority w:val="99"/>
    <w:locked/>
    <w:rsid w:val="00ED1C3F"/>
    <w:rPr>
      <w:b/>
      <w:sz w:val="24"/>
      <w:szCs w:val="24"/>
    </w:rPr>
  </w:style>
  <w:style w:type="paragraph" w:customStyle="1" w:styleId="BodyL4B">
    <w:name w:val="Body L4B"/>
    <w:basedOn w:val="BodyL3"/>
    <w:link w:val="BodyL4BChar"/>
    <w:uiPriority w:val="99"/>
    <w:rsid w:val="00ED1C3F"/>
    <w:pPr>
      <w:numPr>
        <w:ilvl w:val="3"/>
      </w:numPr>
      <w:tabs>
        <w:tab w:val="num" w:pos="720"/>
      </w:tabs>
      <w:ind w:left="1730" w:hanging="312"/>
      <w:contextualSpacing/>
    </w:pPr>
  </w:style>
  <w:style w:type="character" w:customStyle="1" w:styleId="BodyL3Char">
    <w:name w:val="Body L3 Char"/>
    <w:link w:val="BodyL3"/>
    <w:uiPriority w:val="99"/>
    <w:locked/>
    <w:rsid w:val="00ED1C3F"/>
    <w:rPr>
      <w:b/>
      <w:sz w:val="24"/>
      <w:szCs w:val="24"/>
    </w:rPr>
  </w:style>
  <w:style w:type="character" w:customStyle="1" w:styleId="BodyL4BChar">
    <w:name w:val="Body L4B Char"/>
    <w:link w:val="BodyL4B"/>
    <w:uiPriority w:val="99"/>
    <w:locked/>
    <w:rsid w:val="00ED1C3F"/>
    <w:rPr>
      <w:b/>
      <w:sz w:val="24"/>
      <w:szCs w:val="24"/>
    </w:rPr>
  </w:style>
  <w:style w:type="numbering" w:customStyle="1" w:styleId="1">
    <w:name w:val="Стиль1"/>
    <w:rsid w:val="00EB4E1D"/>
    <w:pPr>
      <w:numPr>
        <w:numId w:val="13"/>
      </w:numPr>
    </w:pPr>
  </w:style>
  <w:style w:type="character" w:customStyle="1" w:styleId="TitleChar">
    <w:name w:val="Title Char"/>
    <w:locked/>
    <w:rsid w:val="00ED296D"/>
    <w:rPr>
      <w:rFonts w:eastAsia="Calibri"/>
      <w:b/>
      <w:sz w:val="24"/>
      <w:lang w:val="ru-RU" w:eastAsia="ru-RU" w:bidi="ar-SA"/>
    </w:rPr>
  </w:style>
  <w:style w:type="paragraph" w:customStyle="1" w:styleId="2a">
    <w:name w:val="Абзац списка2"/>
    <w:basedOn w:val="a2"/>
    <w:rsid w:val="00ED296D"/>
    <w:pPr>
      <w:widowControl/>
      <w:adjustRightInd/>
      <w:spacing w:line="240" w:lineRule="auto"/>
      <w:ind w:left="720"/>
      <w:contextualSpacing/>
      <w:jc w:val="left"/>
    </w:pPr>
    <w:rPr>
      <w:rFonts w:eastAsia="Calibri"/>
      <w:sz w:val="20"/>
      <w:szCs w:val="20"/>
    </w:rPr>
  </w:style>
  <w:style w:type="paragraph" w:customStyle="1" w:styleId="17">
    <w:name w:val="Обычный1"/>
    <w:link w:val="Normal"/>
    <w:rsid w:val="003E22F4"/>
    <w:rPr>
      <w:rFonts w:ascii="NTTimes/Cyrillic" w:hAnsi="NTTimes/Cyrillic"/>
      <w:snapToGrid w:val="0"/>
      <w:sz w:val="24"/>
    </w:rPr>
  </w:style>
  <w:style w:type="character" w:customStyle="1" w:styleId="Normal">
    <w:name w:val="Normal Знак"/>
    <w:link w:val="17"/>
    <w:rsid w:val="003E22F4"/>
    <w:rPr>
      <w:rFonts w:ascii="NTTimes/Cyrillic" w:hAnsi="NTTimes/Cyrillic"/>
      <w:snapToGrid w:val="0"/>
      <w:sz w:val="24"/>
      <w:lang w:bidi="ar-SA"/>
    </w:rPr>
  </w:style>
  <w:style w:type="paragraph" w:customStyle="1" w:styleId="a">
    <w:name w:val="Ержан текст"/>
    <w:basedOn w:val="a2"/>
    <w:link w:val="aff0"/>
    <w:rsid w:val="00136C35"/>
    <w:pPr>
      <w:widowControl/>
      <w:numPr>
        <w:numId w:val="42"/>
      </w:numPr>
      <w:adjustRightInd/>
      <w:spacing w:line="240" w:lineRule="auto"/>
      <w:ind w:firstLine="284"/>
    </w:pPr>
    <w:rPr>
      <w:sz w:val="24"/>
      <w:szCs w:val="24"/>
    </w:rPr>
  </w:style>
  <w:style w:type="character" w:customStyle="1" w:styleId="aff0">
    <w:name w:val="Ержан текст Знак"/>
    <w:link w:val="a"/>
    <w:rsid w:val="00136C35"/>
    <w:rPr>
      <w:sz w:val="24"/>
      <w:szCs w:val="24"/>
    </w:rPr>
  </w:style>
  <w:style w:type="paragraph" w:customStyle="1" w:styleId="18">
    <w:name w:val="Обычный1"/>
    <w:rsid w:val="00BC2F81"/>
    <w:rPr>
      <w:rFonts w:ascii="NTTimes/Cyrillic" w:hAnsi="NTTimes/Cyrillic"/>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8925">
      <w:bodyDiv w:val="1"/>
      <w:marLeft w:val="0"/>
      <w:marRight w:val="0"/>
      <w:marTop w:val="0"/>
      <w:marBottom w:val="0"/>
      <w:divBdr>
        <w:top w:val="none" w:sz="0" w:space="0" w:color="auto"/>
        <w:left w:val="none" w:sz="0" w:space="0" w:color="auto"/>
        <w:bottom w:val="none" w:sz="0" w:space="0" w:color="auto"/>
        <w:right w:val="none" w:sz="0" w:space="0" w:color="auto"/>
      </w:divBdr>
    </w:div>
    <w:div w:id="230822042">
      <w:bodyDiv w:val="1"/>
      <w:marLeft w:val="0"/>
      <w:marRight w:val="0"/>
      <w:marTop w:val="0"/>
      <w:marBottom w:val="0"/>
      <w:divBdr>
        <w:top w:val="none" w:sz="0" w:space="0" w:color="auto"/>
        <w:left w:val="none" w:sz="0" w:space="0" w:color="auto"/>
        <w:bottom w:val="none" w:sz="0" w:space="0" w:color="auto"/>
        <w:right w:val="none" w:sz="0" w:space="0" w:color="auto"/>
      </w:divBdr>
    </w:div>
    <w:div w:id="343484155">
      <w:bodyDiv w:val="1"/>
      <w:marLeft w:val="0"/>
      <w:marRight w:val="0"/>
      <w:marTop w:val="0"/>
      <w:marBottom w:val="0"/>
      <w:divBdr>
        <w:top w:val="none" w:sz="0" w:space="0" w:color="auto"/>
        <w:left w:val="none" w:sz="0" w:space="0" w:color="auto"/>
        <w:bottom w:val="none" w:sz="0" w:space="0" w:color="auto"/>
        <w:right w:val="none" w:sz="0" w:space="0" w:color="auto"/>
      </w:divBdr>
    </w:div>
    <w:div w:id="408190737">
      <w:bodyDiv w:val="1"/>
      <w:marLeft w:val="0"/>
      <w:marRight w:val="0"/>
      <w:marTop w:val="0"/>
      <w:marBottom w:val="0"/>
      <w:divBdr>
        <w:top w:val="none" w:sz="0" w:space="0" w:color="auto"/>
        <w:left w:val="none" w:sz="0" w:space="0" w:color="auto"/>
        <w:bottom w:val="none" w:sz="0" w:space="0" w:color="auto"/>
        <w:right w:val="none" w:sz="0" w:space="0" w:color="auto"/>
      </w:divBdr>
    </w:div>
    <w:div w:id="448821899">
      <w:bodyDiv w:val="1"/>
      <w:marLeft w:val="0"/>
      <w:marRight w:val="0"/>
      <w:marTop w:val="0"/>
      <w:marBottom w:val="0"/>
      <w:divBdr>
        <w:top w:val="none" w:sz="0" w:space="0" w:color="auto"/>
        <w:left w:val="none" w:sz="0" w:space="0" w:color="auto"/>
        <w:bottom w:val="none" w:sz="0" w:space="0" w:color="auto"/>
        <w:right w:val="none" w:sz="0" w:space="0" w:color="auto"/>
      </w:divBdr>
    </w:div>
    <w:div w:id="514923408">
      <w:bodyDiv w:val="1"/>
      <w:marLeft w:val="0"/>
      <w:marRight w:val="0"/>
      <w:marTop w:val="0"/>
      <w:marBottom w:val="0"/>
      <w:divBdr>
        <w:top w:val="none" w:sz="0" w:space="0" w:color="auto"/>
        <w:left w:val="none" w:sz="0" w:space="0" w:color="auto"/>
        <w:bottom w:val="none" w:sz="0" w:space="0" w:color="auto"/>
        <w:right w:val="none" w:sz="0" w:space="0" w:color="auto"/>
      </w:divBdr>
    </w:div>
    <w:div w:id="589043579">
      <w:bodyDiv w:val="1"/>
      <w:marLeft w:val="0"/>
      <w:marRight w:val="0"/>
      <w:marTop w:val="0"/>
      <w:marBottom w:val="0"/>
      <w:divBdr>
        <w:top w:val="none" w:sz="0" w:space="0" w:color="auto"/>
        <w:left w:val="none" w:sz="0" w:space="0" w:color="auto"/>
        <w:bottom w:val="none" w:sz="0" w:space="0" w:color="auto"/>
        <w:right w:val="none" w:sz="0" w:space="0" w:color="auto"/>
      </w:divBdr>
    </w:div>
    <w:div w:id="718360674">
      <w:bodyDiv w:val="1"/>
      <w:marLeft w:val="0"/>
      <w:marRight w:val="0"/>
      <w:marTop w:val="0"/>
      <w:marBottom w:val="0"/>
      <w:divBdr>
        <w:top w:val="none" w:sz="0" w:space="0" w:color="auto"/>
        <w:left w:val="none" w:sz="0" w:space="0" w:color="auto"/>
        <w:bottom w:val="none" w:sz="0" w:space="0" w:color="auto"/>
        <w:right w:val="none" w:sz="0" w:space="0" w:color="auto"/>
      </w:divBdr>
    </w:div>
    <w:div w:id="887104191">
      <w:bodyDiv w:val="1"/>
      <w:marLeft w:val="0"/>
      <w:marRight w:val="0"/>
      <w:marTop w:val="0"/>
      <w:marBottom w:val="0"/>
      <w:divBdr>
        <w:top w:val="none" w:sz="0" w:space="0" w:color="auto"/>
        <w:left w:val="none" w:sz="0" w:space="0" w:color="auto"/>
        <w:bottom w:val="none" w:sz="0" w:space="0" w:color="auto"/>
        <w:right w:val="none" w:sz="0" w:space="0" w:color="auto"/>
      </w:divBdr>
    </w:div>
    <w:div w:id="939987733">
      <w:bodyDiv w:val="1"/>
      <w:marLeft w:val="0"/>
      <w:marRight w:val="0"/>
      <w:marTop w:val="0"/>
      <w:marBottom w:val="0"/>
      <w:divBdr>
        <w:top w:val="none" w:sz="0" w:space="0" w:color="auto"/>
        <w:left w:val="none" w:sz="0" w:space="0" w:color="auto"/>
        <w:bottom w:val="none" w:sz="0" w:space="0" w:color="auto"/>
        <w:right w:val="none" w:sz="0" w:space="0" w:color="auto"/>
      </w:divBdr>
    </w:div>
    <w:div w:id="989284728">
      <w:bodyDiv w:val="1"/>
      <w:marLeft w:val="0"/>
      <w:marRight w:val="0"/>
      <w:marTop w:val="0"/>
      <w:marBottom w:val="0"/>
      <w:divBdr>
        <w:top w:val="none" w:sz="0" w:space="0" w:color="auto"/>
        <w:left w:val="none" w:sz="0" w:space="0" w:color="auto"/>
        <w:bottom w:val="none" w:sz="0" w:space="0" w:color="auto"/>
        <w:right w:val="none" w:sz="0" w:space="0" w:color="auto"/>
      </w:divBdr>
    </w:div>
    <w:div w:id="1034891145">
      <w:bodyDiv w:val="1"/>
      <w:marLeft w:val="0"/>
      <w:marRight w:val="0"/>
      <w:marTop w:val="0"/>
      <w:marBottom w:val="0"/>
      <w:divBdr>
        <w:top w:val="none" w:sz="0" w:space="0" w:color="auto"/>
        <w:left w:val="none" w:sz="0" w:space="0" w:color="auto"/>
        <w:bottom w:val="none" w:sz="0" w:space="0" w:color="auto"/>
        <w:right w:val="none" w:sz="0" w:space="0" w:color="auto"/>
      </w:divBdr>
    </w:div>
    <w:div w:id="1122071251">
      <w:bodyDiv w:val="1"/>
      <w:marLeft w:val="0"/>
      <w:marRight w:val="0"/>
      <w:marTop w:val="0"/>
      <w:marBottom w:val="0"/>
      <w:divBdr>
        <w:top w:val="none" w:sz="0" w:space="0" w:color="auto"/>
        <w:left w:val="none" w:sz="0" w:space="0" w:color="auto"/>
        <w:bottom w:val="none" w:sz="0" w:space="0" w:color="auto"/>
        <w:right w:val="none" w:sz="0" w:space="0" w:color="auto"/>
      </w:divBdr>
    </w:div>
    <w:div w:id="1135950275">
      <w:bodyDiv w:val="1"/>
      <w:marLeft w:val="0"/>
      <w:marRight w:val="0"/>
      <w:marTop w:val="0"/>
      <w:marBottom w:val="0"/>
      <w:divBdr>
        <w:top w:val="none" w:sz="0" w:space="0" w:color="auto"/>
        <w:left w:val="none" w:sz="0" w:space="0" w:color="auto"/>
        <w:bottom w:val="none" w:sz="0" w:space="0" w:color="auto"/>
        <w:right w:val="none" w:sz="0" w:space="0" w:color="auto"/>
      </w:divBdr>
    </w:div>
    <w:div w:id="1202285188">
      <w:bodyDiv w:val="1"/>
      <w:marLeft w:val="0"/>
      <w:marRight w:val="0"/>
      <w:marTop w:val="0"/>
      <w:marBottom w:val="0"/>
      <w:divBdr>
        <w:top w:val="none" w:sz="0" w:space="0" w:color="auto"/>
        <w:left w:val="none" w:sz="0" w:space="0" w:color="auto"/>
        <w:bottom w:val="none" w:sz="0" w:space="0" w:color="auto"/>
        <w:right w:val="none" w:sz="0" w:space="0" w:color="auto"/>
      </w:divBdr>
    </w:div>
    <w:div w:id="1328823478">
      <w:bodyDiv w:val="1"/>
      <w:marLeft w:val="0"/>
      <w:marRight w:val="0"/>
      <w:marTop w:val="0"/>
      <w:marBottom w:val="0"/>
      <w:divBdr>
        <w:top w:val="none" w:sz="0" w:space="0" w:color="auto"/>
        <w:left w:val="none" w:sz="0" w:space="0" w:color="auto"/>
        <w:bottom w:val="none" w:sz="0" w:space="0" w:color="auto"/>
        <w:right w:val="none" w:sz="0" w:space="0" w:color="auto"/>
      </w:divBdr>
    </w:div>
    <w:div w:id="1393429275">
      <w:bodyDiv w:val="1"/>
      <w:marLeft w:val="0"/>
      <w:marRight w:val="0"/>
      <w:marTop w:val="0"/>
      <w:marBottom w:val="0"/>
      <w:divBdr>
        <w:top w:val="none" w:sz="0" w:space="0" w:color="auto"/>
        <w:left w:val="none" w:sz="0" w:space="0" w:color="auto"/>
        <w:bottom w:val="none" w:sz="0" w:space="0" w:color="auto"/>
        <w:right w:val="none" w:sz="0" w:space="0" w:color="auto"/>
      </w:divBdr>
    </w:div>
    <w:div w:id="1603489976">
      <w:bodyDiv w:val="1"/>
      <w:marLeft w:val="0"/>
      <w:marRight w:val="0"/>
      <w:marTop w:val="0"/>
      <w:marBottom w:val="0"/>
      <w:divBdr>
        <w:top w:val="none" w:sz="0" w:space="0" w:color="auto"/>
        <w:left w:val="none" w:sz="0" w:space="0" w:color="auto"/>
        <w:bottom w:val="none" w:sz="0" w:space="0" w:color="auto"/>
        <w:right w:val="none" w:sz="0" w:space="0" w:color="auto"/>
      </w:divBdr>
    </w:div>
    <w:div w:id="1619137731">
      <w:bodyDiv w:val="1"/>
      <w:marLeft w:val="0"/>
      <w:marRight w:val="0"/>
      <w:marTop w:val="0"/>
      <w:marBottom w:val="0"/>
      <w:divBdr>
        <w:top w:val="none" w:sz="0" w:space="0" w:color="auto"/>
        <w:left w:val="none" w:sz="0" w:space="0" w:color="auto"/>
        <w:bottom w:val="none" w:sz="0" w:space="0" w:color="auto"/>
        <w:right w:val="none" w:sz="0" w:space="0" w:color="auto"/>
      </w:divBdr>
    </w:div>
    <w:div w:id="1621178809">
      <w:bodyDiv w:val="1"/>
      <w:marLeft w:val="0"/>
      <w:marRight w:val="0"/>
      <w:marTop w:val="0"/>
      <w:marBottom w:val="0"/>
      <w:divBdr>
        <w:top w:val="none" w:sz="0" w:space="0" w:color="auto"/>
        <w:left w:val="none" w:sz="0" w:space="0" w:color="auto"/>
        <w:bottom w:val="none" w:sz="0" w:space="0" w:color="auto"/>
        <w:right w:val="none" w:sz="0" w:space="0" w:color="auto"/>
      </w:divBdr>
    </w:div>
    <w:div w:id="1678998088">
      <w:bodyDiv w:val="1"/>
      <w:marLeft w:val="0"/>
      <w:marRight w:val="0"/>
      <w:marTop w:val="0"/>
      <w:marBottom w:val="0"/>
      <w:divBdr>
        <w:top w:val="none" w:sz="0" w:space="0" w:color="auto"/>
        <w:left w:val="none" w:sz="0" w:space="0" w:color="auto"/>
        <w:bottom w:val="none" w:sz="0" w:space="0" w:color="auto"/>
        <w:right w:val="none" w:sz="0" w:space="0" w:color="auto"/>
      </w:divBdr>
    </w:div>
    <w:div w:id="1768572891">
      <w:bodyDiv w:val="1"/>
      <w:marLeft w:val="0"/>
      <w:marRight w:val="0"/>
      <w:marTop w:val="0"/>
      <w:marBottom w:val="0"/>
      <w:divBdr>
        <w:top w:val="none" w:sz="0" w:space="0" w:color="auto"/>
        <w:left w:val="none" w:sz="0" w:space="0" w:color="auto"/>
        <w:bottom w:val="none" w:sz="0" w:space="0" w:color="auto"/>
        <w:right w:val="none" w:sz="0" w:space="0" w:color="auto"/>
      </w:divBdr>
    </w:div>
    <w:div w:id="1776826466">
      <w:bodyDiv w:val="1"/>
      <w:marLeft w:val="0"/>
      <w:marRight w:val="0"/>
      <w:marTop w:val="0"/>
      <w:marBottom w:val="0"/>
      <w:divBdr>
        <w:top w:val="none" w:sz="0" w:space="0" w:color="auto"/>
        <w:left w:val="none" w:sz="0" w:space="0" w:color="auto"/>
        <w:bottom w:val="none" w:sz="0" w:space="0" w:color="auto"/>
        <w:right w:val="none" w:sz="0" w:space="0" w:color="auto"/>
      </w:divBdr>
    </w:div>
    <w:div w:id="1796289033">
      <w:bodyDiv w:val="1"/>
      <w:marLeft w:val="0"/>
      <w:marRight w:val="0"/>
      <w:marTop w:val="0"/>
      <w:marBottom w:val="0"/>
      <w:divBdr>
        <w:top w:val="none" w:sz="0" w:space="0" w:color="auto"/>
        <w:left w:val="none" w:sz="0" w:space="0" w:color="auto"/>
        <w:bottom w:val="none" w:sz="0" w:space="0" w:color="auto"/>
        <w:right w:val="none" w:sz="0" w:space="0" w:color="auto"/>
      </w:divBdr>
    </w:div>
    <w:div w:id="1802073618">
      <w:bodyDiv w:val="1"/>
      <w:marLeft w:val="0"/>
      <w:marRight w:val="0"/>
      <w:marTop w:val="0"/>
      <w:marBottom w:val="0"/>
      <w:divBdr>
        <w:top w:val="none" w:sz="0" w:space="0" w:color="auto"/>
        <w:left w:val="none" w:sz="0" w:space="0" w:color="auto"/>
        <w:bottom w:val="none" w:sz="0" w:space="0" w:color="auto"/>
        <w:right w:val="none" w:sz="0" w:space="0" w:color="auto"/>
      </w:divBdr>
    </w:div>
    <w:div w:id="1810857809">
      <w:bodyDiv w:val="1"/>
      <w:marLeft w:val="0"/>
      <w:marRight w:val="0"/>
      <w:marTop w:val="0"/>
      <w:marBottom w:val="0"/>
      <w:divBdr>
        <w:top w:val="none" w:sz="0" w:space="0" w:color="auto"/>
        <w:left w:val="none" w:sz="0" w:space="0" w:color="auto"/>
        <w:bottom w:val="none" w:sz="0" w:space="0" w:color="auto"/>
        <w:right w:val="none" w:sz="0" w:space="0" w:color="auto"/>
      </w:divBdr>
    </w:div>
    <w:div w:id="1940672167">
      <w:bodyDiv w:val="1"/>
      <w:marLeft w:val="0"/>
      <w:marRight w:val="0"/>
      <w:marTop w:val="0"/>
      <w:marBottom w:val="0"/>
      <w:divBdr>
        <w:top w:val="none" w:sz="0" w:space="0" w:color="auto"/>
        <w:left w:val="none" w:sz="0" w:space="0" w:color="auto"/>
        <w:bottom w:val="none" w:sz="0" w:space="0" w:color="auto"/>
        <w:right w:val="none" w:sz="0" w:space="0" w:color="auto"/>
      </w:divBdr>
    </w:div>
    <w:div w:id="1971204152">
      <w:bodyDiv w:val="1"/>
      <w:marLeft w:val="0"/>
      <w:marRight w:val="0"/>
      <w:marTop w:val="0"/>
      <w:marBottom w:val="0"/>
      <w:divBdr>
        <w:top w:val="none" w:sz="0" w:space="0" w:color="auto"/>
        <w:left w:val="none" w:sz="0" w:space="0" w:color="auto"/>
        <w:bottom w:val="none" w:sz="0" w:space="0" w:color="auto"/>
        <w:right w:val="none" w:sz="0" w:space="0" w:color="auto"/>
      </w:divBdr>
    </w:div>
    <w:div w:id="20432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sk.k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serikova@azhk.kz" TargetMode="External"/><Relationship Id="rId17" Type="http://schemas.openxmlformats.org/officeDocument/2006/relationships/hyperlink" Target="jl:31452231.6800%20" TargetMode="External"/><Relationship Id="rId2" Type="http://schemas.openxmlformats.org/officeDocument/2006/relationships/numbering" Target="numbering.xml"/><Relationship Id="rId16" Type="http://schemas.openxmlformats.org/officeDocument/2006/relationships/hyperlink" Target="http://www.e.gov.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sk.kz" TargetMode="External"/><Relationship Id="rId5" Type="http://schemas.openxmlformats.org/officeDocument/2006/relationships/settings" Target="settings.xml"/><Relationship Id="rId15" Type="http://schemas.openxmlformats.org/officeDocument/2006/relationships/hyperlink" Target="http://www.azhk.kz" TargetMode="External"/><Relationship Id="rId10" Type="http://schemas.openxmlformats.org/officeDocument/2006/relationships/hyperlink" Target="http://www.azhk.kz"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tender.sk.kz" TargetMode="External"/><Relationship Id="rId14" Type="http://schemas.openxmlformats.org/officeDocument/2006/relationships/hyperlink" Target="http://www.tender.s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0753-300A-4817-BF18-67AE2D3D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10732</Words>
  <Characters>61174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KEGOC</Company>
  <LinksUpToDate>false</LinksUpToDate>
  <CharactersWithSpaces>71763</CharactersWithSpaces>
  <SharedDoc>false</SharedDoc>
  <HLinks>
    <vt:vector size="72" baseType="variant">
      <vt:variant>
        <vt:i4>4980817</vt:i4>
      </vt:variant>
      <vt:variant>
        <vt:i4>33</vt:i4>
      </vt:variant>
      <vt:variant>
        <vt:i4>0</vt:i4>
      </vt:variant>
      <vt:variant>
        <vt:i4>5</vt:i4>
      </vt:variant>
      <vt:variant>
        <vt:lpwstr>jl:31452231.6800 </vt:lpwstr>
      </vt:variant>
      <vt:variant>
        <vt:lpwstr/>
      </vt:variant>
      <vt:variant>
        <vt:i4>1769541</vt:i4>
      </vt:variant>
      <vt:variant>
        <vt:i4>30</vt:i4>
      </vt:variant>
      <vt:variant>
        <vt:i4>0</vt:i4>
      </vt:variant>
      <vt:variant>
        <vt:i4>5</vt:i4>
      </vt:variant>
      <vt:variant>
        <vt:lpwstr>http://www.e.gov.kz/</vt:lpwstr>
      </vt:variant>
      <vt:variant>
        <vt:lpwstr/>
      </vt:variant>
      <vt:variant>
        <vt:i4>6553707</vt:i4>
      </vt:variant>
      <vt:variant>
        <vt:i4>27</vt:i4>
      </vt:variant>
      <vt:variant>
        <vt:i4>0</vt:i4>
      </vt:variant>
      <vt:variant>
        <vt:i4>5</vt:i4>
      </vt:variant>
      <vt:variant>
        <vt:lpwstr>jl:30087221.0 </vt:lpwstr>
      </vt:variant>
      <vt:variant>
        <vt:lpwstr/>
      </vt:variant>
      <vt:variant>
        <vt:i4>7733290</vt:i4>
      </vt:variant>
      <vt:variant>
        <vt:i4>24</vt:i4>
      </vt:variant>
      <vt:variant>
        <vt:i4>0</vt:i4>
      </vt:variant>
      <vt:variant>
        <vt:i4>5</vt:i4>
      </vt:variant>
      <vt:variant>
        <vt:lpwstr>http://www.azhk.kz/</vt:lpwstr>
      </vt:variant>
      <vt:variant>
        <vt:lpwstr/>
      </vt:variant>
      <vt:variant>
        <vt:i4>5570564</vt:i4>
      </vt:variant>
      <vt:variant>
        <vt:i4>21</vt:i4>
      </vt:variant>
      <vt:variant>
        <vt:i4>0</vt:i4>
      </vt:variant>
      <vt:variant>
        <vt:i4>5</vt:i4>
      </vt:variant>
      <vt:variant>
        <vt:lpwstr>http://www.tender.sk.kz/</vt:lpwstr>
      </vt:variant>
      <vt:variant>
        <vt:lpwstr/>
      </vt:variant>
      <vt:variant>
        <vt:i4>8192121</vt:i4>
      </vt:variant>
      <vt:variant>
        <vt:i4>18</vt:i4>
      </vt:variant>
      <vt:variant>
        <vt:i4>0</vt:i4>
      </vt:variant>
      <vt:variant>
        <vt:i4>5</vt:i4>
      </vt:variant>
      <vt:variant>
        <vt:lpwstr>jl:1006061.170000 </vt:lpwstr>
      </vt:variant>
      <vt:variant>
        <vt:lpwstr/>
      </vt:variant>
      <vt:variant>
        <vt:i4>8323195</vt:i4>
      </vt:variant>
      <vt:variant>
        <vt:i4>15</vt:i4>
      </vt:variant>
      <vt:variant>
        <vt:i4>0</vt:i4>
      </vt:variant>
      <vt:variant>
        <vt:i4>5</vt:i4>
      </vt:variant>
      <vt:variant>
        <vt:lpwstr>jl:1006061.350000 </vt:lpwstr>
      </vt:variant>
      <vt:variant>
        <vt:lpwstr/>
      </vt:variant>
      <vt:variant>
        <vt:i4>5570564</vt:i4>
      </vt:variant>
      <vt:variant>
        <vt:i4>12</vt:i4>
      </vt:variant>
      <vt:variant>
        <vt:i4>0</vt:i4>
      </vt:variant>
      <vt:variant>
        <vt:i4>5</vt:i4>
      </vt:variant>
      <vt:variant>
        <vt:lpwstr>http://www.tender.sk.kz/</vt:lpwstr>
      </vt:variant>
      <vt:variant>
        <vt:lpwstr/>
      </vt:variant>
      <vt:variant>
        <vt:i4>5570564</vt:i4>
      </vt:variant>
      <vt:variant>
        <vt:i4>9</vt:i4>
      </vt:variant>
      <vt:variant>
        <vt:i4>0</vt:i4>
      </vt:variant>
      <vt:variant>
        <vt:i4>5</vt:i4>
      </vt:variant>
      <vt:variant>
        <vt:lpwstr>http://www.tender.sk.kz/</vt:lpwstr>
      </vt:variant>
      <vt:variant>
        <vt:lpwstr/>
      </vt:variant>
      <vt:variant>
        <vt:i4>3538949</vt:i4>
      </vt:variant>
      <vt:variant>
        <vt:i4>6</vt:i4>
      </vt:variant>
      <vt:variant>
        <vt:i4>0</vt:i4>
      </vt:variant>
      <vt:variant>
        <vt:i4>5</vt:i4>
      </vt:variant>
      <vt:variant>
        <vt:lpwstr>mailto:inurgozhina@azhk.kz</vt:lpwstr>
      </vt:variant>
      <vt:variant>
        <vt:lpwstr/>
      </vt:variant>
      <vt:variant>
        <vt:i4>5570564</vt:i4>
      </vt:variant>
      <vt:variant>
        <vt:i4>3</vt:i4>
      </vt:variant>
      <vt:variant>
        <vt:i4>0</vt:i4>
      </vt:variant>
      <vt:variant>
        <vt:i4>5</vt:i4>
      </vt:variant>
      <vt:variant>
        <vt:lpwstr>http://www.tender.sk.kz/</vt:lpwstr>
      </vt:variant>
      <vt:variant>
        <vt:lpwstr/>
      </vt:variant>
      <vt:variant>
        <vt:i4>7733290</vt:i4>
      </vt:variant>
      <vt:variant>
        <vt:i4>0</vt:i4>
      </vt:variant>
      <vt:variant>
        <vt:i4>0</vt:i4>
      </vt:variant>
      <vt:variant>
        <vt:i4>5</vt:i4>
      </vt:variant>
      <vt:variant>
        <vt:lpwstr>http://www.azhk.kz/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Ильясова Асель</dc:creator>
  <cp:lastModifiedBy>Абдраимов Сержан</cp:lastModifiedBy>
  <cp:revision>8</cp:revision>
  <cp:lastPrinted>2017-06-13T09:46:00Z</cp:lastPrinted>
  <dcterms:created xsi:type="dcterms:W3CDTF">2017-06-12T10:34:00Z</dcterms:created>
  <dcterms:modified xsi:type="dcterms:W3CDTF">2017-06-13T09:59:00Z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JPQ6C5H46NXD-34-3616</vt:lpwstr>
  </property>
  <property fmtid="{D5CDD505-2E9C-101B-9397-08002B2CF9AE}" pid="3" name="_dlc_DocIdItemGuid">
    <vt:lpwstr>778281e4-7169-4f81-89e0-06e791ef18b7</vt:lpwstr>
  </property>
  <property fmtid="{D5CDD505-2E9C-101B-9397-08002B2CF9AE}" pid="4" name="_dlc_DocIdUrl">
    <vt:lpwstr>http://sharepoint/documents/_layouts/DocIdRedir.aspx?ID=JPQ6C5H46NXD-34-3616, JPQ6C5H46NXD-34-3616</vt:lpwstr>
  </property>
</Properties>
</file>