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EE" w:rsidRPr="005164EE" w:rsidRDefault="005164EE" w:rsidP="005164EE">
      <w:pPr>
        <w:spacing w:after="0"/>
        <w:jc w:val="center"/>
        <w:rPr>
          <w:rFonts w:ascii="Times New Roman" w:hAnsi="Times New Roman" w:cs="Times New Roman"/>
          <w:b/>
          <w:color w:val="000000"/>
          <w:lang w:val="kk-KZ"/>
        </w:rPr>
      </w:pPr>
      <w:r w:rsidRPr="005164EE">
        <w:rPr>
          <w:rFonts w:ascii="Times New Roman" w:hAnsi="Times New Roman" w:cs="Times New Roman"/>
          <w:b/>
          <w:color w:val="000000"/>
          <w:lang w:val="kk-KZ"/>
        </w:rPr>
        <w:t xml:space="preserve">2018ж. электр энергиясын жеткізу және бөлу қызметін көрсету бойынша </w:t>
      </w:r>
    </w:p>
    <w:p w:rsidR="005164EE" w:rsidRPr="005164EE" w:rsidRDefault="005164EE" w:rsidP="005164EE">
      <w:pPr>
        <w:spacing w:after="0"/>
        <w:jc w:val="center"/>
        <w:rPr>
          <w:rFonts w:ascii="Times New Roman" w:hAnsi="Times New Roman" w:cs="Times New Roman"/>
          <w:b/>
          <w:color w:val="000000"/>
        </w:rPr>
      </w:pPr>
      <w:r w:rsidRPr="005164EE">
        <w:rPr>
          <w:rFonts w:ascii="Times New Roman" w:hAnsi="Times New Roman" w:cs="Times New Roman"/>
          <w:b/>
          <w:color w:val="000000"/>
          <w:lang w:val="kk-KZ"/>
        </w:rPr>
        <w:t>жыл сайынғы есеп</w:t>
      </w:r>
      <w:r w:rsidRPr="005164EE">
        <w:rPr>
          <w:rFonts w:ascii="Times New Roman" w:hAnsi="Times New Roman" w:cs="Times New Roman"/>
          <w:b/>
          <w:color w:val="000000"/>
        </w:rPr>
        <w:t xml:space="preserve"> </w:t>
      </w:r>
    </w:p>
    <w:p w:rsidR="005164EE" w:rsidRPr="005164EE" w:rsidRDefault="005164EE" w:rsidP="005164EE">
      <w:pPr>
        <w:spacing w:after="0"/>
        <w:jc w:val="center"/>
        <w:rPr>
          <w:rFonts w:ascii="Times New Roman" w:hAnsi="Times New Roman" w:cs="Times New Roman"/>
          <w:b/>
          <w:color w:val="000000"/>
        </w:rPr>
      </w:pPr>
    </w:p>
    <w:p w:rsidR="005164EE" w:rsidRPr="005164EE" w:rsidRDefault="005164EE" w:rsidP="005164EE">
      <w:pPr>
        <w:numPr>
          <w:ilvl w:val="0"/>
          <w:numId w:val="1"/>
        </w:numPr>
        <w:spacing w:after="0"/>
        <w:contextualSpacing/>
        <w:jc w:val="both"/>
        <w:rPr>
          <w:rFonts w:ascii="Times New Roman" w:hAnsi="Times New Roman" w:cs="Times New Roman"/>
          <w:b/>
        </w:rPr>
      </w:pPr>
      <w:r w:rsidRPr="005164EE">
        <w:rPr>
          <w:rFonts w:ascii="Times New Roman" w:hAnsi="Times New Roman" w:cs="Times New Roman"/>
          <w:b/>
          <w:lang w:val="kk-KZ"/>
        </w:rPr>
        <w:t>У</w:t>
      </w:r>
      <w:proofErr w:type="spellStart"/>
      <w:r w:rsidRPr="005164EE">
        <w:rPr>
          <w:rFonts w:ascii="Times New Roman" w:hAnsi="Times New Roman" w:cs="Times New Roman"/>
          <w:b/>
        </w:rPr>
        <w:t>әкілетті</w:t>
      </w:r>
      <w:proofErr w:type="spellEnd"/>
      <w:r w:rsidRPr="005164EE">
        <w:rPr>
          <w:rFonts w:ascii="Times New Roman" w:hAnsi="Times New Roman" w:cs="Times New Roman"/>
          <w:b/>
        </w:rPr>
        <w:t xml:space="preserve"> </w:t>
      </w:r>
      <w:proofErr w:type="spellStart"/>
      <w:r w:rsidRPr="005164EE">
        <w:rPr>
          <w:rFonts w:ascii="Times New Roman" w:hAnsi="Times New Roman" w:cs="Times New Roman"/>
          <w:b/>
        </w:rPr>
        <w:t>органның</w:t>
      </w:r>
      <w:proofErr w:type="spellEnd"/>
      <w:r w:rsidRPr="005164EE">
        <w:rPr>
          <w:rFonts w:ascii="Times New Roman" w:hAnsi="Times New Roman" w:cs="Times New Roman"/>
          <w:b/>
        </w:rPr>
        <w:t xml:space="preserve"> </w:t>
      </w:r>
      <w:proofErr w:type="spellStart"/>
      <w:r w:rsidRPr="005164EE">
        <w:rPr>
          <w:rFonts w:ascii="Times New Roman" w:hAnsi="Times New Roman" w:cs="Times New Roman"/>
          <w:b/>
        </w:rPr>
        <w:t>ведомствосы</w:t>
      </w:r>
      <w:proofErr w:type="spellEnd"/>
      <w:r w:rsidRPr="005164EE">
        <w:rPr>
          <w:rFonts w:ascii="Times New Roman" w:hAnsi="Times New Roman" w:cs="Times New Roman"/>
          <w:b/>
        </w:rPr>
        <w:t xml:space="preserve"> </w:t>
      </w:r>
      <w:proofErr w:type="spellStart"/>
      <w:r w:rsidRPr="005164EE">
        <w:rPr>
          <w:rFonts w:ascii="Times New Roman" w:hAnsi="Times New Roman" w:cs="Times New Roman"/>
          <w:b/>
        </w:rPr>
        <w:t>бекіткен</w:t>
      </w:r>
      <w:proofErr w:type="spellEnd"/>
      <w:r w:rsidRPr="005164EE">
        <w:rPr>
          <w:rFonts w:ascii="Times New Roman" w:hAnsi="Times New Roman" w:cs="Times New Roman"/>
          <w:b/>
          <w:lang w:val="kk-KZ"/>
        </w:rPr>
        <w:t>,</w:t>
      </w:r>
      <w:r w:rsidRPr="005164EE">
        <w:t xml:space="preserve"> </w:t>
      </w:r>
      <w:r w:rsidRPr="005164EE">
        <w:rPr>
          <w:rFonts w:ascii="Times New Roman" w:hAnsi="Times New Roman" w:cs="Times New Roman"/>
          <w:b/>
        </w:rPr>
        <w:t xml:space="preserve">2018ж. </w:t>
      </w:r>
      <w:proofErr w:type="spellStart"/>
      <w:r w:rsidRPr="005164EE">
        <w:rPr>
          <w:rFonts w:ascii="Times New Roman" w:hAnsi="Times New Roman" w:cs="Times New Roman"/>
          <w:b/>
        </w:rPr>
        <w:t>инвестициялық</w:t>
      </w:r>
      <w:proofErr w:type="spellEnd"/>
      <w:r w:rsidRPr="005164EE">
        <w:rPr>
          <w:rFonts w:ascii="Times New Roman" w:hAnsi="Times New Roman" w:cs="Times New Roman"/>
          <w:b/>
        </w:rPr>
        <w:t xml:space="preserve"> </w:t>
      </w:r>
      <w:proofErr w:type="spellStart"/>
      <w:proofErr w:type="gramStart"/>
      <w:r w:rsidRPr="005164EE">
        <w:rPr>
          <w:rFonts w:ascii="Times New Roman" w:hAnsi="Times New Roman" w:cs="Times New Roman"/>
          <w:b/>
        </w:rPr>
        <w:t>ба</w:t>
      </w:r>
      <w:proofErr w:type="gramEnd"/>
      <w:r w:rsidRPr="005164EE">
        <w:rPr>
          <w:rFonts w:ascii="Times New Roman" w:hAnsi="Times New Roman" w:cs="Times New Roman"/>
          <w:b/>
        </w:rPr>
        <w:t>ғдарламаны</w:t>
      </w:r>
      <w:proofErr w:type="spellEnd"/>
      <w:r w:rsidRPr="005164EE">
        <w:rPr>
          <w:rFonts w:ascii="Times New Roman" w:hAnsi="Times New Roman" w:cs="Times New Roman"/>
          <w:b/>
        </w:rPr>
        <w:t xml:space="preserve"> </w:t>
      </w:r>
      <w:proofErr w:type="spellStart"/>
      <w:r w:rsidRPr="005164EE">
        <w:rPr>
          <w:rFonts w:ascii="Times New Roman" w:hAnsi="Times New Roman" w:cs="Times New Roman"/>
          <w:b/>
        </w:rPr>
        <w:t>орындау</w:t>
      </w:r>
      <w:proofErr w:type="spellEnd"/>
      <w:r w:rsidRPr="005164EE">
        <w:rPr>
          <w:rFonts w:ascii="Times New Roman" w:hAnsi="Times New Roman" w:cs="Times New Roman"/>
          <w:b/>
        </w:rPr>
        <w:t xml:space="preserve"> </w:t>
      </w:r>
    </w:p>
    <w:tbl>
      <w:tblPr>
        <w:tblW w:w="15877" w:type="dxa"/>
        <w:tblInd w:w="-838" w:type="dxa"/>
        <w:tblCellMar>
          <w:left w:w="0" w:type="dxa"/>
          <w:right w:w="0" w:type="dxa"/>
        </w:tblCellMar>
        <w:tblLook w:val="0600" w:firstRow="0" w:lastRow="0" w:firstColumn="0" w:lastColumn="0" w:noHBand="1" w:noVBand="1"/>
      </w:tblPr>
      <w:tblGrid>
        <w:gridCol w:w="3545"/>
        <w:gridCol w:w="1417"/>
        <w:gridCol w:w="1276"/>
        <w:gridCol w:w="1417"/>
        <w:gridCol w:w="8222"/>
      </w:tblGrid>
      <w:tr w:rsidR="005164EE" w:rsidRPr="005164EE" w:rsidTr="00953116">
        <w:trPr>
          <w:trHeight w:val="227"/>
        </w:trPr>
        <w:tc>
          <w:tcPr>
            <w:tcW w:w="3545" w:type="dxa"/>
            <w:tcBorders>
              <w:top w:val="single" w:sz="8" w:space="0" w:color="003300"/>
              <w:left w:val="single" w:sz="8" w:space="0" w:color="003300"/>
              <w:bottom w:val="single" w:sz="4" w:space="0" w:color="003300"/>
              <w:right w:val="single" w:sz="4" w:space="0" w:color="003300"/>
            </w:tcBorders>
            <w:shd w:val="clear" w:color="auto" w:fill="auto"/>
            <w:tcMar>
              <w:top w:w="13" w:type="dxa"/>
              <w:left w:w="13" w:type="dxa"/>
              <w:bottom w:w="0" w:type="dxa"/>
              <w:right w:w="13"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
                <w:bCs/>
                <w:sz w:val="16"/>
                <w:szCs w:val="16"/>
                <w:lang w:eastAsia="ru-RU"/>
              </w:rPr>
            </w:pPr>
            <w:r w:rsidRPr="005164EE">
              <w:rPr>
                <w:rFonts w:ascii="Times New Roman" w:eastAsia="Times New Roman" w:hAnsi="Times New Roman" w:cs="Times New Roman"/>
                <w:b/>
                <w:bCs/>
                <w:sz w:val="16"/>
                <w:szCs w:val="16"/>
                <w:lang w:val="kk-KZ" w:eastAsia="ru-RU"/>
              </w:rPr>
              <w:t>Іс-шаралар атауы</w:t>
            </w:r>
            <w:r w:rsidRPr="005164EE">
              <w:rPr>
                <w:rFonts w:ascii="Times New Roman" w:eastAsia="Times New Roman" w:hAnsi="Times New Roman" w:cs="Times New Roman"/>
                <w:b/>
                <w:bCs/>
                <w:sz w:val="16"/>
                <w:szCs w:val="16"/>
                <w:lang w:eastAsia="ru-RU"/>
              </w:rPr>
              <w:t xml:space="preserve"> </w:t>
            </w:r>
          </w:p>
        </w:tc>
        <w:tc>
          <w:tcPr>
            <w:tcW w:w="1417" w:type="dxa"/>
            <w:tcBorders>
              <w:top w:val="single" w:sz="8" w:space="0" w:color="003300"/>
              <w:left w:val="single" w:sz="4" w:space="0" w:color="003300"/>
              <w:bottom w:val="single" w:sz="4" w:space="0" w:color="003300"/>
              <w:right w:val="single" w:sz="4" w:space="0" w:color="003300"/>
            </w:tcBorders>
            <w:shd w:val="clear" w:color="auto" w:fill="auto"/>
            <w:tcMar>
              <w:top w:w="13" w:type="dxa"/>
              <w:left w:w="13" w:type="dxa"/>
              <w:bottom w:w="0" w:type="dxa"/>
              <w:right w:w="13"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
                <w:bCs/>
                <w:sz w:val="16"/>
                <w:szCs w:val="16"/>
                <w:lang w:eastAsia="ru-RU"/>
              </w:rPr>
            </w:pPr>
            <w:r w:rsidRPr="005164EE">
              <w:rPr>
                <w:rFonts w:ascii="Times New Roman" w:eastAsia="Times New Roman" w:hAnsi="Times New Roman" w:cs="Times New Roman"/>
                <w:b/>
                <w:bCs/>
                <w:sz w:val="16"/>
                <w:szCs w:val="16"/>
                <w:lang w:val="kk-KZ" w:eastAsia="ru-RU"/>
              </w:rPr>
              <w:t>Жоспар</w:t>
            </w:r>
          </w:p>
        </w:tc>
        <w:tc>
          <w:tcPr>
            <w:tcW w:w="1276" w:type="dxa"/>
            <w:tcBorders>
              <w:top w:val="single" w:sz="8" w:space="0" w:color="003300"/>
              <w:left w:val="single" w:sz="4" w:space="0" w:color="003300"/>
              <w:bottom w:val="single" w:sz="4" w:space="0" w:color="003300"/>
              <w:right w:val="single" w:sz="4" w:space="0" w:color="003300"/>
            </w:tcBorders>
            <w:shd w:val="clear" w:color="auto" w:fill="auto"/>
            <w:tcMar>
              <w:top w:w="13" w:type="dxa"/>
              <w:left w:w="13" w:type="dxa"/>
              <w:bottom w:w="0" w:type="dxa"/>
              <w:right w:w="13"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
                <w:bCs/>
                <w:sz w:val="16"/>
                <w:szCs w:val="16"/>
                <w:lang w:eastAsia="ru-RU"/>
              </w:rPr>
            </w:pPr>
            <w:r w:rsidRPr="005164EE">
              <w:rPr>
                <w:rFonts w:ascii="Times New Roman" w:eastAsia="Times New Roman" w:hAnsi="Times New Roman" w:cs="Times New Roman"/>
                <w:b/>
                <w:bCs/>
                <w:sz w:val="16"/>
                <w:szCs w:val="16"/>
                <w:lang w:eastAsia="ru-RU"/>
              </w:rPr>
              <w:t>Факт</w:t>
            </w:r>
          </w:p>
        </w:tc>
        <w:tc>
          <w:tcPr>
            <w:tcW w:w="1417" w:type="dxa"/>
            <w:tcBorders>
              <w:top w:val="single" w:sz="8" w:space="0" w:color="003300"/>
              <w:left w:val="single" w:sz="4" w:space="0" w:color="003300"/>
              <w:bottom w:val="single" w:sz="4" w:space="0" w:color="003300"/>
              <w:right w:val="single" w:sz="8" w:space="0" w:color="003300"/>
            </w:tcBorders>
            <w:shd w:val="clear" w:color="auto" w:fill="auto"/>
            <w:tcMar>
              <w:top w:w="13" w:type="dxa"/>
              <w:left w:w="13" w:type="dxa"/>
              <w:bottom w:w="0" w:type="dxa"/>
              <w:right w:w="13"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
                <w:bCs/>
                <w:sz w:val="16"/>
                <w:szCs w:val="16"/>
                <w:lang w:eastAsia="ru-RU"/>
              </w:rPr>
            </w:pPr>
            <w:r w:rsidRPr="005164EE">
              <w:rPr>
                <w:rFonts w:ascii="Times New Roman" w:eastAsia="Times New Roman" w:hAnsi="Times New Roman" w:cs="Times New Roman"/>
                <w:b/>
                <w:bCs/>
                <w:sz w:val="16"/>
                <w:szCs w:val="16"/>
                <w:lang w:val="kk-KZ" w:eastAsia="ru-RU"/>
              </w:rPr>
              <w:t xml:space="preserve">Орындалу </w:t>
            </w:r>
            <w:r w:rsidRPr="005164EE">
              <w:rPr>
                <w:rFonts w:ascii="Times New Roman" w:eastAsia="Times New Roman" w:hAnsi="Times New Roman" w:cs="Times New Roman"/>
                <w:b/>
                <w:bCs/>
                <w:sz w:val="16"/>
                <w:szCs w:val="16"/>
                <w:lang w:eastAsia="ru-RU"/>
              </w:rPr>
              <w:t xml:space="preserve">% </w:t>
            </w:r>
          </w:p>
        </w:tc>
        <w:tc>
          <w:tcPr>
            <w:tcW w:w="8222" w:type="dxa"/>
            <w:tcBorders>
              <w:top w:val="single" w:sz="8" w:space="0" w:color="003300"/>
              <w:left w:val="single" w:sz="4" w:space="0" w:color="003300"/>
              <w:bottom w:val="single" w:sz="4" w:space="0" w:color="003300"/>
              <w:right w:val="single" w:sz="8" w:space="0" w:color="003300"/>
            </w:tcBorders>
            <w:vAlign w:val="center"/>
          </w:tcPr>
          <w:p w:rsidR="005164EE" w:rsidRPr="005164EE" w:rsidRDefault="005164EE" w:rsidP="005164EE">
            <w:pPr>
              <w:spacing w:after="0" w:line="240" w:lineRule="auto"/>
              <w:jc w:val="center"/>
              <w:rPr>
                <w:rFonts w:ascii="Times New Roman" w:eastAsia="Times New Roman" w:hAnsi="Times New Roman" w:cs="Times New Roman"/>
                <w:b/>
                <w:bCs/>
                <w:sz w:val="16"/>
                <w:szCs w:val="16"/>
                <w:lang w:eastAsia="ru-RU"/>
              </w:rPr>
            </w:pPr>
            <w:r w:rsidRPr="005164EE">
              <w:rPr>
                <w:rFonts w:ascii="Times New Roman" w:eastAsia="Times New Roman" w:hAnsi="Times New Roman" w:cs="Times New Roman"/>
                <w:b/>
                <w:bCs/>
                <w:sz w:val="16"/>
                <w:szCs w:val="16"/>
                <w:lang w:val="kk-KZ" w:eastAsia="ru-RU"/>
              </w:rPr>
              <w:t>Негіздеме</w:t>
            </w:r>
          </w:p>
        </w:tc>
      </w:tr>
      <w:tr w:rsidR="005164EE" w:rsidRPr="005164EE" w:rsidTr="00953116">
        <w:trPr>
          <w:trHeight w:val="316"/>
        </w:trPr>
        <w:tc>
          <w:tcPr>
            <w:tcW w:w="3545" w:type="dxa"/>
            <w:tcBorders>
              <w:top w:val="single" w:sz="4" w:space="0" w:color="003300"/>
              <w:left w:val="single" w:sz="8" w:space="0" w:color="003300"/>
              <w:bottom w:val="single" w:sz="4" w:space="0" w:color="003300"/>
              <w:right w:val="single" w:sz="4" w:space="0" w:color="003300"/>
            </w:tcBorders>
            <w:shd w:val="clear" w:color="auto" w:fill="auto"/>
            <w:tcMar>
              <w:top w:w="13" w:type="dxa"/>
              <w:left w:w="117" w:type="dxa"/>
              <w:bottom w:w="0" w:type="dxa"/>
              <w:right w:w="13"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val="kk-KZ" w:eastAsia="ru-RU"/>
              </w:rPr>
              <w:t>Бөлу  электр тораптарын қайта құрылымдау</w:t>
            </w:r>
          </w:p>
        </w:tc>
        <w:tc>
          <w:tcPr>
            <w:tcW w:w="1417"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eastAsia="ru-RU"/>
              </w:rPr>
              <w:t>6 575</w:t>
            </w:r>
          </w:p>
        </w:tc>
        <w:tc>
          <w:tcPr>
            <w:tcW w:w="1276"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eastAsia="ru-RU"/>
              </w:rPr>
              <w:t>6 604</w:t>
            </w:r>
          </w:p>
        </w:tc>
        <w:tc>
          <w:tcPr>
            <w:tcW w:w="1417"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eastAsia="ru-RU"/>
              </w:rPr>
              <w:t>100%</w:t>
            </w:r>
          </w:p>
        </w:tc>
        <w:tc>
          <w:tcPr>
            <w:tcW w:w="8222" w:type="dxa"/>
            <w:tcBorders>
              <w:top w:val="single" w:sz="4" w:space="0" w:color="003300"/>
              <w:left w:val="single" w:sz="4" w:space="0" w:color="003300"/>
              <w:bottom w:val="single" w:sz="4" w:space="0" w:color="003300"/>
              <w:right w:val="single" w:sz="8" w:space="0" w:color="003300"/>
            </w:tcBorders>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p>
        </w:tc>
      </w:tr>
      <w:tr w:rsidR="005164EE" w:rsidRPr="005164EE" w:rsidTr="00953116">
        <w:trPr>
          <w:trHeight w:val="316"/>
        </w:trPr>
        <w:tc>
          <w:tcPr>
            <w:tcW w:w="3545" w:type="dxa"/>
            <w:tcBorders>
              <w:top w:val="single" w:sz="4" w:space="0" w:color="003300"/>
              <w:left w:val="single" w:sz="8" w:space="0" w:color="003300"/>
              <w:bottom w:val="single" w:sz="4" w:space="0" w:color="003300"/>
              <w:right w:val="single" w:sz="4" w:space="0" w:color="003300"/>
            </w:tcBorders>
            <w:shd w:val="clear" w:color="auto" w:fill="auto"/>
            <w:tcMar>
              <w:top w:w="13" w:type="dxa"/>
              <w:left w:w="117" w:type="dxa"/>
              <w:bottom w:w="0" w:type="dxa"/>
              <w:right w:w="13"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val="kk-KZ" w:eastAsia="ru-RU"/>
              </w:rPr>
              <w:t>ЭЖЖ салу, қайта құрылымдау</w:t>
            </w:r>
          </w:p>
        </w:tc>
        <w:tc>
          <w:tcPr>
            <w:tcW w:w="1417"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eastAsia="ru-RU"/>
              </w:rPr>
              <w:t>1 761</w:t>
            </w:r>
          </w:p>
        </w:tc>
        <w:tc>
          <w:tcPr>
            <w:tcW w:w="1276"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eastAsia="ru-RU"/>
              </w:rPr>
              <w:t>1 368</w:t>
            </w:r>
          </w:p>
        </w:tc>
        <w:tc>
          <w:tcPr>
            <w:tcW w:w="1417"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hAnsi="Times New Roman" w:cs="Times New Roman"/>
                <w:sz w:val="16"/>
                <w:szCs w:val="16"/>
              </w:rPr>
            </w:pPr>
            <w:r w:rsidRPr="005164EE">
              <w:rPr>
                <w:rFonts w:ascii="Times New Roman" w:hAnsi="Times New Roman" w:cs="Times New Roman"/>
                <w:sz w:val="16"/>
                <w:szCs w:val="16"/>
              </w:rPr>
              <w:t>78%</w:t>
            </w:r>
          </w:p>
        </w:tc>
        <w:tc>
          <w:tcPr>
            <w:tcW w:w="8222" w:type="dxa"/>
            <w:tcBorders>
              <w:top w:val="single" w:sz="4" w:space="0" w:color="003300"/>
              <w:left w:val="single" w:sz="4" w:space="0" w:color="003300"/>
              <w:bottom w:val="single" w:sz="4" w:space="0" w:color="003300"/>
              <w:right w:val="single" w:sz="8" w:space="0" w:color="003300"/>
            </w:tcBorders>
          </w:tcPr>
          <w:p w:rsidR="005164EE" w:rsidRPr="005164EE" w:rsidRDefault="005164EE" w:rsidP="005164EE">
            <w:pPr>
              <w:spacing w:after="0" w:line="240" w:lineRule="auto"/>
              <w:jc w:val="both"/>
              <w:rPr>
                <w:rFonts w:ascii="Times New Roman" w:hAnsi="Times New Roman" w:cs="Times New Roman"/>
                <w:i/>
                <w:sz w:val="16"/>
                <w:szCs w:val="16"/>
              </w:rPr>
            </w:pPr>
            <w:r w:rsidRPr="005164EE">
              <w:rPr>
                <w:rFonts w:ascii="Times New Roman" w:hAnsi="Times New Roman" w:cs="Times New Roman"/>
                <w:i/>
                <w:sz w:val="16"/>
                <w:szCs w:val="16"/>
                <w:lang w:val="kk-KZ"/>
              </w:rPr>
              <w:t xml:space="preserve">Мердігерлік ұйым жұмыстарды жүргізу барысында «Самұрық-Қазына» ҰӘҚ қаражаты есебінен «№131А «Горный Гигант» 220/110/10кВ-ҚС жүктемесін 110кВ-тық тораптар бойынша №160А «Ерменсай» 220/110/10кВ-ҚС-ға көшіру, кейіннен 131А-ҚС-ны бөлшектеу жұмыстарын орындау кезінде құрылыс және монтаждау жұмыстары бойынша күнтізбелік жоспарды бұзған. </w:t>
            </w:r>
          </w:p>
        </w:tc>
      </w:tr>
      <w:tr w:rsidR="005164EE" w:rsidRPr="005164EE" w:rsidTr="00953116">
        <w:trPr>
          <w:trHeight w:val="316"/>
        </w:trPr>
        <w:tc>
          <w:tcPr>
            <w:tcW w:w="3545" w:type="dxa"/>
            <w:tcBorders>
              <w:top w:val="single" w:sz="4" w:space="0" w:color="003300"/>
              <w:left w:val="single" w:sz="8" w:space="0" w:color="003300"/>
              <w:bottom w:val="single" w:sz="4" w:space="0" w:color="003300"/>
              <w:right w:val="single" w:sz="4" w:space="0" w:color="003300"/>
            </w:tcBorders>
            <w:shd w:val="clear" w:color="auto" w:fill="auto"/>
            <w:tcMar>
              <w:top w:w="13" w:type="dxa"/>
              <w:left w:w="117" w:type="dxa"/>
              <w:bottom w:w="0" w:type="dxa"/>
              <w:right w:w="13"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val="kk-KZ" w:eastAsia="ru-RU"/>
              </w:rPr>
              <w:t>ҚС салу, қайта құрылымдау</w:t>
            </w:r>
          </w:p>
        </w:tc>
        <w:tc>
          <w:tcPr>
            <w:tcW w:w="1417"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eastAsia="ru-RU"/>
              </w:rPr>
              <w:t>19</w:t>
            </w:r>
          </w:p>
        </w:tc>
        <w:tc>
          <w:tcPr>
            <w:tcW w:w="1276"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eastAsia="ru-RU"/>
              </w:rPr>
              <w:t>19</w:t>
            </w:r>
          </w:p>
        </w:tc>
        <w:tc>
          <w:tcPr>
            <w:tcW w:w="1417"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eastAsia="ru-RU"/>
              </w:rPr>
              <w:t>100%</w:t>
            </w:r>
          </w:p>
        </w:tc>
        <w:tc>
          <w:tcPr>
            <w:tcW w:w="8222" w:type="dxa"/>
            <w:tcBorders>
              <w:top w:val="single" w:sz="4" w:space="0" w:color="003300"/>
              <w:left w:val="single" w:sz="4" w:space="0" w:color="003300"/>
              <w:bottom w:val="single" w:sz="4" w:space="0" w:color="003300"/>
              <w:right w:val="single" w:sz="8" w:space="0" w:color="003300"/>
            </w:tcBorders>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p>
        </w:tc>
      </w:tr>
      <w:tr w:rsidR="005164EE" w:rsidRPr="005164EE" w:rsidTr="00953116">
        <w:trPr>
          <w:trHeight w:val="316"/>
        </w:trPr>
        <w:tc>
          <w:tcPr>
            <w:tcW w:w="3545" w:type="dxa"/>
            <w:tcBorders>
              <w:top w:val="single" w:sz="4" w:space="0" w:color="003300"/>
              <w:left w:val="single" w:sz="8" w:space="0" w:color="003300"/>
              <w:bottom w:val="single" w:sz="4" w:space="0" w:color="003300"/>
              <w:right w:val="single" w:sz="4" w:space="0" w:color="003300"/>
            </w:tcBorders>
            <w:shd w:val="clear" w:color="auto" w:fill="auto"/>
            <w:tcMar>
              <w:top w:w="13" w:type="dxa"/>
              <w:left w:w="117" w:type="dxa"/>
              <w:bottom w:w="0" w:type="dxa"/>
              <w:right w:w="13"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eastAsia="ru-RU"/>
              </w:rPr>
              <w:t xml:space="preserve"> SCADA, </w:t>
            </w:r>
            <w:r w:rsidRPr="005164EE">
              <w:rPr>
                <w:rFonts w:ascii="Times New Roman" w:eastAsia="Times New Roman" w:hAnsi="Times New Roman" w:cs="Times New Roman"/>
                <w:bCs/>
                <w:i/>
                <w:sz w:val="16"/>
                <w:szCs w:val="16"/>
                <w:lang w:val="kk-KZ" w:eastAsia="ru-RU"/>
              </w:rPr>
              <w:t>ЭКЕАЖ енгізу</w:t>
            </w:r>
          </w:p>
        </w:tc>
        <w:tc>
          <w:tcPr>
            <w:tcW w:w="1417"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eastAsia="ru-RU"/>
              </w:rPr>
              <w:t>2 674</w:t>
            </w:r>
          </w:p>
        </w:tc>
        <w:tc>
          <w:tcPr>
            <w:tcW w:w="1276"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eastAsia="ru-RU"/>
              </w:rPr>
              <w:t>2 673</w:t>
            </w:r>
          </w:p>
        </w:tc>
        <w:tc>
          <w:tcPr>
            <w:tcW w:w="1417"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eastAsia="ru-RU"/>
              </w:rPr>
              <w:t>100%</w:t>
            </w:r>
          </w:p>
        </w:tc>
        <w:tc>
          <w:tcPr>
            <w:tcW w:w="8222" w:type="dxa"/>
            <w:tcBorders>
              <w:top w:val="single" w:sz="4" w:space="0" w:color="003300"/>
              <w:left w:val="single" w:sz="4" w:space="0" w:color="003300"/>
              <w:bottom w:val="single" w:sz="4" w:space="0" w:color="003300"/>
              <w:right w:val="single" w:sz="8" w:space="0" w:color="003300"/>
            </w:tcBorders>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p>
        </w:tc>
      </w:tr>
      <w:tr w:rsidR="00261D2E" w:rsidRPr="00FE0D79" w:rsidTr="00953116">
        <w:trPr>
          <w:trHeight w:val="448"/>
        </w:trPr>
        <w:tc>
          <w:tcPr>
            <w:tcW w:w="3545" w:type="dxa"/>
            <w:tcBorders>
              <w:top w:val="single" w:sz="4" w:space="0" w:color="003300"/>
              <w:left w:val="single" w:sz="8" w:space="0" w:color="003300"/>
              <w:bottom w:val="single" w:sz="4" w:space="0" w:color="003300"/>
              <w:right w:val="single" w:sz="4" w:space="0" w:color="003300"/>
            </w:tcBorders>
            <w:shd w:val="clear" w:color="auto" w:fill="auto"/>
            <w:tcMar>
              <w:top w:w="13" w:type="dxa"/>
              <w:left w:w="117" w:type="dxa"/>
              <w:bottom w:w="0" w:type="dxa"/>
              <w:right w:w="13" w:type="dxa"/>
            </w:tcMar>
            <w:vAlign w:val="center"/>
            <w:hideMark/>
          </w:tcPr>
          <w:p w:rsidR="00261D2E" w:rsidRPr="005164EE" w:rsidRDefault="00261D2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val="kk-KZ" w:eastAsia="ru-RU"/>
              </w:rPr>
              <w:t>Өндірістік қарекет процесіне тікелей қатысатын өндірістік активтер мен басқа да негізгі құралдарды жөндеуге жұмсалатын басқа да шығындар</w:t>
            </w:r>
            <w:r>
              <w:rPr>
                <w:rFonts w:ascii="Times New Roman" w:eastAsia="Times New Roman" w:hAnsi="Times New Roman" w:cs="Times New Roman"/>
                <w:bCs/>
                <w:i/>
                <w:sz w:val="16"/>
                <w:szCs w:val="16"/>
                <w:lang w:val="kk-KZ" w:eastAsia="ru-RU"/>
              </w:rPr>
              <w:t xml:space="preserve">, </w:t>
            </w:r>
            <w:r w:rsidRPr="005164EE">
              <w:rPr>
                <w:rFonts w:ascii="Times New Roman" w:eastAsia="Times New Roman" w:hAnsi="Times New Roman" w:cs="Times New Roman"/>
                <w:bCs/>
                <w:i/>
                <w:sz w:val="16"/>
                <w:szCs w:val="16"/>
                <w:lang w:val="kk-KZ" w:eastAsia="ru-RU"/>
              </w:rPr>
              <w:t>Негізгі құралдар мен материалдық емес активтерді сатып алу</w:t>
            </w:r>
          </w:p>
        </w:tc>
        <w:tc>
          <w:tcPr>
            <w:tcW w:w="1417"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261D2E" w:rsidRPr="004818FF" w:rsidRDefault="00261D2E" w:rsidP="00650DB2">
            <w:pPr>
              <w:spacing w:after="0" w:line="240" w:lineRule="auto"/>
              <w:jc w:val="center"/>
              <w:rPr>
                <w:rFonts w:ascii="Times New Roman" w:eastAsia="Times New Roman" w:hAnsi="Times New Roman" w:cs="Times New Roman"/>
                <w:bCs/>
                <w:i/>
                <w:sz w:val="16"/>
                <w:szCs w:val="16"/>
                <w:lang w:eastAsia="ru-RU"/>
              </w:rPr>
            </w:pPr>
            <w:r w:rsidRPr="004818FF">
              <w:rPr>
                <w:rFonts w:ascii="Times New Roman" w:eastAsia="Times New Roman" w:hAnsi="Times New Roman" w:cs="Times New Roman"/>
                <w:bCs/>
                <w:i/>
                <w:sz w:val="16"/>
                <w:szCs w:val="16"/>
                <w:lang w:eastAsia="ru-RU"/>
              </w:rPr>
              <w:t>676</w:t>
            </w:r>
          </w:p>
        </w:tc>
        <w:tc>
          <w:tcPr>
            <w:tcW w:w="1276"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261D2E" w:rsidRPr="004818FF" w:rsidRDefault="00261D2E" w:rsidP="00650DB2">
            <w:pPr>
              <w:spacing w:after="0" w:line="240" w:lineRule="auto"/>
              <w:jc w:val="center"/>
              <w:rPr>
                <w:rFonts w:ascii="Times New Roman" w:eastAsia="Times New Roman" w:hAnsi="Times New Roman" w:cs="Times New Roman"/>
                <w:bCs/>
                <w:i/>
                <w:sz w:val="16"/>
                <w:szCs w:val="16"/>
                <w:lang w:eastAsia="ru-RU"/>
              </w:rPr>
            </w:pPr>
            <w:r w:rsidRPr="004818FF">
              <w:rPr>
                <w:rFonts w:ascii="Times New Roman" w:eastAsia="Times New Roman" w:hAnsi="Times New Roman" w:cs="Times New Roman"/>
                <w:bCs/>
                <w:i/>
                <w:sz w:val="16"/>
                <w:szCs w:val="16"/>
                <w:lang w:eastAsia="ru-RU"/>
              </w:rPr>
              <w:t>1094</w:t>
            </w:r>
          </w:p>
        </w:tc>
        <w:tc>
          <w:tcPr>
            <w:tcW w:w="1417"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261D2E" w:rsidRPr="004818FF" w:rsidRDefault="00261D2E" w:rsidP="00650DB2">
            <w:pPr>
              <w:spacing w:after="0" w:line="240" w:lineRule="auto"/>
              <w:jc w:val="center"/>
              <w:rPr>
                <w:rFonts w:ascii="Times New Roman" w:eastAsia="Times New Roman" w:hAnsi="Times New Roman" w:cs="Times New Roman"/>
                <w:bCs/>
                <w:i/>
                <w:sz w:val="16"/>
                <w:szCs w:val="16"/>
                <w:lang w:eastAsia="ru-RU"/>
              </w:rPr>
            </w:pPr>
            <w:r w:rsidRPr="004818FF">
              <w:rPr>
                <w:rFonts w:ascii="Times New Roman" w:eastAsia="Times New Roman" w:hAnsi="Times New Roman" w:cs="Times New Roman"/>
                <w:bCs/>
                <w:i/>
                <w:sz w:val="16"/>
                <w:szCs w:val="16"/>
                <w:lang w:eastAsia="ru-RU"/>
              </w:rPr>
              <w:t>162%</w:t>
            </w:r>
          </w:p>
        </w:tc>
        <w:tc>
          <w:tcPr>
            <w:tcW w:w="8222" w:type="dxa"/>
            <w:tcBorders>
              <w:top w:val="single" w:sz="4" w:space="0" w:color="003300"/>
              <w:left w:val="single" w:sz="4" w:space="0" w:color="003300"/>
              <w:bottom w:val="single" w:sz="4" w:space="0" w:color="003300"/>
              <w:right w:val="single" w:sz="8" w:space="0" w:color="003300"/>
            </w:tcBorders>
            <w:vAlign w:val="center"/>
          </w:tcPr>
          <w:p w:rsidR="00261D2E" w:rsidRPr="00261D2E" w:rsidRDefault="00261D2E" w:rsidP="005164EE">
            <w:pPr>
              <w:spacing w:after="0" w:line="240" w:lineRule="auto"/>
              <w:jc w:val="both"/>
              <w:rPr>
                <w:rFonts w:ascii="Times New Roman" w:eastAsia="Times New Roman" w:hAnsi="Times New Roman" w:cs="Times New Roman"/>
                <w:bCs/>
                <w:i/>
                <w:sz w:val="16"/>
                <w:szCs w:val="16"/>
                <w:lang w:val="kk-KZ" w:eastAsia="ru-RU"/>
              </w:rPr>
            </w:pPr>
            <w:r w:rsidRPr="005164EE">
              <w:rPr>
                <w:rFonts w:ascii="Times New Roman" w:hAnsi="Times New Roman" w:cs="Times New Roman"/>
                <w:i/>
                <w:sz w:val="16"/>
                <w:szCs w:val="16"/>
                <w:lang w:val="kk-KZ"/>
              </w:rPr>
              <w:t>Шарт сомасы азайған, игерілмеген сома үнемдеу болып табылады</w:t>
            </w:r>
            <w:r>
              <w:rPr>
                <w:rFonts w:ascii="Times New Roman" w:hAnsi="Times New Roman" w:cs="Times New Roman"/>
                <w:i/>
                <w:sz w:val="16"/>
                <w:szCs w:val="16"/>
                <w:lang w:val="kk-KZ"/>
              </w:rPr>
              <w:t xml:space="preserve">. </w:t>
            </w:r>
            <w:r w:rsidRPr="00261D2E">
              <w:rPr>
                <w:rFonts w:ascii="Times New Roman" w:hAnsi="Times New Roman" w:cs="Times New Roman"/>
                <w:i/>
                <w:sz w:val="16"/>
                <w:szCs w:val="16"/>
                <w:lang w:val="kk-KZ"/>
              </w:rPr>
              <w:t>Негізгі құралдарды сатып алу бойынша жоспарлы көрсеткіштің ұлғаюы "</w:t>
            </w:r>
            <w:r w:rsidRPr="005164EE">
              <w:rPr>
                <w:rFonts w:ascii="Times New Roman" w:hAnsi="Times New Roman" w:cs="Times New Roman"/>
                <w:i/>
                <w:sz w:val="16"/>
                <w:szCs w:val="16"/>
                <w:lang w:val="kk-KZ"/>
              </w:rPr>
              <w:t>Т</w:t>
            </w:r>
            <w:r w:rsidRPr="00261D2E">
              <w:rPr>
                <w:rFonts w:ascii="Times New Roman" w:hAnsi="Times New Roman" w:cs="Times New Roman"/>
                <w:i/>
                <w:sz w:val="16"/>
                <w:szCs w:val="16"/>
                <w:lang w:val="kk-KZ"/>
              </w:rPr>
              <w:t>абиғи монополиялар туралы" ҚР Заңының 7-бабы 4-1) тармағына және 6-бабы 5-2) тармағына сәйкес "</w:t>
            </w:r>
            <w:r w:rsidRPr="005164EE">
              <w:rPr>
                <w:rFonts w:ascii="Times New Roman" w:hAnsi="Times New Roman" w:cs="Times New Roman"/>
                <w:i/>
                <w:sz w:val="16"/>
                <w:szCs w:val="16"/>
                <w:lang w:val="kk-KZ"/>
              </w:rPr>
              <w:t>Т</w:t>
            </w:r>
            <w:r w:rsidRPr="00261D2E">
              <w:rPr>
                <w:rFonts w:ascii="Times New Roman" w:hAnsi="Times New Roman" w:cs="Times New Roman"/>
                <w:i/>
                <w:sz w:val="16"/>
                <w:szCs w:val="16"/>
                <w:lang w:val="kk-KZ"/>
              </w:rPr>
              <w:t xml:space="preserve">ехникалық </w:t>
            </w:r>
            <w:r w:rsidRPr="005164EE">
              <w:rPr>
                <w:rFonts w:ascii="Times New Roman" w:hAnsi="Times New Roman" w:cs="Times New Roman"/>
                <w:i/>
                <w:sz w:val="16"/>
                <w:szCs w:val="16"/>
                <w:lang w:val="kk-KZ"/>
              </w:rPr>
              <w:t>ысыраптар</w:t>
            </w:r>
            <w:r w:rsidRPr="00261D2E">
              <w:rPr>
                <w:rFonts w:ascii="Times New Roman" w:hAnsi="Times New Roman" w:cs="Times New Roman"/>
                <w:i/>
                <w:sz w:val="16"/>
                <w:szCs w:val="16"/>
                <w:lang w:val="kk-KZ"/>
              </w:rPr>
              <w:t>" және "</w:t>
            </w:r>
            <w:r w:rsidRPr="005164EE">
              <w:rPr>
                <w:rFonts w:ascii="Times New Roman" w:hAnsi="Times New Roman" w:cs="Times New Roman"/>
                <w:i/>
                <w:sz w:val="16"/>
                <w:szCs w:val="16"/>
                <w:lang w:val="kk-KZ"/>
              </w:rPr>
              <w:t>Ж</w:t>
            </w:r>
            <w:r w:rsidRPr="00261D2E">
              <w:rPr>
                <w:rFonts w:ascii="Times New Roman" w:hAnsi="Times New Roman" w:cs="Times New Roman"/>
                <w:i/>
                <w:sz w:val="16"/>
                <w:szCs w:val="16"/>
                <w:lang w:val="kk-KZ"/>
              </w:rPr>
              <w:t>өндеу"</w:t>
            </w:r>
            <w:r w:rsidRPr="005164EE">
              <w:rPr>
                <w:rFonts w:ascii="Times New Roman" w:hAnsi="Times New Roman" w:cs="Times New Roman"/>
                <w:i/>
                <w:sz w:val="16"/>
                <w:szCs w:val="16"/>
                <w:lang w:val="kk-KZ"/>
              </w:rPr>
              <w:t xml:space="preserve"> </w:t>
            </w:r>
            <w:r w:rsidRPr="00261D2E">
              <w:rPr>
                <w:rFonts w:ascii="Times New Roman" w:hAnsi="Times New Roman" w:cs="Times New Roman"/>
                <w:i/>
                <w:sz w:val="16"/>
                <w:szCs w:val="16"/>
                <w:lang w:val="kk-KZ"/>
              </w:rPr>
              <w:t>баптары бойынша үнемдеу есебінен негізгі құралдарды сатып алуға байланысты.</w:t>
            </w:r>
          </w:p>
        </w:tc>
      </w:tr>
      <w:tr w:rsidR="005164EE" w:rsidRPr="005164EE" w:rsidTr="00953116">
        <w:trPr>
          <w:trHeight w:val="316"/>
        </w:trPr>
        <w:tc>
          <w:tcPr>
            <w:tcW w:w="3545" w:type="dxa"/>
            <w:tcBorders>
              <w:top w:val="single" w:sz="4" w:space="0" w:color="003300"/>
              <w:left w:val="single" w:sz="8" w:space="0" w:color="003300"/>
              <w:bottom w:val="single" w:sz="4" w:space="0" w:color="003300"/>
              <w:right w:val="single" w:sz="4" w:space="0" w:color="003300"/>
            </w:tcBorders>
            <w:shd w:val="clear" w:color="auto" w:fill="auto"/>
            <w:tcMar>
              <w:top w:w="13" w:type="dxa"/>
              <w:left w:w="117" w:type="dxa"/>
              <w:bottom w:w="0" w:type="dxa"/>
              <w:right w:w="13"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
                <w:bCs/>
                <w:sz w:val="16"/>
                <w:szCs w:val="16"/>
                <w:lang w:eastAsia="ru-RU"/>
              </w:rPr>
            </w:pPr>
            <w:r w:rsidRPr="005164EE">
              <w:rPr>
                <w:rFonts w:ascii="Times New Roman" w:eastAsia="Times New Roman" w:hAnsi="Times New Roman" w:cs="Times New Roman"/>
                <w:b/>
                <w:bCs/>
                <w:sz w:val="16"/>
                <w:szCs w:val="16"/>
                <w:lang w:val="kk-KZ" w:eastAsia="ru-RU"/>
              </w:rPr>
              <w:t>Барлығы</w:t>
            </w:r>
            <w:r w:rsidRPr="005164EE">
              <w:rPr>
                <w:rFonts w:ascii="Times New Roman" w:eastAsia="Times New Roman" w:hAnsi="Times New Roman" w:cs="Times New Roman"/>
                <w:b/>
                <w:bCs/>
                <w:sz w:val="16"/>
                <w:szCs w:val="16"/>
                <w:lang w:eastAsia="ru-RU"/>
              </w:rPr>
              <w:t>:</w:t>
            </w:r>
          </w:p>
        </w:tc>
        <w:tc>
          <w:tcPr>
            <w:tcW w:w="1417"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
                <w:bCs/>
                <w:sz w:val="16"/>
                <w:szCs w:val="16"/>
                <w:lang w:eastAsia="ru-RU"/>
              </w:rPr>
            </w:pPr>
            <w:r w:rsidRPr="005164EE">
              <w:rPr>
                <w:rFonts w:ascii="Times New Roman" w:eastAsia="Times New Roman" w:hAnsi="Times New Roman" w:cs="Times New Roman"/>
                <w:b/>
                <w:bCs/>
                <w:sz w:val="16"/>
                <w:szCs w:val="16"/>
                <w:lang w:eastAsia="ru-RU"/>
              </w:rPr>
              <w:t>11 705</w:t>
            </w:r>
          </w:p>
        </w:tc>
        <w:tc>
          <w:tcPr>
            <w:tcW w:w="1276"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
                <w:bCs/>
                <w:sz w:val="16"/>
                <w:szCs w:val="16"/>
                <w:lang w:eastAsia="ru-RU"/>
              </w:rPr>
            </w:pPr>
            <w:r w:rsidRPr="005164EE">
              <w:rPr>
                <w:rFonts w:ascii="Times New Roman" w:eastAsia="Times New Roman" w:hAnsi="Times New Roman" w:cs="Times New Roman"/>
                <w:b/>
                <w:bCs/>
                <w:sz w:val="16"/>
                <w:szCs w:val="16"/>
                <w:lang w:eastAsia="ru-RU"/>
              </w:rPr>
              <w:t>11 759</w:t>
            </w:r>
          </w:p>
        </w:tc>
        <w:tc>
          <w:tcPr>
            <w:tcW w:w="1417"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
                <w:bCs/>
                <w:sz w:val="16"/>
                <w:szCs w:val="16"/>
                <w:lang w:eastAsia="ru-RU"/>
              </w:rPr>
            </w:pPr>
            <w:r w:rsidRPr="005164EE">
              <w:rPr>
                <w:rFonts w:ascii="Times New Roman" w:eastAsia="Times New Roman" w:hAnsi="Times New Roman" w:cs="Times New Roman"/>
                <w:b/>
                <w:bCs/>
                <w:sz w:val="16"/>
                <w:szCs w:val="16"/>
                <w:lang w:eastAsia="ru-RU"/>
              </w:rPr>
              <w:t>100%</w:t>
            </w:r>
          </w:p>
        </w:tc>
        <w:tc>
          <w:tcPr>
            <w:tcW w:w="8222" w:type="dxa"/>
            <w:tcBorders>
              <w:top w:val="single" w:sz="4" w:space="0" w:color="003300"/>
              <w:left w:val="single" w:sz="4" w:space="0" w:color="003300"/>
              <w:bottom w:val="single" w:sz="4" w:space="0" w:color="003300"/>
              <w:right w:val="single" w:sz="8" w:space="0" w:color="003300"/>
            </w:tcBorders>
          </w:tcPr>
          <w:p w:rsidR="005164EE" w:rsidRPr="005164EE" w:rsidRDefault="005164EE" w:rsidP="005164EE">
            <w:pPr>
              <w:spacing w:after="0" w:line="240" w:lineRule="auto"/>
              <w:jc w:val="center"/>
              <w:rPr>
                <w:rFonts w:ascii="Times New Roman" w:eastAsia="Times New Roman" w:hAnsi="Times New Roman" w:cs="Times New Roman"/>
                <w:b/>
                <w:bCs/>
                <w:i/>
                <w:sz w:val="16"/>
                <w:szCs w:val="16"/>
                <w:lang w:eastAsia="ru-RU"/>
              </w:rPr>
            </w:pPr>
          </w:p>
        </w:tc>
      </w:tr>
      <w:tr w:rsidR="005164EE" w:rsidRPr="005164EE" w:rsidTr="00953116">
        <w:trPr>
          <w:trHeight w:val="316"/>
        </w:trPr>
        <w:tc>
          <w:tcPr>
            <w:tcW w:w="3545" w:type="dxa"/>
            <w:tcBorders>
              <w:top w:val="single" w:sz="4" w:space="0" w:color="003300"/>
              <w:left w:val="single" w:sz="8" w:space="0" w:color="003300"/>
              <w:bottom w:val="single" w:sz="4" w:space="0" w:color="003300"/>
              <w:right w:val="single" w:sz="4" w:space="0" w:color="003300"/>
            </w:tcBorders>
            <w:shd w:val="clear" w:color="auto" w:fill="auto"/>
            <w:tcMar>
              <w:top w:w="13" w:type="dxa"/>
              <w:left w:w="117" w:type="dxa"/>
              <w:bottom w:w="0" w:type="dxa"/>
              <w:right w:w="13"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val="kk-KZ" w:eastAsia="ru-RU"/>
              </w:rPr>
              <w:t>Электр тораптары мен жабдықтарды күрделі жөндеу</w:t>
            </w:r>
          </w:p>
        </w:tc>
        <w:tc>
          <w:tcPr>
            <w:tcW w:w="1417"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eastAsia="ru-RU"/>
              </w:rPr>
              <w:t>861</w:t>
            </w:r>
          </w:p>
        </w:tc>
        <w:tc>
          <w:tcPr>
            <w:tcW w:w="1276"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eastAsia="ru-RU"/>
              </w:rPr>
              <w:t>841</w:t>
            </w:r>
          </w:p>
        </w:tc>
        <w:tc>
          <w:tcPr>
            <w:tcW w:w="1417"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Cs/>
                <w:i/>
                <w:sz w:val="16"/>
                <w:szCs w:val="16"/>
                <w:lang w:eastAsia="ru-RU"/>
              </w:rPr>
            </w:pPr>
            <w:r w:rsidRPr="005164EE">
              <w:rPr>
                <w:rFonts w:ascii="Times New Roman" w:eastAsia="Times New Roman" w:hAnsi="Times New Roman" w:cs="Times New Roman"/>
                <w:bCs/>
                <w:i/>
                <w:sz w:val="16"/>
                <w:szCs w:val="16"/>
                <w:lang w:eastAsia="ru-RU"/>
              </w:rPr>
              <w:t>98%</w:t>
            </w:r>
          </w:p>
        </w:tc>
        <w:tc>
          <w:tcPr>
            <w:tcW w:w="8222" w:type="dxa"/>
            <w:tcBorders>
              <w:top w:val="single" w:sz="4" w:space="0" w:color="003300"/>
              <w:left w:val="single" w:sz="4" w:space="0" w:color="003300"/>
              <w:bottom w:val="single" w:sz="4" w:space="0" w:color="003300"/>
              <w:right w:val="single" w:sz="8" w:space="0" w:color="003300"/>
            </w:tcBorders>
          </w:tcPr>
          <w:p w:rsidR="005164EE" w:rsidRPr="005164EE" w:rsidRDefault="005164EE" w:rsidP="005164EE">
            <w:pPr>
              <w:tabs>
                <w:tab w:val="left" w:pos="567"/>
              </w:tabs>
              <w:spacing w:after="0" w:line="240" w:lineRule="auto"/>
              <w:jc w:val="both"/>
              <w:outlineLvl w:val="0"/>
              <w:rPr>
                <w:rFonts w:ascii="Times New Roman" w:hAnsi="Times New Roman" w:cs="Times New Roman"/>
                <w:i/>
                <w:sz w:val="16"/>
                <w:szCs w:val="16"/>
              </w:rPr>
            </w:pPr>
          </w:p>
        </w:tc>
      </w:tr>
      <w:tr w:rsidR="005164EE" w:rsidRPr="005164EE" w:rsidTr="00953116">
        <w:trPr>
          <w:trHeight w:val="316"/>
        </w:trPr>
        <w:tc>
          <w:tcPr>
            <w:tcW w:w="3545" w:type="dxa"/>
            <w:tcBorders>
              <w:top w:val="single" w:sz="4" w:space="0" w:color="003300"/>
              <w:left w:val="single" w:sz="8" w:space="0" w:color="003300"/>
              <w:bottom w:val="single" w:sz="8" w:space="0" w:color="003300"/>
              <w:right w:val="single" w:sz="4" w:space="0" w:color="003300"/>
            </w:tcBorders>
            <w:shd w:val="clear" w:color="auto" w:fill="auto"/>
            <w:tcMar>
              <w:top w:w="13" w:type="dxa"/>
              <w:left w:w="117" w:type="dxa"/>
              <w:bottom w:w="0" w:type="dxa"/>
              <w:right w:w="13"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
                <w:bCs/>
                <w:sz w:val="16"/>
                <w:szCs w:val="16"/>
                <w:lang w:eastAsia="ru-RU"/>
              </w:rPr>
            </w:pPr>
            <w:r w:rsidRPr="005164EE">
              <w:rPr>
                <w:rFonts w:ascii="Times New Roman" w:eastAsia="Times New Roman" w:hAnsi="Times New Roman" w:cs="Times New Roman"/>
                <w:b/>
                <w:bCs/>
                <w:sz w:val="16"/>
                <w:szCs w:val="16"/>
                <w:lang w:val="kk-KZ" w:eastAsia="ru-RU"/>
              </w:rPr>
              <w:t>ЖИЫНТЫҒЫ</w:t>
            </w:r>
            <w:r w:rsidRPr="005164EE">
              <w:rPr>
                <w:rFonts w:ascii="Times New Roman" w:eastAsia="Times New Roman" w:hAnsi="Times New Roman" w:cs="Times New Roman"/>
                <w:b/>
                <w:bCs/>
                <w:sz w:val="16"/>
                <w:szCs w:val="16"/>
                <w:lang w:eastAsia="ru-RU"/>
              </w:rPr>
              <w:t>:</w:t>
            </w:r>
          </w:p>
        </w:tc>
        <w:tc>
          <w:tcPr>
            <w:tcW w:w="1417" w:type="dxa"/>
            <w:tcBorders>
              <w:top w:val="single" w:sz="4" w:space="0" w:color="003300"/>
              <w:left w:val="single" w:sz="4" w:space="0" w:color="003300"/>
              <w:bottom w:val="single" w:sz="8" w:space="0" w:color="003300"/>
              <w:right w:val="single" w:sz="4"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
                <w:bCs/>
                <w:sz w:val="16"/>
                <w:szCs w:val="16"/>
                <w:lang w:eastAsia="ru-RU"/>
              </w:rPr>
            </w:pPr>
            <w:r w:rsidRPr="005164EE">
              <w:rPr>
                <w:rFonts w:ascii="Times New Roman" w:eastAsia="Times New Roman" w:hAnsi="Times New Roman" w:cs="Times New Roman"/>
                <w:b/>
                <w:bCs/>
                <w:sz w:val="16"/>
                <w:szCs w:val="16"/>
                <w:lang w:eastAsia="ru-RU"/>
              </w:rPr>
              <w:t>12 566</w:t>
            </w:r>
          </w:p>
        </w:tc>
        <w:tc>
          <w:tcPr>
            <w:tcW w:w="1276" w:type="dxa"/>
            <w:tcBorders>
              <w:top w:val="single" w:sz="4" w:space="0" w:color="003300"/>
              <w:left w:val="single" w:sz="4" w:space="0" w:color="003300"/>
              <w:bottom w:val="single" w:sz="8" w:space="0" w:color="003300"/>
              <w:right w:val="single" w:sz="4"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
                <w:bCs/>
                <w:sz w:val="16"/>
                <w:szCs w:val="16"/>
                <w:lang w:eastAsia="ru-RU"/>
              </w:rPr>
            </w:pPr>
            <w:r w:rsidRPr="005164EE">
              <w:rPr>
                <w:rFonts w:ascii="Times New Roman" w:eastAsia="Times New Roman" w:hAnsi="Times New Roman" w:cs="Times New Roman"/>
                <w:b/>
                <w:bCs/>
                <w:sz w:val="16"/>
                <w:szCs w:val="16"/>
                <w:lang w:eastAsia="ru-RU"/>
              </w:rPr>
              <w:t>12 599</w:t>
            </w:r>
          </w:p>
        </w:tc>
        <w:tc>
          <w:tcPr>
            <w:tcW w:w="1417" w:type="dxa"/>
            <w:tcBorders>
              <w:top w:val="single" w:sz="4" w:space="0" w:color="003300"/>
              <w:left w:val="single" w:sz="4" w:space="0" w:color="003300"/>
              <w:bottom w:val="single" w:sz="8" w:space="0" w:color="003300"/>
              <w:right w:val="single" w:sz="8" w:space="0" w:color="003300"/>
            </w:tcBorders>
            <w:shd w:val="clear" w:color="auto" w:fill="auto"/>
            <w:tcMar>
              <w:top w:w="15" w:type="dxa"/>
              <w:left w:w="15" w:type="dxa"/>
              <w:bottom w:w="0" w:type="dxa"/>
              <w:right w:w="15" w:type="dxa"/>
            </w:tcMar>
            <w:vAlign w:val="center"/>
            <w:hideMark/>
          </w:tcPr>
          <w:p w:rsidR="005164EE" w:rsidRPr="005164EE" w:rsidRDefault="005164EE" w:rsidP="005164EE">
            <w:pPr>
              <w:spacing w:after="0" w:line="240" w:lineRule="auto"/>
              <w:jc w:val="center"/>
              <w:rPr>
                <w:rFonts w:ascii="Times New Roman" w:eastAsia="Times New Roman" w:hAnsi="Times New Roman" w:cs="Times New Roman"/>
                <w:b/>
                <w:bCs/>
                <w:sz w:val="16"/>
                <w:szCs w:val="16"/>
                <w:lang w:eastAsia="ru-RU"/>
              </w:rPr>
            </w:pPr>
            <w:r w:rsidRPr="005164EE">
              <w:rPr>
                <w:rFonts w:ascii="Times New Roman" w:eastAsia="Times New Roman" w:hAnsi="Times New Roman" w:cs="Times New Roman"/>
                <w:b/>
                <w:bCs/>
                <w:sz w:val="16"/>
                <w:szCs w:val="16"/>
                <w:lang w:eastAsia="ru-RU"/>
              </w:rPr>
              <w:t>100%</w:t>
            </w:r>
          </w:p>
        </w:tc>
        <w:tc>
          <w:tcPr>
            <w:tcW w:w="8222" w:type="dxa"/>
            <w:tcBorders>
              <w:top w:val="single" w:sz="4" w:space="0" w:color="003300"/>
              <w:left w:val="single" w:sz="4" w:space="0" w:color="003300"/>
              <w:bottom w:val="single" w:sz="8" w:space="0" w:color="003300"/>
              <w:right w:val="single" w:sz="8" w:space="0" w:color="003300"/>
            </w:tcBorders>
          </w:tcPr>
          <w:p w:rsidR="005164EE" w:rsidRPr="005164EE" w:rsidRDefault="005164EE" w:rsidP="005164EE">
            <w:pPr>
              <w:spacing w:after="0" w:line="240" w:lineRule="auto"/>
              <w:jc w:val="center"/>
              <w:rPr>
                <w:rFonts w:ascii="Times New Roman" w:eastAsia="Times New Roman" w:hAnsi="Times New Roman" w:cs="Times New Roman"/>
                <w:b/>
                <w:bCs/>
                <w:sz w:val="16"/>
                <w:szCs w:val="16"/>
                <w:lang w:eastAsia="ru-RU"/>
              </w:rPr>
            </w:pPr>
          </w:p>
        </w:tc>
      </w:tr>
    </w:tbl>
    <w:p w:rsidR="005164EE" w:rsidRPr="005164EE" w:rsidRDefault="005164EE" w:rsidP="005164EE">
      <w:pPr>
        <w:spacing w:after="0"/>
        <w:jc w:val="both"/>
        <w:rPr>
          <w:rFonts w:ascii="Times New Roman" w:hAnsi="Times New Roman" w:cs="Times New Roman"/>
          <w:b/>
          <w:sz w:val="16"/>
          <w:szCs w:val="16"/>
          <w:u w:val="single"/>
        </w:rPr>
      </w:pPr>
    </w:p>
    <w:p w:rsidR="005164EE" w:rsidRPr="005164EE" w:rsidRDefault="005164EE" w:rsidP="005164EE">
      <w:pPr>
        <w:spacing w:after="0"/>
        <w:jc w:val="both"/>
        <w:rPr>
          <w:rFonts w:ascii="Times New Roman" w:hAnsi="Times New Roman" w:cs="Times New Roman"/>
          <w:b/>
          <w:sz w:val="16"/>
          <w:szCs w:val="16"/>
          <w:u w:val="single"/>
        </w:rPr>
      </w:pPr>
      <w:r w:rsidRPr="005164EE">
        <w:rPr>
          <w:rFonts w:ascii="Times New Roman" w:hAnsi="Times New Roman" w:cs="Times New Roman"/>
          <w:b/>
          <w:sz w:val="16"/>
          <w:szCs w:val="16"/>
          <w:u w:val="single"/>
          <w:lang w:val="kk-KZ"/>
        </w:rPr>
        <w:t>ИБ-ны іске асыру нәтижесі</w:t>
      </w:r>
      <w:r w:rsidRPr="005164EE">
        <w:rPr>
          <w:rFonts w:ascii="Times New Roman" w:hAnsi="Times New Roman" w:cs="Times New Roman"/>
          <w:b/>
          <w:sz w:val="16"/>
          <w:szCs w:val="16"/>
          <w:u w:val="single"/>
        </w:rPr>
        <w:t>:</w:t>
      </w:r>
    </w:p>
    <w:p w:rsidR="005164EE" w:rsidRPr="005164EE" w:rsidRDefault="005164EE" w:rsidP="005164EE">
      <w:pPr>
        <w:numPr>
          <w:ilvl w:val="0"/>
          <w:numId w:val="10"/>
        </w:numPr>
        <w:contextualSpacing/>
        <w:jc w:val="both"/>
        <w:rPr>
          <w:rFonts w:ascii="Times New Roman" w:eastAsia="Times New Roman" w:hAnsi="Times New Roman"/>
          <w:color w:val="000000"/>
          <w:sz w:val="16"/>
          <w:szCs w:val="16"/>
        </w:rPr>
      </w:pPr>
      <w:r w:rsidRPr="005164EE">
        <w:rPr>
          <w:rFonts w:ascii="Times New Roman" w:eastAsia="Times New Roman" w:hAnsi="Times New Roman"/>
          <w:color w:val="000000"/>
          <w:sz w:val="16"/>
          <w:szCs w:val="16"/>
          <w:lang w:val="kk-KZ"/>
        </w:rPr>
        <w:t xml:space="preserve">2009 жылдан бастап 2018 жылға дейінгі аралықта </w:t>
      </w:r>
      <w:r w:rsidRPr="005164EE">
        <w:rPr>
          <w:rFonts w:ascii="Times New Roman" w:eastAsia="Times New Roman" w:hAnsi="Times New Roman"/>
          <w:color w:val="000000"/>
          <w:sz w:val="16"/>
          <w:szCs w:val="16"/>
        </w:rPr>
        <w:t xml:space="preserve"> </w:t>
      </w:r>
      <w:proofErr w:type="spellStart"/>
      <w:r w:rsidRPr="005164EE">
        <w:rPr>
          <w:rFonts w:ascii="Times New Roman" w:eastAsia="Times New Roman" w:hAnsi="Times New Roman"/>
          <w:color w:val="000000"/>
          <w:sz w:val="16"/>
          <w:szCs w:val="16"/>
        </w:rPr>
        <w:t>Азиад</w:t>
      </w:r>
      <w:proofErr w:type="spellEnd"/>
      <w:r w:rsidRPr="005164EE">
        <w:rPr>
          <w:rFonts w:ascii="Times New Roman" w:eastAsia="Times New Roman" w:hAnsi="Times New Roman"/>
          <w:color w:val="000000"/>
          <w:sz w:val="16"/>
          <w:szCs w:val="16"/>
          <w:lang w:val="kk-KZ"/>
        </w:rPr>
        <w:t>а нысандарын электрмен жабдықтау үшін</w:t>
      </w:r>
      <w:r w:rsidRPr="005164EE">
        <w:rPr>
          <w:rFonts w:ascii="Times New Roman" w:eastAsia="Times New Roman" w:hAnsi="Times New Roman"/>
          <w:color w:val="000000"/>
          <w:sz w:val="16"/>
          <w:szCs w:val="16"/>
        </w:rPr>
        <w:t xml:space="preserve">  «</w:t>
      </w:r>
      <w:proofErr w:type="spellStart"/>
      <w:r w:rsidRPr="005164EE">
        <w:rPr>
          <w:rFonts w:ascii="Times New Roman" w:eastAsia="Times New Roman" w:hAnsi="Times New Roman"/>
          <w:color w:val="000000"/>
          <w:sz w:val="16"/>
          <w:szCs w:val="16"/>
        </w:rPr>
        <w:t>Ерменсай</w:t>
      </w:r>
      <w:proofErr w:type="spellEnd"/>
      <w:r w:rsidRPr="005164EE">
        <w:rPr>
          <w:rFonts w:ascii="Times New Roman" w:eastAsia="Times New Roman" w:hAnsi="Times New Roman"/>
          <w:color w:val="000000"/>
          <w:sz w:val="16"/>
          <w:szCs w:val="16"/>
        </w:rPr>
        <w:t>»</w:t>
      </w:r>
      <w:r w:rsidRPr="005164EE">
        <w:rPr>
          <w:rFonts w:ascii="Times New Roman" w:eastAsia="Times New Roman" w:hAnsi="Times New Roman"/>
          <w:color w:val="000000"/>
          <w:sz w:val="16"/>
          <w:szCs w:val="16"/>
          <w:lang w:val="kk-KZ"/>
        </w:rPr>
        <w:t xml:space="preserve"> ҚС</w:t>
      </w:r>
      <w:r w:rsidRPr="005164EE">
        <w:rPr>
          <w:rFonts w:ascii="Times New Roman" w:eastAsia="Times New Roman" w:hAnsi="Times New Roman"/>
          <w:color w:val="000000"/>
          <w:sz w:val="16"/>
          <w:szCs w:val="16"/>
        </w:rPr>
        <w:t>,  «</w:t>
      </w:r>
      <w:proofErr w:type="spellStart"/>
      <w:r w:rsidRPr="005164EE">
        <w:rPr>
          <w:rFonts w:ascii="Times New Roman" w:eastAsia="Times New Roman" w:hAnsi="Times New Roman"/>
          <w:color w:val="000000"/>
          <w:sz w:val="16"/>
          <w:szCs w:val="16"/>
        </w:rPr>
        <w:t>Медеу</w:t>
      </w:r>
      <w:proofErr w:type="spellEnd"/>
      <w:r w:rsidRPr="005164EE">
        <w:rPr>
          <w:rFonts w:ascii="Times New Roman" w:eastAsia="Times New Roman" w:hAnsi="Times New Roman"/>
          <w:color w:val="000000"/>
          <w:sz w:val="16"/>
          <w:szCs w:val="16"/>
        </w:rPr>
        <w:t>»</w:t>
      </w:r>
      <w:r w:rsidRPr="005164EE">
        <w:rPr>
          <w:rFonts w:ascii="Times New Roman" w:eastAsia="Times New Roman" w:hAnsi="Times New Roman"/>
          <w:color w:val="000000"/>
          <w:sz w:val="16"/>
          <w:szCs w:val="16"/>
          <w:lang w:val="kk-KZ"/>
        </w:rPr>
        <w:t xml:space="preserve"> ҚС</w:t>
      </w:r>
      <w:r w:rsidRPr="005164EE">
        <w:rPr>
          <w:rFonts w:ascii="Times New Roman" w:eastAsia="Times New Roman" w:hAnsi="Times New Roman"/>
          <w:color w:val="000000"/>
          <w:sz w:val="16"/>
          <w:szCs w:val="16"/>
        </w:rPr>
        <w:t>,  «</w:t>
      </w:r>
      <w:proofErr w:type="spellStart"/>
      <w:r w:rsidRPr="005164EE">
        <w:rPr>
          <w:rFonts w:ascii="Times New Roman" w:eastAsia="Times New Roman" w:hAnsi="Times New Roman"/>
          <w:color w:val="000000"/>
          <w:sz w:val="16"/>
          <w:szCs w:val="16"/>
        </w:rPr>
        <w:t>Шымб</w:t>
      </w:r>
      <w:proofErr w:type="spellEnd"/>
      <w:r w:rsidRPr="005164EE">
        <w:rPr>
          <w:rFonts w:ascii="Times New Roman" w:eastAsia="Times New Roman" w:hAnsi="Times New Roman"/>
          <w:color w:val="000000"/>
          <w:sz w:val="16"/>
          <w:szCs w:val="16"/>
          <w:lang w:val="kk-KZ"/>
        </w:rPr>
        <w:t>ұ</w:t>
      </w:r>
      <w:r w:rsidRPr="005164EE">
        <w:rPr>
          <w:rFonts w:ascii="Times New Roman" w:eastAsia="Times New Roman" w:hAnsi="Times New Roman"/>
          <w:color w:val="000000"/>
          <w:sz w:val="16"/>
          <w:szCs w:val="16"/>
        </w:rPr>
        <w:t>ла</w:t>
      </w:r>
      <w:r w:rsidRPr="005164EE">
        <w:rPr>
          <w:rFonts w:ascii="Times New Roman" w:eastAsia="Times New Roman" w:hAnsi="Times New Roman"/>
          <w:color w:val="000000"/>
          <w:sz w:val="16"/>
          <w:szCs w:val="16"/>
          <w:lang w:val="kk-KZ"/>
        </w:rPr>
        <w:t>қ</w:t>
      </w:r>
      <w:r w:rsidRPr="005164EE">
        <w:rPr>
          <w:rFonts w:ascii="Times New Roman" w:eastAsia="Times New Roman" w:hAnsi="Times New Roman"/>
          <w:color w:val="000000"/>
          <w:sz w:val="16"/>
          <w:szCs w:val="16"/>
        </w:rPr>
        <w:t>»</w:t>
      </w:r>
      <w:r w:rsidRPr="005164EE">
        <w:rPr>
          <w:rFonts w:ascii="Times New Roman" w:eastAsia="Times New Roman" w:hAnsi="Times New Roman"/>
          <w:color w:val="000000"/>
          <w:sz w:val="16"/>
          <w:szCs w:val="16"/>
          <w:lang w:val="kk-KZ"/>
        </w:rPr>
        <w:t xml:space="preserve"> ҚС</w:t>
      </w:r>
      <w:r w:rsidRPr="005164EE">
        <w:rPr>
          <w:rFonts w:ascii="Times New Roman" w:eastAsia="Times New Roman" w:hAnsi="Times New Roman"/>
          <w:color w:val="000000"/>
          <w:sz w:val="16"/>
          <w:szCs w:val="16"/>
        </w:rPr>
        <w:t>,  «</w:t>
      </w:r>
      <w:proofErr w:type="spellStart"/>
      <w:r w:rsidRPr="005164EE">
        <w:rPr>
          <w:rFonts w:ascii="Times New Roman" w:eastAsia="Times New Roman" w:hAnsi="Times New Roman"/>
          <w:color w:val="000000"/>
          <w:sz w:val="16"/>
          <w:szCs w:val="16"/>
        </w:rPr>
        <w:t>КазГУ</w:t>
      </w:r>
      <w:proofErr w:type="spellEnd"/>
      <w:r w:rsidRPr="005164EE">
        <w:rPr>
          <w:rFonts w:ascii="Times New Roman" w:eastAsia="Times New Roman" w:hAnsi="Times New Roman"/>
          <w:color w:val="000000"/>
          <w:sz w:val="16"/>
          <w:szCs w:val="16"/>
        </w:rPr>
        <w:t>»</w:t>
      </w:r>
      <w:r w:rsidRPr="005164EE">
        <w:rPr>
          <w:rFonts w:ascii="Times New Roman" w:eastAsia="Times New Roman" w:hAnsi="Times New Roman"/>
          <w:color w:val="000000"/>
          <w:sz w:val="16"/>
          <w:szCs w:val="16"/>
          <w:lang w:val="kk-KZ"/>
        </w:rPr>
        <w:t xml:space="preserve"> ҚС төрт қосалқы стансалар</w:t>
      </w:r>
      <w:r w:rsidRPr="005164EE">
        <w:rPr>
          <w:rFonts w:ascii="Times New Roman" w:eastAsia="Times New Roman" w:hAnsi="Times New Roman"/>
          <w:color w:val="000000"/>
          <w:sz w:val="16"/>
          <w:szCs w:val="16"/>
        </w:rPr>
        <w:t>;  Метрополитен</w:t>
      </w:r>
      <w:r w:rsidRPr="005164EE">
        <w:rPr>
          <w:rFonts w:ascii="Times New Roman" w:eastAsia="Times New Roman" w:hAnsi="Times New Roman"/>
          <w:color w:val="000000"/>
          <w:sz w:val="16"/>
          <w:szCs w:val="16"/>
          <w:lang w:val="kk-KZ"/>
        </w:rPr>
        <w:t xml:space="preserve"> нысандарын электрмен жабдықтау үшін</w:t>
      </w:r>
      <w:r w:rsidRPr="005164EE">
        <w:rPr>
          <w:rFonts w:ascii="Times New Roman" w:eastAsia="Times New Roman" w:hAnsi="Times New Roman"/>
          <w:color w:val="000000"/>
          <w:sz w:val="16"/>
          <w:szCs w:val="16"/>
        </w:rPr>
        <w:t xml:space="preserve">  «</w:t>
      </w:r>
      <w:proofErr w:type="spellStart"/>
      <w:r w:rsidRPr="005164EE">
        <w:rPr>
          <w:rFonts w:ascii="Times New Roman" w:eastAsia="Times New Roman" w:hAnsi="Times New Roman"/>
          <w:color w:val="000000"/>
          <w:sz w:val="16"/>
          <w:szCs w:val="16"/>
        </w:rPr>
        <w:t>Ерменсай</w:t>
      </w:r>
      <w:proofErr w:type="spellEnd"/>
      <w:r w:rsidRPr="005164EE">
        <w:rPr>
          <w:rFonts w:ascii="Times New Roman" w:eastAsia="Times New Roman" w:hAnsi="Times New Roman"/>
          <w:color w:val="000000"/>
          <w:sz w:val="16"/>
          <w:szCs w:val="16"/>
        </w:rPr>
        <w:t xml:space="preserve"> – Беса</w:t>
      </w:r>
      <w:r w:rsidRPr="005164EE">
        <w:rPr>
          <w:rFonts w:ascii="Times New Roman" w:eastAsia="Times New Roman" w:hAnsi="Times New Roman"/>
          <w:color w:val="000000"/>
          <w:sz w:val="16"/>
          <w:szCs w:val="16"/>
          <w:lang w:val="kk-KZ"/>
        </w:rPr>
        <w:t>ғ</w:t>
      </w:r>
      <w:proofErr w:type="spellStart"/>
      <w:r w:rsidRPr="005164EE">
        <w:rPr>
          <w:rFonts w:ascii="Times New Roman" w:eastAsia="Times New Roman" w:hAnsi="Times New Roman"/>
          <w:color w:val="000000"/>
          <w:sz w:val="16"/>
          <w:szCs w:val="16"/>
        </w:rPr>
        <w:t>аш</w:t>
      </w:r>
      <w:proofErr w:type="spellEnd"/>
      <w:r w:rsidRPr="005164EE">
        <w:rPr>
          <w:rFonts w:ascii="Times New Roman" w:eastAsia="Times New Roman" w:hAnsi="Times New Roman"/>
          <w:color w:val="000000"/>
          <w:sz w:val="16"/>
          <w:szCs w:val="16"/>
        </w:rPr>
        <w:t xml:space="preserve"> – А</w:t>
      </w:r>
      <w:r w:rsidRPr="005164EE">
        <w:rPr>
          <w:rFonts w:ascii="Times New Roman" w:eastAsia="Times New Roman" w:hAnsi="Times New Roman"/>
          <w:color w:val="000000"/>
          <w:sz w:val="16"/>
          <w:szCs w:val="16"/>
          <w:lang w:val="kk-KZ"/>
        </w:rPr>
        <w:t>ЖЭО</w:t>
      </w:r>
      <w:r w:rsidRPr="005164EE">
        <w:rPr>
          <w:rFonts w:ascii="Times New Roman" w:eastAsia="Times New Roman" w:hAnsi="Times New Roman"/>
          <w:color w:val="000000"/>
          <w:sz w:val="16"/>
          <w:szCs w:val="16"/>
        </w:rPr>
        <w:t xml:space="preserve">» </w:t>
      </w:r>
      <w:r w:rsidRPr="005164EE">
        <w:rPr>
          <w:rFonts w:ascii="Times New Roman" w:eastAsia="Times New Roman" w:hAnsi="Times New Roman"/>
          <w:color w:val="000000"/>
          <w:sz w:val="16"/>
          <w:szCs w:val="16"/>
          <w:lang w:val="kk-KZ"/>
        </w:rPr>
        <w:t xml:space="preserve">220кВ-ЭЖЖ-мен </w:t>
      </w:r>
      <w:r w:rsidRPr="005164EE">
        <w:rPr>
          <w:rFonts w:ascii="Times New Roman" w:eastAsia="Times New Roman" w:hAnsi="Times New Roman"/>
          <w:color w:val="000000"/>
          <w:sz w:val="16"/>
          <w:szCs w:val="16"/>
        </w:rPr>
        <w:t>«</w:t>
      </w:r>
      <w:proofErr w:type="spellStart"/>
      <w:r w:rsidRPr="005164EE">
        <w:rPr>
          <w:rFonts w:ascii="Times New Roman" w:eastAsia="Times New Roman" w:hAnsi="Times New Roman"/>
          <w:color w:val="000000"/>
          <w:sz w:val="16"/>
          <w:szCs w:val="16"/>
        </w:rPr>
        <w:t>Отрар</w:t>
      </w:r>
      <w:proofErr w:type="spellEnd"/>
      <w:r w:rsidRPr="005164EE">
        <w:rPr>
          <w:rFonts w:ascii="Times New Roman" w:eastAsia="Times New Roman" w:hAnsi="Times New Roman"/>
          <w:color w:val="000000"/>
          <w:sz w:val="16"/>
          <w:szCs w:val="16"/>
        </w:rPr>
        <w:t>»</w:t>
      </w:r>
      <w:r w:rsidRPr="005164EE">
        <w:rPr>
          <w:rFonts w:ascii="Times New Roman" w:eastAsia="Times New Roman" w:hAnsi="Times New Roman"/>
          <w:color w:val="000000"/>
          <w:sz w:val="16"/>
          <w:szCs w:val="16"/>
          <w:lang w:val="kk-KZ"/>
        </w:rPr>
        <w:t xml:space="preserve"> ҚС</w:t>
      </w:r>
      <w:r w:rsidRPr="005164EE">
        <w:rPr>
          <w:rFonts w:ascii="Times New Roman" w:eastAsia="Times New Roman" w:hAnsi="Times New Roman"/>
          <w:color w:val="000000"/>
          <w:sz w:val="16"/>
          <w:szCs w:val="16"/>
        </w:rPr>
        <w:t>,  «Алатау»</w:t>
      </w:r>
      <w:r w:rsidRPr="005164EE">
        <w:rPr>
          <w:rFonts w:ascii="Times New Roman" w:eastAsia="Times New Roman" w:hAnsi="Times New Roman"/>
          <w:color w:val="000000"/>
          <w:sz w:val="16"/>
          <w:szCs w:val="16"/>
          <w:lang w:val="kk-KZ"/>
        </w:rPr>
        <w:t xml:space="preserve"> ҚС</w:t>
      </w:r>
      <w:r w:rsidRPr="005164EE">
        <w:rPr>
          <w:rFonts w:ascii="Times New Roman" w:eastAsia="Times New Roman" w:hAnsi="Times New Roman"/>
          <w:color w:val="000000"/>
          <w:sz w:val="16"/>
          <w:szCs w:val="16"/>
        </w:rPr>
        <w:t>,  №16 «Новая»</w:t>
      </w:r>
      <w:r w:rsidRPr="005164EE">
        <w:rPr>
          <w:rFonts w:ascii="Times New Roman" w:eastAsia="Times New Roman" w:hAnsi="Times New Roman"/>
          <w:color w:val="000000"/>
          <w:sz w:val="16"/>
          <w:szCs w:val="16"/>
          <w:lang w:val="kk-KZ"/>
        </w:rPr>
        <w:t xml:space="preserve"> ҚС</w:t>
      </w:r>
      <w:r w:rsidRPr="005164EE">
        <w:rPr>
          <w:rFonts w:ascii="Times New Roman" w:eastAsia="Times New Roman" w:hAnsi="Times New Roman"/>
          <w:color w:val="000000"/>
          <w:sz w:val="16"/>
          <w:szCs w:val="16"/>
        </w:rPr>
        <w:t>,  «Топливная»</w:t>
      </w:r>
      <w:r w:rsidRPr="005164EE">
        <w:rPr>
          <w:rFonts w:ascii="Times New Roman" w:eastAsia="Times New Roman" w:hAnsi="Times New Roman"/>
          <w:color w:val="000000"/>
          <w:sz w:val="16"/>
          <w:szCs w:val="16"/>
          <w:lang w:val="kk-KZ"/>
        </w:rPr>
        <w:t xml:space="preserve"> ҚС</w:t>
      </w:r>
      <w:r w:rsidRPr="005164EE">
        <w:rPr>
          <w:rFonts w:ascii="Times New Roman" w:eastAsia="Times New Roman" w:hAnsi="Times New Roman"/>
          <w:color w:val="000000"/>
          <w:sz w:val="16"/>
          <w:szCs w:val="16"/>
        </w:rPr>
        <w:t>,  «Беса</w:t>
      </w:r>
      <w:r w:rsidRPr="005164EE">
        <w:rPr>
          <w:rFonts w:ascii="Times New Roman" w:eastAsia="Times New Roman" w:hAnsi="Times New Roman"/>
          <w:color w:val="000000"/>
          <w:sz w:val="16"/>
          <w:szCs w:val="16"/>
          <w:lang w:val="kk-KZ"/>
        </w:rPr>
        <w:t>ғ</w:t>
      </w:r>
      <w:proofErr w:type="spellStart"/>
      <w:r w:rsidRPr="005164EE">
        <w:rPr>
          <w:rFonts w:ascii="Times New Roman" w:eastAsia="Times New Roman" w:hAnsi="Times New Roman"/>
          <w:color w:val="000000"/>
          <w:sz w:val="16"/>
          <w:szCs w:val="16"/>
        </w:rPr>
        <w:t>аш</w:t>
      </w:r>
      <w:proofErr w:type="spellEnd"/>
      <w:r w:rsidRPr="005164EE">
        <w:rPr>
          <w:rFonts w:ascii="Times New Roman" w:eastAsia="Times New Roman" w:hAnsi="Times New Roman"/>
          <w:color w:val="000000"/>
          <w:sz w:val="16"/>
          <w:szCs w:val="16"/>
        </w:rPr>
        <w:t xml:space="preserve">» </w:t>
      </w:r>
      <w:r w:rsidRPr="005164EE">
        <w:rPr>
          <w:rFonts w:ascii="Times New Roman" w:eastAsia="Times New Roman" w:hAnsi="Times New Roman"/>
          <w:color w:val="000000"/>
          <w:sz w:val="16"/>
          <w:szCs w:val="16"/>
          <w:lang w:val="kk-KZ"/>
        </w:rPr>
        <w:t>ҚС бес қосалқы стансалар салынып, пайдалануға енгізілді, осылайша Алматы қаласын айналдыра 220кВ-тық сақина жасалды. ТКШ нысандарын электрмен жабдықтау үшін  «Алтай» ҚС,  «Мамыр» ҚС,  «Есентай» ҚС,  «Жас қанат» ҚС бес қосалқы станса салынды. Қуаттың жалпы өсімі -</w:t>
      </w:r>
      <w:r w:rsidRPr="005164EE">
        <w:rPr>
          <w:rFonts w:ascii="Times New Roman" w:eastAsia="Times New Roman" w:hAnsi="Times New Roman"/>
          <w:color w:val="000000"/>
          <w:sz w:val="16"/>
          <w:szCs w:val="16"/>
        </w:rPr>
        <w:t xml:space="preserve"> 1 852  МВА.</w:t>
      </w:r>
    </w:p>
    <w:p w:rsidR="005164EE" w:rsidRPr="005164EE" w:rsidRDefault="005164EE" w:rsidP="005164EE">
      <w:pPr>
        <w:numPr>
          <w:ilvl w:val="0"/>
          <w:numId w:val="10"/>
        </w:numPr>
        <w:contextualSpacing/>
        <w:jc w:val="both"/>
        <w:rPr>
          <w:rFonts w:ascii="Times New Roman" w:eastAsia="Times New Roman" w:hAnsi="Times New Roman"/>
          <w:color w:val="000000"/>
          <w:sz w:val="16"/>
          <w:szCs w:val="16"/>
        </w:rPr>
      </w:pPr>
      <w:proofErr w:type="spellStart"/>
      <w:r w:rsidRPr="005164EE">
        <w:rPr>
          <w:rFonts w:ascii="Times New Roman" w:eastAsia="Times New Roman" w:hAnsi="Times New Roman"/>
          <w:color w:val="000000"/>
          <w:sz w:val="16"/>
          <w:szCs w:val="16"/>
        </w:rPr>
        <w:t>Арман</w:t>
      </w:r>
      <w:proofErr w:type="spellEnd"/>
      <w:r w:rsidRPr="005164EE">
        <w:rPr>
          <w:rFonts w:ascii="Times New Roman" w:eastAsia="Times New Roman" w:hAnsi="Times New Roman"/>
          <w:color w:val="000000"/>
          <w:sz w:val="16"/>
          <w:szCs w:val="16"/>
        </w:rPr>
        <w:t xml:space="preserve">, Центральная, </w:t>
      </w:r>
      <w:proofErr w:type="spellStart"/>
      <w:r w:rsidRPr="005164EE">
        <w:rPr>
          <w:rFonts w:ascii="Times New Roman" w:eastAsia="Times New Roman" w:hAnsi="Times New Roman"/>
          <w:color w:val="000000"/>
          <w:sz w:val="16"/>
          <w:szCs w:val="16"/>
        </w:rPr>
        <w:t>Самал</w:t>
      </w:r>
      <w:proofErr w:type="spellEnd"/>
      <w:r w:rsidRPr="005164EE">
        <w:rPr>
          <w:rFonts w:ascii="Times New Roman" w:eastAsia="Times New Roman" w:hAnsi="Times New Roman"/>
          <w:color w:val="000000"/>
          <w:sz w:val="16"/>
          <w:szCs w:val="16"/>
        </w:rPr>
        <w:t xml:space="preserve">, </w:t>
      </w:r>
      <w:proofErr w:type="spellStart"/>
      <w:r w:rsidRPr="005164EE">
        <w:rPr>
          <w:rFonts w:ascii="Times New Roman" w:eastAsia="Times New Roman" w:hAnsi="Times New Roman"/>
          <w:color w:val="000000"/>
          <w:sz w:val="16"/>
          <w:szCs w:val="16"/>
        </w:rPr>
        <w:t>Сайран</w:t>
      </w:r>
      <w:proofErr w:type="spellEnd"/>
      <w:r w:rsidRPr="005164EE">
        <w:rPr>
          <w:rFonts w:ascii="Times New Roman" w:eastAsia="Times New Roman" w:hAnsi="Times New Roman"/>
          <w:color w:val="000000"/>
          <w:sz w:val="16"/>
          <w:szCs w:val="16"/>
        </w:rPr>
        <w:t xml:space="preserve">, </w:t>
      </w:r>
      <w:proofErr w:type="spellStart"/>
      <w:r w:rsidRPr="005164EE">
        <w:rPr>
          <w:rFonts w:ascii="Times New Roman" w:eastAsia="Times New Roman" w:hAnsi="Times New Roman"/>
          <w:color w:val="000000"/>
          <w:sz w:val="16"/>
          <w:szCs w:val="16"/>
        </w:rPr>
        <w:t>Новозападная</w:t>
      </w:r>
      <w:proofErr w:type="spellEnd"/>
      <w:r w:rsidRPr="005164EE">
        <w:rPr>
          <w:rFonts w:ascii="Times New Roman" w:eastAsia="Times New Roman" w:hAnsi="Times New Roman"/>
          <w:color w:val="000000"/>
          <w:sz w:val="16"/>
          <w:szCs w:val="16"/>
        </w:rPr>
        <w:t xml:space="preserve">, Южная, </w:t>
      </w:r>
      <w:proofErr w:type="spellStart"/>
      <w:r w:rsidRPr="005164EE">
        <w:rPr>
          <w:rFonts w:ascii="Times New Roman" w:eastAsia="Times New Roman" w:hAnsi="Times New Roman"/>
          <w:color w:val="000000"/>
          <w:sz w:val="16"/>
          <w:szCs w:val="16"/>
        </w:rPr>
        <w:t>Геологострой</w:t>
      </w:r>
      <w:proofErr w:type="spellEnd"/>
      <w:r w:rsidRPr="005164EE">
        <w:rPr>
          <w:rFonts w:ascii="Times New Roman" w:eastAsia="Times New Roman" w:hAnsi="Times New Roman"/>
          <w:color w:val="000000"/>
          <w:sz w:val="16"/>
          <w:szCs w:val="16"/>
        </w:rPr>
        <w:t xml:space="preserve">, Топливная, Талгар </w:t>
      </w:r>
      <w:r w:rsidRPr="005164EE">
        <w:rPr>
          <w:rFonts w:ascii="Times New Roman" w:eastAsia="Times New Roman" w:hAnsi="Times New Roman"/>
          <w:color w:val="000000"/>
          <w:sz w:val="16"/>
          <w:szCs w:val="16"/>
          <w:lang w:val="kk-KZ"/>
        </w:rPr>
        <w:t>110к</w:t>
      </w:r>
      <w:proofErr w:type="gramStart"/>
      <w:r w:rsidRPr="005164EE">
        <w:rPr>
          <w:rFonts w:ascii="Times New Roman" w:eastAsia="Times New Roman" w:hAnsi="Times New Roman"/>
          <w:color w:val="000000"/>
          <w:sz w:val="16"/>
          <w:szCs w:val="16"/>
          <w:lang w:val="kk-KZ"/>
        </w:rPr>
        <w:t>В-</w:t>
      </w:r>
      <w:proofErr w:type="gramEnd"/>
      <w:r w:rsidRPr="005164EE">
        <w:rPr>
          <w:rFonts w:ascii="Times New Roman" w:eastAsia="Times New Roman" w:hAnsi="Times New Roman"/>
          <w:color w:val="000000"/>
          <w:sz w:val="16"/>
          <w:szCs w:val="16"/>
          <w:lang w:val="kk-KZ"/>
        </w:rPr>
        <w:t xml:space="preserve">ҚС-ны қайта құрылымдау орындалды, қуат өсімі  </w:t>
      </w:r>
      <w:r w:rsidRPr="005164EE">
        <w:rPr>
          <w:rFonts w:ascii="Times New Roman" w:eastAsia="Times New Roman" w:hAnsi="Times New Roman"/>
          <w:color w:val="000000"/>
          <w:sz w:val="16"/>
          <w:szCs w:val="16"/>
        </w:rPr>
        <w:t>307 МВА</w:t>
      </w:r>
      <w:r w:rsidRPr="005164EE">
        <w:rPr>
          <w:rFonts w:ascii="Times New Roman" w:eastAsia="Times New Roman" w:hAnsi="Times New Roman"/>
          <w:color w:val="000000"/>
          <w:sz w:val="16"/>
          <w:szCs w:val="16"/>
          <w:lang w:val="kk-KZ"/>
        </w:rPr>
        <w:t xml:space="preserve"> құрады</w:t>
      </w:r>
      <w:r w:rsidRPr="005164EE">
        <w:rPr>
          <w:rFonts w:ascii="Times New Roman" w:eastAsia="Times New Roman" w:hAnsi="Times New Roman"/>
          <w:color w:val="000000"/>
          <w:sz w:val="16"/>
          <w:szCs w:val="16"/>
        </w:rPr>
        <w:t>.</w:t>
      </w:r>
    </w:p>
    <w:p w:rsidR="005164EE" w:rsidRPr="005164EE" w:rsidRDefault="005164EE" w:rsidP="005164EE">
      <w:pPr>
        <w:numPr>
          <w:ilvl w:val="0"/>
          <w:numId w:val="10"/>
        </w:numPr>
        <w:contextualSpacing/>
        <w:jc w:val="both"/>
        <w:rPr>
          <w:rFonts w:ascii="Times New Roman" w:eastAsia="Times New Roman" w:hAnsi="Times New Roman"/>
          <w:color w:val="000000"/>
          <w:sz w:val="16"/>
          <w:szCs w:val="16"/>
        </w:rPr>
      </w:pPr>
      <w:r w:rsidRPr="005164EE">
        <w:rPr>
          <w:rFonts w:ascii="Times New Roman" w:eastAsia="Times New Roman" w:hAnsi="Times New Roman"/>
          <w:color w:val="000000"/>
          <w:sz w:val="16"/>
          <w:szCs w:val="16"/>
          <w:lang w:val="kk-KZ"/>
        </w:rPr>
        <w:t xml:space="preserve">Топырақтың опырылуы және ҚС-ның құлауына жоғары тәуекелдің бар екендігі себепті «Горный Гигант» ҚС-да төтенше жағдайлар туындағанына байланысты, 2016 жылдан бастап </w:t>
      </w:r>
      <w:r w:rsidRPr="005164EE">
        <w:rPr>
          <w:rFonts w:ascii="Times New Roman" w:hAnsi="Times New Roman" w:cs="Times New Roman"/>
          <w:sz w:val="16"/>
          <w:szCs w:val="16"/>
          <w:lang w:val="kk-KZ"/>
        </w:rPr>
        <w:t xml:space="preserve">«№131А «Горный Гигант» 220/110/10кВ-ҚС жүктемесін 110кВ-тық тораптар бойынша №160А «Ерменсай» 220/110/10кВ-ҚС-ға көшіру, кейіннен 131А-ҚС-ны бөлшектеу жұмысы жүргізілуде. Жобаны іске асыру мақсатында Алматы қ. тұтынушыларды электрмен жабдықтауды қамтамасыз ету және </w:t>
      </w:r>
      <w:r w:rsidRPr="005164EE">
        <w:rPr>
          <w:rFonts w:ascii="Times New Roman" w:eastAsia="Times New Roman" w:hAnsi="Times New Roman"/>
          <w:color w:val="000000"/>
          <w:sz w:val="16"/>
          <w:szCs w:val="16"/>
          <w:lang w:val="kk-KZ"/>
        </w:rPr>
        <w:t xml:space="preserve"> 110А/111А, 163А/164А, 153А, №148А 110кВ-ЭЖЖ жүктемелерін «Ерменсай» ҚС-ға көшіру болып табылады. 2018 жылы барлық жаңадан салынған, ұзындығы 10,295 км  4  110кВ-тық кәбілдік желілер (Ж№110А, Ж№111А, Ж№163А, Ж№164А) және №148А, 153А 110кВ-ӘЖ жұмыс кернеуіне қосылған және жүктемеге қойылған, осылайша «Горный Гигант» ҚС жүктемесі  «Ерменсай» ҚС-ға көшірілді. Жұмыстардың аяқталуы - </w:t>
      </w:r>
      <w:r w:rsidRPr="005164EE">
        <w:rPr>
          <w:rFonts w:ascii="Times New Roman" w:eastAsia="Times New Roman" w:hAnsi="Times New Roman"/>
          <w:color w:val="000000"/>
          <w:sz w:val="16"/>
          <w:szCs w:val="16"/>
        </w:rPr>
        <w:t xml:space="preserve"> 2019 </w:t>
      </w:r>
      <w:r w:rsidRPr="005164EE">
        <w:rPr>
          <w:rFonts w:ascii="Times New Roman" w:eastAsia="Times New Roman" w:hAnsi="Times New Roman"/>
          <w:color w:val="000000"/>
          <w:sz w:val="16"/>
          <w:szCs w:val="16"/>
          <w:lang w:val="kk-KZ"/>
        </w:rPr>
        <w:t>жыл</w:t>
      </w:r>
      <w:r w:rsidRPr="005164EE">
        <w:rPr>
          <w:rFonts w:ascii="Times New Roman" w:eastAsia="Times New Roman" w:hAnsi="Times New Roman"/>
          <w:color w:val="000000"/>
          <w:sz w:val="16"/>
          <w:szCs w:val="16"/>
        </w:rPr>
        <w:t>.</w:t>
      </w:r>
    </w:p>
    <w:p w:rsidR="005164EE" w:rsidRPr="005164EE" w:rsidRDefault="005164EE" w:rsidP="005164EE">
      <w:pPr>
        <w:numPr>
          <w:ilvl w:val="0"/>
          <w:numId w:val="10"/>
        </w:numPr>
        <w:contextualSpacing/>
        <w:jc w:val="both"/>
        <w:rPr>
          <w:rFonts w:ascii="Times New Roman" w:eastAsia="Times New Roman" w:hAnsi="Times New Roman"/>
          <w:color w:val="000000"/>
          <w:sz w:val="16"/>
          <w:szCs w:val="16"/>
          <w:lang w:val="kk-KZ"/>
        </w:rPr>
      </w:pPr>
      <w:r w:rsidRPr="005164EE">
        <w:rPr>
          <w:rFonts w:ascii="Times New Roman" w:eastAsia="Times New Roman" w:hAnsi="Times New Roman"/>
          <w:color w:val="000000"/>
          <w:sz w:val="16"/>
          <w:szCs w:val="16"/>
        </w:rPr>
        <w:t xml:space="preserve">2018 </w:t>
      </w:r>
      <w:r w:rsidRPr="005164EE">
        <w:rPr>
          <w:rFonts w:ascii="Times New Roman" w:eastAsia="Times New Roman" w:hAnsi="Times New Roman"/>
          <w:color w:val="000000"/>
          <w:sz w:val="16"/>
          <w:szCs w:val="16"/>
          <w:lang w:val="kk-KZ"/>
        </w:rPr>
        <w:t>жылы №78, №81 тіректерге дейін кі</w:t>
      </w:r>
      <w:proofErr w:type="gramStart"/>
      <w:r w:rsidRPr="005164EE">
        <w:rPr>
          <w:rFonts w:ascii="Times New Roman" w:eastAsia="Times New Roman" w:hAnsi="Times New Roman"/>
          <w:color w:val="000000"/>
          <w:sz w:val="16"/>
          <w:szCs w:val="16"/>
          <w:lang w:val="kk-KZ"/>
        </w:rPr>
        <w:t>р</w:t>
      </w:r>
      <w:proofErr w:type="gramEnd"/>
      <w:r w:rsidRPr="005164EE">
        <w:rPr>
          <w:rFonts w:ascii="Times New Roman" w:eastAsia="Times New Roman" w:hAnsi="Times New Roman"/>
          <w:color w:val="000000"/>
          <w:sz w:val="16"/>
          <w:szCs w:val="16"/>
          <w:lang w:val="kk-KZ"/>
        </w:rPr>
        <w:t>іс-шығысы №166 «Бесағаш» 220/110/10кВ-ҚС-дағы</w:t>
      </w:r>
      <w:r w:rsidRPr="005164EE">
        <w:rPr>
          <w:rFonts w:ascii="Times New Roman" w:eastAsia="Times New Roman" w:hAnsi="Times New Roman"/>
          <w:color w:val="000000"/>
          <w:sz w:val="16"/>
          <w:szCs w:val="16"/>
        </w:rPr>
        <w:t xml:space="preserve"> </w:t>
      </w:r>
      <w:r w:rsidRPr="005164EE">
        <w:rPr>
          <w:rFonts w:ascii="Times New Roman" w:eastAsia="Times New Roman" w:hAnsi="Times New Roman"/>
          <w:color w:val="000000"/>
          <w:sz w:val="16"/>
          <w:szCs w:val="16"/>
          <w:lang w:val="kk-KZ"/>
        </w:rPr>
        <w:t>төселген 110кВ-КЖ жұмыс кернеуіне қосылған. 110кВ-ЭЖЖ-ны қайта құрылымдау 3-АЖЭО автотрансформаторының жүгін азайтуға мүмкіндік береді және 3-ЖЭО - №16И «НЯЦ» ҚС 110кВ-тық торап транзитінің босатымдық қабілетін ұлғайтады.</w:t>
      </w:r>
    </w:p>
    <w:p w:rsidR="005164EE" w:rsidRPr="005164EE" w:rsidRDefault="005164EE" w:rsidP="005164EE">
      <w:pPr>
        <w:numPr>
          <w:ilvl w:val="0"/>
          <w:numId w:val="10"/>
        </w:numPr>
        <w:contextualSpacing/>
        <w:jc w:val="both"/>
        <w:rPr>
          <w:rFonts w:ascii="Times New Roman" w:eastAsia="Times New Roman" w:hAnsi="Times New Roman"/>
          <w:color w:val="000000"/>
          <w:sz w:val="16"/>
          <w:szCs w:val="16"/>
          <w:lang w:val="kk-KZ"/>
        </w:rPr>
      </w:pPr>
      <w:r w:rsidRPr="005164EE">
        <w:rPr>
          <w:rFonts w:ascii="Times New Roman" w:eastAsia="Times New Roman" w:hAnsi="Times New Roman"/>
          <w:color w:val="000000"/>
          <w:sz w:val="16"/>
          <w:szCs w:val="16"/>
          <w:lang w:val="kk-KZ"/>
        </w:rPr>
        <w:t>2018 жылы жүктеме жартысын «Поршень» 37А-ҚС-дан «Райымбек» 151А-ҚС-ға көшіру, қолданыстағы 6кВ-тық тораптарды 41-БП-дан 10кВ-ға ауыстыру, 1А-ҚС ауданындағы 1-ЭТА бойынша 6кВ-тық тораптарды 10кВ-ға ауыстыру  жұмыстарын жүргізу аяқталды;</w:t>
      </w:r>
    </w:p>
    <w:p w:rsidR="005164EE" w:rsidRPr="005164EE" w:rsidRDefault="005164EE" w:rsidP="005164EE">
      <w:pPr>
        <w:numPr>
          <w:ilvl w:val="0"/>
          <w:numId w:val="10"/>
        </w:numPr>
        <w:contextualSpacing/>
        <w:jc w:val="both"/>
        <w:rPr>
          <w:rFonts w:ascii="Times New Roman" w:eastAsia="Times New Roman" w:hAnsi="Times New Roman"/>
          <w:color w:val="000000"/>
          <w:sz w:val="16"/>
          <w:szCs w:val="16"/>
          <w:lang w:val="kk-KZ"/>
        </w:rPr>
      </w:pPr>
      <w:r w:rsidRPr="005164EE">
        <w:rPr>
          <w:rFonts w:ascii="Times New Roman" w:eastAsia="Times New Roman" w:hAnsi="Times New Roman"/>
          <w:color w:val="000000"/>
          <w:sz w:val="16"/>
          <w:szCs w:val="16"/>
          <w:lang w:val="kk-KZ"/>
        </w:rPr>
        <w:t>2018 жылы 3А (168А) ҚС және 6А ҚС аумағында БП мен ТҚС-ны қайта құрылымдау бойынша, сондай-ақ 5-ЭТА-да 6кВ-тық кернеуді 10кВ-ға көшірумен ТҚС-ны қайта құрылымдау және ауыстыру бойынша жұмыстардың бірінші кезеңдегі бірінші кезегі бойынша жұмыстар аяқталды.</w:t>
      </w:r>
    </w:p>
    <w:p w:rsidR="005164EE" w:rsidRPr="005164EE" w:rsidRDefault="005164EE" w:rsidP="005164EE">
      <w:pPr>
        <w:numPr>
          <w:ilvl w:val="0"/>
          <w:numId w:val="10"/>
        </w:numPr>
        <w:contextualSpacing/>
        <w:jc w:val="both"/>
        <w:rPr>
          <w:rFonts w:ascii="Times New Roman" w:eastAsia="Times New Roman" w:hAnsi="Times New Roman"/>
          <w:color w:val="000000"/>
          <w:sz w:val="16"/>
          <w:szCs w:val="16"/>
          <w:lang w:val="kk-KZ"/>
        </w:rPr>
      </w:pPr>
      <w:r w:rsidRPr="005164EE">
        <w:rPr>
          <w:rFonts w:ascii="Times New Roman" w:eastAsia="Times New Roman" w:hAnsi="Times New Roman"/>
          <w:color w:val="000000"/>
          <w:sz w:val="16"/>
          <w:szCs w:val="16"/>
          <w:lang w:val="kk-KZ"/>
        </w:rPr>
        <w:t xml:space="preserve">2018 жылы 22А, 50А, 100А-ҚС 6кВ-тық қолданыстағы тораптарын «Алмалы» 150А-ҚС 10кВ-ЭЖЖ-дан және жаңадан салынған «Медеу» және «Шымбұлақ» ҚС-дан 10кВ-тық кернеуге көшіру, №19А ҚС-дан жүктемені жаңадан салынған «Мамыр» ҚС-ға көшіру, жүктеме жартысын қолданыстағы №5А ҚС-дан, №17А ҚС-дан және №132А ҚС-дан жаңадан салынған «Отрар» №163А 110/10-10кВ-ҚС-ға көшіру, артық жүктелген ТҚС жүктемесін азайту үшін қолданыстағы ТҚС-ны салу және қайта құрылымдау, өздігінен ұстасатын оқшауланған сымға ауыстырумен 1-ЭТА, 4-ЭТА, 5-ЭТА, 7-ЭТА бойынша 0,4кВ-ӘЖ-ні қайта құрылымдау, жаңадан салу бойынша  жұмыстар жалғасуда. Пайдалану талаптарына сәйкес емес 6-10/0,4кВ-ТҚС-ны қайта құрылымдау, сондай-ақ 42-БП 6кВ-тық торап жабдықтарын қайта құрылымдау, 42-БП 6кВ-тық тораптарды 10кВ-тық жоғары кернеуге ауыстыру жүргізілуде. Жобаларды іске асыру нәтижесінде  «АЖК» АҚ электр тораптарында ысыраптар азайып, 6кВ-тық тораптарды 10кВ-тық кернеуге ауыстыру және 35кВ-тық кернеу класын жою жолымен 10кВ-тық бөлу тораптарының босатымдық қабілеттері ұлғайды. </w:t>
      </w:r>
    </w:p>
    <w:p w:rsidR="005164EE" w:rsidRPr="005164EE" w:rsidRDefault="005164EE" w:rsidP="005164EE">
      <w:pPr>
        <w:numPr>
          <w:ilvl w:val="0"/>
          <w:numId w:val="10"/>
        </w:numPr>
        <w:contextualSpacing/>
        <w:jc w:val="both"/>
        <w:rPr>
          <w:rFonts w:ascii="Times New Roman" w:eastAsia="Times New Roman" w:hAnsi="Times New Roman"/>
          <w:color w:val="000000"/>
          <w:sz w:val="16"/>
          <w:szCs w:val="16"/>
          <w:lang w:val="kk-KZ"/>
        </w:rPr>
      </w:pPr>
      <w:r w:rsidRPr="005164EE">
        <w:rPr>
          <w:rFonts w:ascii="Times New Roman" w:eastAsia="Times New Roman" w:hAnsi="Times New Roman"/>
          <w:color w:val="000000"/>
          <w:sz w:val="16"/>
          <w:szCs w:val="16"/>
          <w:lang w:val="kk-KZ"/>
        </w:rPr>
        <w:lastRenderedPageBreak/>
        <w:t xml:space="preserve">Жарылыстар мен өртті болдырмау жүйесімен қуаты 2х25МВА трансформаторларды қуаты 2х40МВА трансформаторларға ауыстырумен және 110кВ-АБҚ, 35кВ-ЖБҚ, 10кВ-ЖБҚ жабдықтарын ауыстырумен «Талғар» №58И 110/35/10кВ-ҚС-ны қайта құрылымдау жұмыстарын жүргізу аяқталды.  </w:t>
      </w:r>
    </w:p>
    <w:p w:rsidR="005164EE" w:rsidRPr="005164EE" w:rsidRDefault="005164EE" w:rsidP="005164EE">
      <w:pPr>
        <w:numPr>
          <w:ilvl w:val="0"/>
          <w:numId w:val="10"/>
        </w:numPr>
        <w:contextualSpacing/>
        <w:jc w:val="both"/>
        <w:rPr>
          <w:rFonts w:ascii="Times New Roman" w:eastAsia="Times New Roman" w:hAnsi="Times New Roman"/>
          <w:color w:val="000000"/>
          <w:sz w:val="16"/>
          <w:szCs w:val="16"/>
          <w:lang w:val="kk-KZ"/>
        </w:rPr>
      </w:pPr>
      <w:r w:rsidRPr="005164EE">
        <w:rPr>
          <w:rFonts w:ascii="Times New Roman" w:eastAsia="Times New Roman" w:hAnsi="Times New Roman"/>
          <w:color w:val="000000"/>
          <w:sz w:val="16"/>
          <w:szCs w:val="16"/>
          <w:lang w:val="kk-KZ"/>
        </w:rPr>
        <w:t>Алматы қаласы мен Алматы облысы бойынша 6/10-0,4кВ-тық тораптарды қайта құрылымдау бойынша жұмыстарды жүргізу жалғасуда. 2018 жылы бір жақты және анкерлік тіректер орнатылды, магистралдық ӨҰОС монтаждалды, ескі тіректер мен жалаң сымдар  бөлшектенді, абоненттерді қосу орындалды.</w:t>
      </w:r>
    </w:p>
    <w:p w:rsidR="005164EE" w:rsidRPr="005164EE" w:rsidRDefault="005164EE" w:rsidP="005164EE">
      <w:pPr>
        <w:numPr>
          <w:ilvl w:val="0"/>
          <w:numId w:val="10"/>
        </w:numPr>
        <w:contextualSpacing/>
        <w:jc w:val="both"/>
        <w:rPr>
          <w:rFonts w:ascii="Times New Roman" w:eastAsia="Times New Roman" w:hAnsi="Times New Roman"/>
          <w:color w:val="000000"/>
          <w:sz w:val="16"/>
          <w:szCs w:val="16"/>
          <w:lang w:val="kk-KZ"/>
        </w:rPr>
      </w:pPr>
      <w:r w:rsidRPr="005164EE">
        <w:rPr>
          <w:rFonts w:ascii="Times New Roman" w:eastAsia="Times New Roman" w:hAnsi="Times New Roman"/>
          <w:color w:val="000000"/>
          <w:sz w:val="16"/>
          <w:szCs w:val="16"/>
          <w:lang w:val="kk-KZ"/>
        </w:rPr>
        <w:t>2013-2018 жылдары ЭКЕАЖ құру бағдарламасы шеңберінде бағдарламалық қамтамасыз етуді және серверлік жабдықты қамтитын, ЭКЕАЖ ақпаратын өңдеудің орталық торабы құрылды, "АЖК" АҚ - "KEGOC" АҚ теңгерімдік тиесілілік шегінің шекарасында ҚС-ны қамтитын жоғарғы деңгейдегі жоба іске асырылды, тұтынушыларда ЕА орнату бойынша 201 448 дана көлемінде төменгі деңгейдегі жоба  іске асырылды, оның ішінде 2018 жылы -36 501 дана және ТҚС-да 1 399 дана УСПД шкафтары, 57 ҚС-да және 91 БП-да ЭКЕАЖ жабдықтары орнатылды (есептеу аспаптары және УСПД),  41 501 дана мөлшерінде лицензия  алынды.</w:t>
      </w:r>
    </w:p>
    <w:p w:rsidR="005164EE" w:rsidRPr="005164EE" w:rsidRDefault="005164EE" w:rsidP="005164EE">
      <w:pPr>
        <w:ind w:left="1440"/>
        <w:contextualSpacing/>
        <w:jc w:val="both"/>
        <w:rPr>
          <w:rFonts w:ascii="Times New Roman" w:eastAsia="Times New Roman" w:hAnsi="Times New Roman"/>
          <w:color w:val="000000"/>
          <w:sz w:val="16"/>
          <w:szCs w:val="16"/>
          <w:lang w:val="kk-KZ"/>
        </w:rPr>
      </w:pPr>
    </w:p>
    <w:p w:rsidR="005164EE" w:rsidRPr="005164EE" w:rsidRDefault="005164EE" w:rsidP="005164EE">
      <w:pPr>
        <w:numPr>
          <w:ilvl w:val="0"/>
          <w:numId w:val="1"/>
        </w:numPr>
        <w:spacing w:after="0"/>
        <w:ind w:left="0"/>
        <w:contextualSpacing/>
        <w:jc w:val="both"/>
        <w:rPr>
          <w:rFonts w:ascii="Times New Roman" w:hAnsi="Times New Roman" w:cs="Times New Roman"/>
          <w:b/>
          <w:lang w:val="kk-KZ"/>
        </w:rPr>
      </w:pPr>
      <w:r w:rsidRPr="005164EE">
        <w:rPr>
          <w:rFonts w:ascii="Times New Roman" w:hAnsi="Times New Roman" w:cs="Times New Roman"/>
          <w:b/>
          <w:lang w:val="kk-KZ"/>
        </w:rPr>
        <w:t>2018ж. «АЖК» АҚ қызметінің негізгі қаржылық-экономикалық көрсеткіштері.</w:t>
      </w:r>
    </w:p>
    <w:p w:rsidR="005164EE" w:rsidRPr="005164EE" w:rsidRDefault="005164EE" w:rsidP="005164EE">
      <w:pPr>
        <w:ind w:firstLine="567"/>
        <w:jc w:val="both"/>
        <w:rPr>
          <w:rFonts w:ascii="Times New Roman" w:hAnsi="Times New Roman" w:cs="Times New Roman"/>
          <w:sz w:val="16"/>
          <w:szCs w:val="16"/>
          <w:lang w:val="kk-KZ"/>
        </w:rPr>
      </w:pPr>
      <w:r w:rsidRPr="005164EE">
        <w:rPr>
          <w:rFonts w:ascii="Times New Roman" w:hAnsi="Times New Roman" w:cs="Times New Roman"/>
          <w:sz w:val="16"/>
          <w:szCs w:val="16"/>
          <w:lang w:val="kk-KZ"/>
        </w:rPr>
        <w:t>2017 жылғы қабылданған аудиттелген қаржылық есептілікке сәйкес қаржы-экономикалық көрсеткіштер:</w:t>
      </w:r>
    </w:p>
    <w:p w:rsidR="005164EE" w:rsidRPr="005164EE" w:rsidRDefault="005164EE" w:rsidP="005164EE">
      <w:pPr>
        <w:numPr>
          <w:ilvl w:val="0"/>
          <w:numId w:val="4"/>
        </w:numPr>
        <w:tabs>
          <w:tab w:val="left" w:pos="1276"/>
        </w:tabs>
        <w:spacing w:after="0" w:line="240" w:lineRule="auto"/>
        <w:ind w:left="567" w:firstLine="426"/>
        <w:jc w:val="both"/>
        <w:rPr>
          <w:rFonts w:ascii="Times New Roman" w:hAnsi="Times New Roman" w:cs="Times New Roman"/>
          <w:sz w:val="16"/>
          <w:szCs w:val="16"/>
        </w:rPr>
      </w:pPr>
      <w:r w:rsidRPr="005164EE">
        <w:rPr>
          <w:rFonts w:ascii="Times New Roman" w:hAnsi="Times New Roman" w:cs="Times New Roman"/>
          <w:sz w:val="16"/>
          <w:szCs w:val="16"/>
          <w:lang w:val="kk-KZ"/>
        </w:rPr>
        <w:t>Түсім</w:t>
      </w:r>
      <w:r w:rsidRPr="005164EE">
        <w:rPr>
          <w:rFonts w:ascii="Times New Roman" w:hAnsi="Times New Roman" w:cs="Times New Roman"/>
          <w:sz w:val="16"/>
          <w:szCs w:val="16"/>
        </w:rPr>
        <w:t xml:space="preserve"> – 40 258 млн. те</w:t>
      </w:r>
      <w:r w:rsidRPr="005164EE">
        <w:rPr>
          <w:rFonts w:ascii="Times New Roman" w:hAnsi="Times New Roman" w:cs="Times New Roman"/>
          <w:sz w:val="16"/>
          <w:szCs w:val="16"/>
          <w:lang w:val="kk-KZ"/>
        </w:rPr>
        <w:t>ң</w:t>
      </w:r>
      <w:proofErr w:type="spellStart"/>
      <w:r w:rsidRPr="005164EE">
        <w:rPr>
          <w:rFonts w:ascii="Times New Roman" w:hAnsi="Times New Roman" w:cs="Times New Roman"/>
          <w:sz w:val="16"/>
          <w:szCs w:val="16"/>
        </w:rPr>
        <w:t>ге</w:t>
      </w:r>
      <w:proofErr w:type="spellEnd"/>
      <w:r w:rsidRPr="005164EE">
        <w:rPr>
          <w:rFonts w:ascii="Times New Roman" w:hAnsi="Times New Roman" w:cs="Times New Roman"/>
          <w:sz w:val="16"/>
          <w:szCs w:val="16"/>
        </w:rPr>
        <w:t>;</w:t>
      </w:r>
    </w:p>
    <w:p w:rsidR="005164EE" w:rsidRPr="005164EE" w:rsidRDefault="005164EE" w:rsidP="005164EE">
      <w:pPr>
        <w:numPr>
          <w:ilvl w:val="0"/>
          <w:numId w:val="4"/>
        </w:numPr>
        <w:tabs>
          <w:tab w:val="left" w:pos="1276"/>
        </w:tabs>
        <w:spacing w:after="0" w:line="240" w:lineRule="auto"/>
        <w:ind w:left="567" w:firstLine="426"/>
        <w:jc w:val="both"/>
        <w:rPr>
          <w:rFonts w:ascii="Times New Roman" w:hAnsi="Times New Roman" w:cs="Times New Roman"/>
          <w:sz w:val="16"/>
          <w:szCs w:val="16"/>
        </w:rPr>
      </w:pPr>
      <w:r w:rsidRPr="005164EE">
        <w:rPr>
          <w:rFonts w:ascii="Times New Roman" w:hAnsi="Times New Roman" w:cs="Times New Roman"/>
          <w:sz w:val="16"/>
          <w:szCs w:val="16"/>
        </w:rPr>
        <w:t>С</w:t>
      </w:r>
      <w:r w:rsidRPr="005164EE">
        <w:rPr>
          <w:rFonts w:ascii="Times New Roman" w:hAnsi="Times New Roman" w:cs="Times New Roman"/>
          <w:sz w:val="16"/>
          <w:szCs w:val="16"/>
          <w:lang w:val="kk-KZ"/>
        </w:rPr>
        <w:t>атылған қызметтердің өзіндік құны</w:t>
      </w:r>
      <w:r w:rsidRPr="005164EE">
        <w:rPr>
          <w:rFonts w:ascii="Times New Roman" w:hAnsi="Times New Roman" w:cs="Times New Roman"/>
          <w:sz w:val="16"/>
          <w:szCs w:val="16"/>
        </w:rPr>
        <w:t xml:space="preserve"> – 30 068 млн. те</w:t>
      </w:r>
      <w:r w:rsidRPr="005164EE">
        <w:rPr>
          <w:rFonts w:ascii="Times New Roman" w:hAnsi="Times New Roman" w:cs="Times New Roman"/>
          <w:sz w:val="16"/>
          <w:szCs w:val="16"/>
          <w:lang w:val="kk-KZ"/>
        </w:rPr>
        <w:t>ң</w:t>
      </w:r>
      <w:proofErr w:type="spellStart"/>
      <w:r w:rsidRPr="005164EE">
        <w:rPr>
          <w:rFonts w:ascii="Times New Roman" w:hAnsi="Times New Roman" w:cs="Times New Roman"/>
          <w:sz w:val="16"/>
          <w:szCs w:val="16"/>
        </w:rPr>
        <w:t>ге</w:t>
      </w:r>
      <w:proofErr w:type="spellEnd"/>
      <w:r w:rsidRPr="005164EE">
        <w:rPr>
          <w:rFonts w:ascii="Times New Roman" w:hAnsi="Times New Roman" w:cs="Times New Roman"/>
          <w:sz w:val="16"/>
          <w:szCs w:val="16"/>
        </w:rPr>
        <w:t>;</w:t>
      </w:r>
    </w:p>
    <w:p w:rsidR="005164EE" w:rsidRPr="005164EE" w:rsidRDefault="005164EE" w:rsidP="005164EE">
      <w:pPr>
        <w:numPr>
          <w:ilvl w:val="0"/>
          <w:numId w:val="4"/>
        </w:numPr>
        <w:tabs>
          <w:tab w:val="left" w:pos="1276"/>
        </w:tabs>
        <w:spacing w:after="0" w:line="240" w:lineRule="auto"/>
        <w:ind w:left="567" w:firstLine="426"/>
        <w:jc w:val="both"/>
        <w:rPr>
          <w:rFonts w:ascii="Times New Roman" w:hAnsi="Times New Roman" w:cs="Times New Roman"/>
          <w:sz w:val="16"/>
          <w:szCs w:val="16"/>
        </w:rPr>
      </w:pPr>
      <w:r w:rsidRPr="005164EE">
        <w:rPr>
          <w:rFonts w:ascii="Times New Roman" w:hAnsi="Times New Roman" w:cs="Times New Roman"/>
          <w:sz w:val="16"/>
          <w:szCs w:val="16"/>
          <w:lang w:val="kk-KZ"/>
        </w:rPr>
        <w:t>Жалпы пайда</w:t>
      </w:r>
      <w:r w:rsidRPr="005164EE">
        <w:rPr>
          <w:rFonts w:ascii="Times New Roman" w:hAnsi="Times New Roman" w:cs="Times New Roman"/>
          <w:sz w:val="16"/>
          <w:szCs w:val="16"/>
        </w:rPr>
        <w:t xml:space="preserve"> – 10 190 млн. те</w:t>
      </w:r>
      <w:r w:rsidRPr="005164EE">
        <w:rPr>
          <w:rFonts w:ascii="Times New Roman" w:hAnsi="Times New Roman" w:cs="Times New Roman"/>
          <w:sz w:val="16"/>
          <w:szCs w:val="16"/>
          <w:lang w:val="kk-KZ"/>
        </w:rPr>
        <w:t>ң</w:t>
      </w:r>
      <w:proofErr w:type="spellStart"/>
      <w:r w:rsidRPr="005164EE">
        <w:rPr>
          <w:rFonts w:ascii="Times New Roman" w:hAnsi="Times New Roman" w:cs="Times New Roman"/>
          <w:sz w:val="16"/>
          <w:szCs w:val="16"/>
        </w:rPr>
        <w:t>ге</w:t>
      </w:r>
      <w:proofErr w:type="spellEnd"/>
      <w:r w:rsidRPr="005164EE">
        <w:rPr>
          <w:rFonts w:ascii="Times New Roman" w:hAnsi="Times New Roman" w:cs="Times New Roman"/>
          <w:sz w:val="16"/>
          <w:szCs w:val="16"/>
        </w:rPr>
        <w:t>;</w:t>
      </w:r>
    </w:p>
    <w:p w:rsidR="005164EE" w:rsidRPr="005164EE" w:rsidRDefault="005164EE" w:rsidP="005164EE">
      <w:pPr>
        <w:numPr>
          <w:ilvl w:val="0"/>
          <w:numId w:val="4"/>
        </w:numPr>
        <w:tabs>
          <w:tab w:val="left" w:pos="1276"/>
        </w:tabs>
        <w:spacing w:after="0" w:line="240" w:lineRule="auto"/>
        <w:ind w:left="567" w:firstLine="426"/>
        <w:jc w:val="both"/>
        <w:rPr>
          <w:rFonts w:ascii="Times New Roman" w:hAnsi="Times New Roman" w:cs="Times New Roman"/>
          <w:sz w:val="16"/>
          <w:szCs w:val="16"/>
        </w:rPr>
      </w:pPr>
      <w:r w:rsidRPr="005164EE">
        <w:rPr>
          <w:rFonts w:ascii="Times New Roman" w:hAnsi="Times New Roman" w:cs="Times New Roman"/>
          <w:sz w:val="16"/>
          <w:szCs w:val="16"/>
          <w:lang w:val="kk-KZ"/>
        </w:rPr>
        <w:t>Қаржылық және өзге кірістер</w:t>
      </w:r>
      <w:r w:rsidRPr="005164EE">
        <w:rPr>
          <w:rFonts w:ascii="Times New Roman" w:hAnsi="Times New Roman" w:cs="Times New Roman"/>
          <w:sz w:val="16"/>
          <w:szCs w:val="16"/>
        </w:rPr>
        <w:t xml:space="preserve"> – 874 </w:t>
      </w:r>
      <w:proofErr w:type="spellStart"/>
      <w:r w:rsidRPr="005164EE">
        <w:rPr>
          <w:rFonts w:ascii="Times New Roman" w:hAnsi="Times New Roman" w:cs="Times New Roman"/>
          <w:sz w:val="16"/>
          <w:szCs w:val="16"/>
        </w:rPr>
        <w:t>млн.те</w:t>
      </w:r>
      <w:proofErr w:type="spellEnd"/>
      <w:r w:rsidRPr="005164EE">
        <w:rPr>
          <w:rFonts w:ascii="Times New Roman" w:hAnsi="Times New Roman" w:cs="Times New Roman"/>
          <w:sz w:val="16"/>
          <w:szCs w:val="16"/>
          <w:lang w:val="kk-KZ"/>
        </w:rPr>
        <w:t>ң</w:t>
      </w:r>
      <w:proofErr w:type="spellStart"/>
      <w:r w:rsidRPr="005164EE">
        <w:rPr>
          <w:rFonts w:ascii="Times New Roman" w:hAnsi="Times New Roman" w:cs="Times New Roman"/>
          <w:sz w:val="16"/>
          <w:szCs w:val="16"/>
        </w:rPr>
        <w:t>ге</w:t>
      </w:r>
      <w:proofErr w:type="spellEnd"/>
      <w:r w:rsidRPr="005164EE">
        <w:rPr>
          <w:rFonts w:ascii="Times New Roman" w:hAnsi="Times New Roman" w:cs="Times New Roman"/>
          <w:sz w:val="16"/>
          <w:szCs w:val="16"/>
        </w:rPr>
        <w:t>;</w:t>
      </w:r>
    </w:p>
    <w:p w:rsidR="005164EE" w:rsidRPr="005164EE" w:rsidRDefault="005164EE" w:rsidP="005164EE">
      <w:pPr>
        <w:numPr>
          <w:ilvl w:val="0"/>
          <w:numId w:val="4"/>
        </w:numPr>
        <w:tabs>
          <w:tab w:val="left" w:pos="1276"/>
        </w:tabs>
        <w:spacing w:after="0" w:line="240" w:lineRule="auto"/>
        <w:ind w:left="567" w:firstLine="426"/>
        <w:jc w:val="both"/>
        <w:rPr>
          <w:rFonts w:ascii="Times New Roman" w:hAnsi="Times New Roman" w:cs="Times New Roman"/>
          <w:sz w:val="16"/>
          <w:szCs w:val="16"/>
        </w:rPr>
      </w:pPr>
      <w:r w:rsidRPr="005164EE">
        <w:rPr>
          <w:rFonts w:ascii="Times New Roman" w:hAnsi="Times New Roman" w:cs="Times New Roman"/>
          <w:sz w:val="16"/>
          <w:szCs w:val="16"/>
          <w:lang w:val="kk-KZ"/>
        </w:rPr>
        <w:t xml:space="preserve">Жалпы әкімш., басқа және қаржылық шығындар </w:t>
      </w:r>
      <w:r w:rsidRPr="005164EE">
        <w:rPr>
          <w:rFonts w:ascii="Times New Roman" w:hAnsi="Times New Roman" w:cs="Times New Roman"/>
          <w:sz w:val="16"/>
          <w:szCs w:val="16"/>
        </w:rPr>
        <w:t xml:space="preserve">– 3 735 </w:t>
      </w:r>
      <w:proofErr w:type="spellStart"/>
      <w:r w:rsidRPr="005164EE">
        <w:rPr>
          <w:rFonts w:ascii="Times New Roman" w:hAnsi="Times New Roman" w:cs="Times New Roman"/>
          <w:sz w:val="16"/>
          <w:szCs w:val="16"/>
        </w:rPr>
        <w:t>млн.те</w:t>
      </w:r>
      <w:proofErr w:type="spellEnd"/>
      <w:r w:rsidRPr="005164EE">
        <w:rPr>
          <w:rFonts w:ascii="Times New Roman" w:hAnsi="Times New Roman" w:cs="Times New Roman"/>
          <w:sz w:val="16"/>
          <w:szCs w:val="16"/>
          <w:lang w:val="kk-KZ"/>
        </w:rPr>
        <w:t>ң</w:t>
      </w:r>
      <w:proofErr w:type="spellStart"/>
      <w:r w:rsidRPr="005164EE">
        <w:rPr>
          <w:rFonts w:ascii="Times New Roman" w:hAnsi="Times New Roman" w:cs="Times New Roman"/>
          <w:sz w:val="16"/>
          <w:szCs w:val="16"/>
        </w:rPr>
        <w:t>ге</w:t>
      </w:r>
      <w:proofErr w:type="spellEnd"/>
      <w:r w:rsidRPr="005164EE">
        <w:rPr>
          <w:rFonts w:ascii="Times New Roman" w:hAnsi="Times New Roman" w:cs="Times New Roman"/>
          <w:sz w:val="16"/>
          <w:szCs w:val="16"/>
        </w:rPr>
        <w:t>;</w:t>
      </w:r>
    </w:p>
    <w:p w:rsidR="005164EE" w:rsidRPr="005164EE" w:rsidRDefault="005164EE" w:rsidP="005164EE">
      <w:pPr>
        <w:numPr>
          <w:ilvl w:val="0"/>
          <w:numId w:val="4"/>
        </w:numPr>
        <w:tabs>
          <w:tab w:val="left" w:pos="1276"/>
        </w:tabs>
        <w:spacing w:after="0" w:line="240" w:lineRule="auto"/>
        <w:ind w:left="567" w:firstLine="426"/>
        <w:jc w:val="both"/>
        <w:rPr>
          <w:rFonts w:ascii="Times New Roman" w:hAnsi="Times New Roman" w:cs="Times New Roman"/>
          <w:sz w:val="16"/>
          <w:szCs w:val="16"/>
        </w:rPr>
      </w:pPr>
      <w:r w:rsidRPr="005164EE">
        <w:rPr>
          <w:rFonts w:ascii="Times New Roman" w:hAnsi="Times New Roman" w:cs="Times New Roman"/>
          <w:sz w:val="16"/>
          <w:szCs w:val="16"/>
          <w:lang w:val="kk-KZ"/>
        </w:rPr>
        <w:t>Бір жылдағы пайда</w:t>
      </w:r>
      <w:r w:rsidRPr="005164EE">
        <w:rPr>
          <w:rFonts w:ascii="Times New Roman" w:hAnsi="Times New Roman" w:cs="Times New Roman"/>
          <w:sz w:val="16"/>
          <w:szCs w:val="16"/>
        </w:rPr>
        <w:t xml:space="preserve"> (</w:t>
      </w:r>
      <w:r w:rsidRPr="005164EE">
        <w:rPr>
          <w:rFonts w:ascii="Times New Roman" w:hAnsi="Times New Roman" w:cs="Times New Roman"/>
          <w:sz w:val="16"/>
          <w:szCs w:val="16"/>
          <w:lang w:val="kk-KZ"/>
        </w:rPr>
        <w:t>салық салынғаннан кейін</w:t>
      </w:r>
      <w:r w:rsidRPr="005164EE">
        <w:rPr>
          <w:rFonts w:ascii="Times New Roman" w:hAnsi="Times New Roman" w:cs="Times New Roman"/>
          <w:sz w:val="16"/>
          <w:szCs w:val="16"/>
        </w:rPr>
        <w:t xml:space="preserve">) – 5 860 </w:t>
      </w:r>
      <w:proofErr w:type="spellStart"/>
      <w:r w:rsidRPr="005164EE">
        <w:rPr>
          <w:rFonts w:ascii="Times New Roman" w:hAnsi="Times New Roman" w:cs="Times New Roman"/>
          <w:sz w:val="16"/>
          <w:szCs w:val="16"/>
        </w:rPr>
        <w:t>млн.те</w:t>
      </w:r>
      <w:proofErr w:type="spellEnd"/>
      <w:r w:rsidRPr="005164EE">
        <w:rPr>
          <w:rFonts w:ascii="Times New Roman" w:hAnsi="Times New Roman" w:cs="Times New Roman"/>
          <w:sz w:val="16"/>
          <w:szCs w:val="16"/>
          <w:lang w:val="kk-KZ"/>
        </w:rPr>
        <w:t>ң</w:t>
      </w:r>
      <w:proofErr w:type="spellStart"/>
      <w:r w:rsidRPr="005164EE">
        <w:rPr>
          <w:rFonts w:ascii="Times New Roman" w:hAnsi="Times New Roman" w:cs="Times New Roman"/>
          <w:sz w:val="16"/>
          <w:szCs w:val="16"/>
        </w:rPr>
        <w:t>ге</w:t>
      </w:r>
      <w:proofErr w:type="spellEnd"/>
      <w:r w:rsidRPr="005164EE">
        <w:rPr>
          <w:rFonts w:ascii="Times New Roman" w:hAnsi="Times New Roman" w:cs="Times New Roman"/>
          <w:sz w:val="16"/>
          <w:szCs w:val="16"/>
        </w:rPr>
        <w:t>.</w:t>
      </w:r>
    </w:p>
    <w:p w:rsidR="005164EE" w:rsidRPr="005164EE" w:rsidRDefault="005164EE" w:rsidP="005164EE">
      <w:pPr>
        <w:numPr>
          <w:ilvl w:val="0"/>
          <w:numId w:val="4"/>
        </w:numPr>
        <w:tabs>
          <w:tab w:val="left" w:pos="1276"/>
        </w:tabs>
        <w:spacing w:after="0" w:line="240" w:lineRule="auto"/>
        <w:ind w:left="567" w:firstLine="426"/>
        <w:jc w:val="both"/>
        <w:rPr>
          <w:rFonts w:ascii="Times New Roman" w:hAnsi="Times New Roman" w:cs="Times New Roman"/>
          <w:sz w:val="16"/>
          <w:szCs w:val="16"/>
        </w:rPr>
      </w:pPr>
    </w:p>
    <w:p w:rsidR="005164EE" w:rsidRPr="005164EE" w:rsidRDefault="005164EE" w:rsidP="005164EE">
      <w:pPr>
        <w:numPr>
          <w:ilvl w:val="0"/>
          <w:numId w:val="1"/>
        </w:numPr>
        <w:spacing w:after="0"/>
        <w:ind w:left="0"/>
        <w:contextualSpacing/>
        <w:jc w:val="both"/>
        <w:rPr>
          <w:rFonts w:ascii="Times New Roman" w:hAnsi="Times New Roman" w:cs="Times New Roman"/>
          <w:b/>
        </w:rPr>
      </w:pPr>
      <w:r w:rsidRPr="005164EE">
        <w:rPr>
          <w:rFonts w:ascii="Times New Roman" w:hAnsi="Times New Roman" w:cs="Times New Roman"/>
          <w:b/>
        </w:rPr>
        <w:t xml:space="preserve"> </w:t>
      </w:r>
      <w:r w:rsidRPr="005164EE">
        <w:rPr>
          <w:rFonts w:ascii="Times New Roman" w:hAnsi="Times New Roman" w:cs="Times New Roman"/>
          <w:b/>
          <w:lang w:val="kk-KZ"/>
        </w:rPr>
        <w:t>2018ж. ұсынылған реттеліп көрсетілетін қызметтер көлемі</w:t>
      </w:r>
    </w:p>
    <w:p w:rsidR="005164EE" w:rsidRPr="005164EE" w:rsidRDefault="005164EE" w:rsidP="005164EE">
      <w:pPr>
        <w:ind w:left="720"/>
        <w:contextualSpacing/>
        <w:jc w:val="both"/>
        <w:rPr>
          <w:rFonts w:ascii="Times New Roman" w:eastAsia="Times New Roman" w:hAnsi="Times New Roman" w:cs="Times New Roman"/>
          <w:sz w:val="16"/>
          <w:szCs w:val="16"/>
          <w:lang w:val="kk-KZ" w:eastAsia="ru-RU"/>
        </w:rPr>
      </w:pPr>
      <w:r w:rsidRPr="005164EE">
        <w:rPr>
          <w:rFonts w:ascii="Times New Roman" w:hAnsi="Times New Roman" w:cs="Times New Roman"/>
          <w:sz w:val="16"/>
          <w:szCs w:val="16"/>
        </w:rPr>
        <w:tab/>
      </w:r>
      <w:r w:rsidRPr="005164EE">
        <w:rPr>
          <w:rFonts w:ascii="Times New Roman" w:hAnsi="Times New Roman" w:cs="Times New Roman"/>
          <w:sz w:val="16"/>
          <w:szCs w:val="16"/>
          <w:lang w:val="kk-KZ"/>
        </w:rPr>
        <w:t xml:space="preserve">2018ж. электр энергиясын жеткізу және бөлу бойынша ұсынылған реттеліп көрсетілетін қызметтер көлемі </w:t>
      </w:r>
      <w:r w:rsidRPr="005164EE">
        <w:rPr>
          <w:rFonts w:ascii="Times New Roman" w:hAnsi="Times New Roman" w:cs="Times New Roman"/>
          <w:sz w:val="16"/>
          <w:szCs w:val="16"/>
        </w:rPr>
        <w:t xml:space="preserve">6 796 </w:t>
      </w:r>
      <w:proofErr w:type="spellStart"/>
      <w:r w:rsidRPr="005164EE">
        <w:rPr>
          <w:rFonts w:ascii="Times New Roman" w:hAnsi="Times New Roman" w:cs="Times New Roman"/>
          <w:sz w:val="16"/>
          <w:szCs w:val="16"/>
        </w:rPr>
        <w:t>млн.Квт</w:t>
      </w:r>
      <w:proofErr w:type="spellEnd"/>
      <w:r w:rsidRPr="005164EE">
        <w:rPr>
          <w:rFonts w:ascii="Times New Roman" w:hAnsi="Times New Roman" w:cs="Times New Roman"/>
          <w:sz w:val="16"/>
          <w:szCs w:val="16"/>
          <w:lang w:val="kk-KZ"/>
        </w:rPr>
        <w:t>с құрады</w:t>
      </w:r>
      <w:r w:rsidRPr="005164EE">
        <w:rPr>
          <w:rFonts w:ascii="Times New Roman" w:hAnsi="Times New Roman" w:cs="Times New Roman"/>
          <w:sz w:val="16"/>
          <w:szCs w:val="16"/>
        </w:rPr>
        <w:t xml:space="preserve">, </w:t>
      </w:r>
      <w:r w:rsidRPr="005164EE">
        <w:rPr>
          <w:rFonts w:ascii="Times New Roman" w:hAnsi="Times New Roman" w:cs="Times New Roman"/>
          <w:sz w:val="16"/>
          <w:szCs w:val="16"/>
          <w:lang w:val="kk-KZ"/>
        </w:rPr>
        <w:t>жоспар бойынша</w:t>
      </w:r>
      <w:r w:rsidRPr="005164EE">
        <w:rPr>
          <w:rFonts w:ascii="Times New Roman" w:hAnsi="Times New Roman" w:cs="Times New Roman"/>
          <w:sz w:val="16"/>
          <w:szCs w:val="16"/>
        </w:rPr>
        <w:t xml:space="preserve"> 6 889 </w:t>
      </w:r>
      <w:proofErr w:type="spellStart"/>
      <w:r w:rsidRPr="005164EE">
        <w:rPr>
          <w:rFonts w:ascii="Times New Roman" w:hAnsi="Times New Roman" w:cs="Times New Roman"/>
          <w:sz w:val="16"/>
          <w:szCs w:val="16"/>
        </w:rPr>
        <w:t>млн.Квт</w:t>
      </w:r>
      <w:proofErr w:type="spellEnd"/>
      <w:r w:rsidRPr="005164EE">
        <w:rPr>
          <w:rFonts w:ascii="Times New Roman" w:hAnsi="Times New Roman" w:cs="Times New Roman"/>
          <w:sz w:val="16"/>
          <w:szCs w:val="16"/>
          <w:lang w:val="kk-KZ"/>
        </w:rPr>
        <w:t>с</w:t>
      </w:r>
      <w:r w:rsidRPr="005164EE">
        <w:rPr>
          <w:rFonts w:ascii="Times New Roman" w:hAnsi="Times New Roman" w:cs="Times New Roman"/>
          <w:sz w:val="16"/>
          <w:szCs w:val="16"/>
        </w:rPr>
        <w:t xml:space="preserve">, </w:t>
      </w:r>
      <w:r w:rsidRPr="005164EE">
        <w:rPr>
          <w:rFonts w:ascii="Times New Roman" w:hAnsi="Times New Roman" w:cs="Times New Roman"/>
          <w:sz w:val="16"/>
          <w:szCs w:val="16"/>
          <w:lang w:val="kk-KZ"/>
        </w:rPr>
        <w:t>ауытқу</w:t>
      </w:r>
      <w:r w:rsidRPr="005164EE">
        <w:rPr>
          <w:rFonts w:ascii="Times New Roman" w:hAnsi="Times New Roman" w:cs="Times New Roman"/>
          <w:sz w:val="16"/>
          <w:szCs w:val="16"/>
        </w:rPr>
        <w:t xml:space="preserve"> 1,3% </w:t>
      </w:r>
      <w:r w:rsidRPr="005164EE">
        <w:rPr>
          <w:rFonts w:ascii="Times New Roman" w:hAnsi="Times New Roman" w:cs="Times New Roman"/>
          <w:sz w:val="16"/>
          <w:szCs w:val="16"/>
          <w:lang w:val="kk-KZ"/>
        </w:rPr>
        <w:t>құрады, бұл бекітілген тариф сметасының шегінде тұр</w:t>
      </w:r>
      <w:r w:rsidRPr="005164EE">
        <w:rPr>
          <w:rFonts w:ascii="Times New Roman" w:eastAsia="Times New Roman" w:hAnsi="Times New Roman" w:cs="Times New Roman"/>
          <w:sz w:val="16"/>
          <w:szCs w:val="16"/>
          <w:lang w:eastAsia="ru-RU"/>
        </w:rPr>
        <w:t>.</w:t>
      </w:r>
    </w:p>
    <w:p w:rsidR="005164EE" w:rsidRPr="005164EE" w:rsidRDefault="005164EE" w:rsidP="005164EE">
      <w:pPr>
        <w:ind w:left="720"/>
        <w:contextualSpacing/>
        <w:jc w:val="both"/>
        <w:rPr>
          <w:rFonts w:ascii="Times New Roman" w:hAnsi="Times New Roman" w:cs="Times New Roman"/>
          <w:lang w:val="kk-KZ"/>
        </w:rPr>
      </w:pPr>
    </w:p>
    <w:p w:rsidR="005164EE" w:rsidRPr="005164EE" w:rsidRDefault="005164EE" w:rsidP="005164EE">
      <w:pPr>
        <w:numPr>
          <w:ilvl w:val="0"/>
          <w:numId w:val="1"/>
        </w:numPr>
        <w:spacing w:after="0"/>
        <w:ind w:left="0"/>
        <w:contextualSpacing/>
        <w:jc w:val="both"/>
        <w:rPr>
          <w:rFonts w:ascii="Times New Roman" w:hAnsi="Times New Roman" w:cs="Times New Roman"/>
          <w:b/>
          <w:lang w:val="kk-KZ"/>
        </w:rPr>
      </w:pPr>
      <w:r w:rsidRPr="005164EE">
        <w:rPr>
          <w:rFonts w:ascii="Times New Roman" w:hAnsi="Times New Roman" w:cs="Times New Roman"/>
          <w:b/>
          <w:lang w:val="kk-KZ"/>
        </w:rPr>
        <w:t xml:space="preserve">Реттеліп көрсетілетін қызметтерді тұтынушылармен жүргізілген жұмыс </w:t>
      </w:r>
    </w:p>
    <w:p w:rsidR="005164EE" w:rsidRPr="005164EE" w:rsidRDefault="005164EE" w:rsidP="005164EE">
      <w:pPr>
        <w:numPr>
          <w:ilvl w:val="0"/>
          <w:numId w:val="5"/>
        </w:numPr>
        <w:ind w:left="851" w:hanging="284"/>
        <w:contextualSpacing/>
        <w:jc w:val="both"/>
        <w:rPr>
          <w:rFonts w:ascii="Times New Roman" w:hAnsi="Times New Roman" w:cs="Times New Roman"/>
          <w:sz w:val="16"/>
          <w:szCs w:val="16"/>
          <w:lang w:val="kk-KZ"/>
        </w:rPr>
      </w:pPr>
      <w:r w:rsidRPr="005164EE">
        <w:rPr>
          <w:rFonts w:ascii="Times New Roman" w:hAnsi="Times New Roman" w:cs="Times New Roman"/>
          <w:sz w:val="16"/>
          <w:szCs w:val="16"/>
          <w:lang w:val="kk-KZ"/>
        </w:rPr>
        <w:t>Электр энергиясын жеткізу және бөлу қызметтерін сапалы және үздіксіз ұсыну және ұсынылатын қызметтер сапасымен тұтынушыларды қанағаттандыруды арттыру.</w:t>
      </w:r>
    </w:p>
    <w:p w:rsidR="005164EE" w:rsidRPr="005164EE" w:rsidRDefault="005164EE" w:rsidP="005164EE">
      <w:pPr>
        <w:numPr>
          <w:ilvl w:val="0"/>
          <w:numId w:val="6"/>
        </w:numPr>
        <w:tabs>
          <w:tab w:val="left" w:pos="0"/>
        </w:tabs>
        <w:spacing w:after="0" w:line="240" w:lineRule="auto"/>
        <w:ind w:left="709" w:hanging="141"/>
        <w:contextualSpacing/>
        <w:jc w:val="both"/>
        <w:rPr>
          <w:rFonts w:ascii="Times New Roman" w:hAnsi="Times New Roman" w:cs="Times New Roman"/>
          <w:sz w:val="16"/>
          <w:szCs w:val="16"/>
          <w:lang w:val="kk-KZ"/>
        </w:rPr>
      </w:pPr>
      <w:r w:rsidRPr="005164EE">
        <w:rPr>
          <w:rFonts w:ascii="Times New Roman" w:hAnsi="Times New Roman" w:cs="Times New Roman"/>
          <w:sz w:val="16"/>
          <w:szCs w:val="16"/>
          <w:lang w:val="kk-KZ"/>
        </w:rPr>
        <w:t>электр энергиясының көтерме және бөлшектік нарығында шарттарды уақтылы және сапалы жасау;</w:t>
      </w:r>
    </w:p>
    <w:p w:rsidR="005164EE" w:rsidRPr="005164EE" w:rsidRDefault="005164EE" w:rsidP="005164EE">
      <w:pPr>
        <w:numPr>
          <w:ilvl w:val="0"/>
          <w:numId w:val="6"/>
        </w:numPr>
        <w:tabs>
          <w:tab w:val="left" w:pos="0"/>
        </w:tabs>
        <w:spacing w:after="0" w:line="240" w:lineRule="auto"/>
        <w:ind w:left="709" w:hanging="141"/>
        <w:contextualSpacing/>
        <w:jc w:val="both"/>
        <w:rPr>
          <w:rFonts w:ascii="Times New Roman" w:hAnsi="Times New Roman" w:cs="Times New Roman"/>
          <w:sz w:val="16"/>
          <w:szCs w:val="16"/>
          <w:lang w:val="kk-KZ"/>
        </w:rPr>
      </w:pPr>
      <w:r w:rsidRPr="005164EE">
        <w:rPr>
          <w:rFonts w:ascii="Times New Roman" w:hAnsi="Times New Roman" w:cs="Times New Roman"/>
          <w:sz w:val="16"/>
          <w:szCs w:val="16"/>
          <w:lang w:val="kk-KZ"/>
        </w:rPr>
        <w:t>Алматы энерготораптарының шекаралары шегінде электр энергиясын өндіру-тұтынудың тәуліктік диспетчерлік кестесінің орындалуына бақылау жасау;</w:t>
      </w:r>
    </w:p>
    <w:p w:rsidR="005164EE" w:rsidRPr="005164EE" w:rsidRDefault="005164EE" w:rsidP="005164EE">
      <w:pPr>
        <w:numPr>
          <w:ilvl w:val="0"/>
          <w:numId w:val="6"/>
        </w:numPr>
        <w:tabs>
          <w:tab w:val="left" w:pos="0"/>
        </w:tabs>
        <w:spacing w:after="0" w:line="240" w:lineRule="auto"/>
        <w:ind w:left="709" w:hanging="141"/>
        <w:contextualSpacing/>
        <w:jc w:val="both"/>
        <w:rPr>
          <w:rFonts w:ascii="Times New Roman" w:hAnsi="Times New Roman" w:cs="Times New Roman"/>
          <w:sz w:val="16"/>
          <w:szCs w:val="16"/>
          <w:lang w:val="kk-KZ"/>
        </w:rPr>
      </w:pPr>
      <w:r w:rsidRPr="005164EE">
        <w:rPr>
          <w:rFonts w:ascii="Times New Roman" w:hAnsi="Times New Roman" w:cs="Times New Roman"/>
          <w:sz w:val="16"/>
          <w:szCs w:val="16"/>
          <w:lang w:val="kk-KZ"/>
        </w:rPr>
        <w:t>сұратылған көлемде (техникалық шартар беру) тұтынушыларға қуат ұсыну;</w:t>
      </w:r>
    </w:p>
    <w:p w:rsidR="005164EE" w:rsidRPr="005164EE" w:rsidRDefault="005164EE" w:rsidP="005164EE">
      <w:pPr>
        <w:numPr>
          <w:ilvl w:val="0"/>
          <w:numId w:val="6"/>
        </w:numPr>
        <w:tabs>
          <w:tab w:val="left" w:pos="0"/>
        </w:tabs>
        <w:spacing w:after="0" w:line="240" w:lineRule="auto"/>
        <w:ind w:left="709" w:hanging="141"/>
        <w:contextualSpacing/>
        <w:jc w:val="both"/>
        <w:rPr>
          <w:rFonts w:ascii="Times New Roman" w:hAnsi="Times New Roman" w:cs="Times New Roman"/>
          <w:sz w:val="16"/>
          <w:szCs w:val="16"/>
        </w:rPr>
      </w:pPr>
      <w:r w:rsidRPr="005164EE">
        <w:rPr>
          <w:rFonts w:ascii="Times New Roman" w:hAnsi="Times New Roman" w:cs="Times New Roman"/>
          <w:sz w:val="16"/>
          <w:szCs w:val="16"/>
          <w:lang w:val="kk-KZ"/>
        </w:rPr>
        <w:t xml:space="preserve">тұтынушылар үшін техникалық шарттарды алу рәсімін оңайлату шеңберінде, «техникалық шарттарды алу» рәсімін онлайн режиміне көшіру бағдарламасы енгізілген (электрондық-цифрлық қолтаңба арқылы «Техникалық шарттарды алу» бөлімінде </w:t>
      </w:r>
      <w:hyperlink r:id="rId6" w:history="1">
        <w:r w:rsidRPr="005164EE">
          <w:rPr>
            <w:rFonts w:ascii="Times New Roman" w:hAnsi="Times New Roman" w:cs="Times New Roman"/>
            <w:b/>
            <w:sz w:val="16"/>
            <w:szCs w:val="16"/>
            <w:lang w:val="kk-KZ"/>
          </w:rPr>
          <w:t>www</w:t>
        </w:r>
      </w:hyperlink>
      <w:hyperlink r:id="rId7" w:history="1">
        <w:r w:rsidRPr="005164EE">
          <w:rPr>
            <w:rFonts w:ascii="Times New Roman" w:hAnsi="Times New Roman" w:cs="Times New Roman"/>
            <w:b/>
            <w:sz w:val="16"/>
            <w:szCs w:val="16"/>
            <w:lang w:val="kk-KZ"/>
          </w:rPr>
          <w:t>.</w:t>
        </w:r>
      </w:hyperlink>
      <w:hyperlink r:id="rId8" w:history="1">
        <w:r w:rsidRPr="005164EE">
          <w:rPr>
            <w:rFonts w:ascii="Times New Roman" w:hAnsi="Times New Roman" w:cs="Times New Roman"/>
            <w:b/>
            <w:sz w:val="16"/>
            <w:szCs w:val="16"/>
          </w:rPr>
          <w:t>azhk</w:t>
        </w:r>
      </w:hyperlink>
      <w:hyperlink r:id="rId9" w:history="1">
        <w:r w:rsidRPr="005164EE">
          <w:rPr>
            <w:rFonts w:ascii="Times New Roman" w:hAnsi="Times New Roman" w:cs="Times New Roman"/>
            <w:b/>
            <w:sz w:val="16"/>
            <w:szCs w:val="16"/>
          </w:rPr>
          <w:t>.</w:t>
        </w:r>
      </w:hyperlink>
      <w:hyperlink r:id="rId10" w:history="1">
        <w:r w:rsidRPr="005164EE">
          <w:rPr>
            <w:rFonts w:ascii="Times New Roman" w:hAnsi="Times New Roman" w:cs="Times New Roman"/>
            <w:b/>
            <w:sz w:val="16"/>
            <w:szCs w:val="16"/>
          </w:rPr>
          <w:t>kz</w:t>
        </w:r>
      </w:hyperlink>
      <w:r w:rsidRPr="005164EE">
        <w:rPr>
          <w:rFonts w:ascii="Times New Roman" w:hAnsi="Times New Roman" w:cs="Times New Roman"/>
          <w:sz w:val="16"/>
          <w:szCs w:val="16"/>
        </w:rPr>
        <w:t xml:space="preserve"> </w:t>
      </w:r>
      <w:r w:rsidRPr="005164EE">
        <w:rPr>
          <w:rFonts w:ascii="Times New Roman" w:hAnsi="Times New Roman" w:cs="Times New Roman"/>
          <w:sz w:val="16"/>
          <w:szCs w:val="16"/>
          <w:lang w:val="kk-KZ"/>
        </w:rPr>
        <w:t>ғаламтор-сайтында өтінім беру және дайын техникалық шарттарды алу</w:t>
      </w:r>
      <w:r w:rsidRPr="005164EE">
        <w:rPr>
          <w:rFonts w:ascii="Times New Roman" w:hAnsi="Times New Roman" w:cs="Times New Roman"/>
          <w:sz w:val="16"/>
          <w:szCs w:val="16"/>
        </w:rPr>
        <w:t>).</w:t>
      </w:r>
    </w:p>
    <w:p w:rsidR="00F748FD" w:rsidRPr="004B29FF" w:rsidRDefault="00F748FD" w:rsidP="00F748FD">
      <w:pPr>
        <w:spacing w:after="0"/>
        <w:jc w:val="both"/>
        <w:rPr>
          <w:rFonts w:ascii="Times New Roman" w:hAnsi="Times New Roman" w:cs="Times New Roman"/>
          <w:b/>
          <w:sz w:val="16"/>
          <w:szCs w:val="16"/>
        </w:rPr>
      </w:pPr>
    </w:p>
    <w:p w:rsidR="00F748FD" w:rsidRPr="004B29FF" w:rsidRDefault="00385CB2" w:rsidP="00385CB2">
      <w:pPr>
        <w:pStyle w:val="a3"/>
        <w:numPr>
          <w:ilvl w:val="0"/>
          <w:numId w:val="1"/>
        </w:numPr>
        <w:spacing w:after="0"/>
        <w:jc w:val="both"/>
        <w:rPr>
          <w:rFonts w:ascii="Times New Roman" w:hAnsi="Times New Roman" w:cs="Times New Roman"/>
          <w:b/>
        </w:rPr>
      </w:pPr>
      <w:r>
        <w:rPr>
          <w:rFonts w:ascii="Times New Roman" w:hAnsi="Times New Roman" w:cs="Times New Roman"/>
          <w:b/>
        </w:rPr>
        <w:t>2018</w:t>
      </w:r>
      <w:r>
        <w:rPr>
          <w:rFonts w:ascii="Times New Roman" w:hAnsi="Times New Roman" w:cs="Times New Roman"/>
          <w:b/>
          <w:lang w:val="kk-KZ"/>
        </w:rPr>
        <w:t xml:space="preserve"> </w:t>
      </w:r>
      <w:proofErr w:type="gramStart"/>
      <w:r>
        <w:rPr>
          <w:rFonts w:ascii="Times New Roman" w:hAnsi="Times New Roman" w:cs="Times New Roman"/>
          <w:b/>
          <w:lang w:val="kk-KZ"/>
        </w:rPr>
        <w:t>жыл</w:t>
      </w:r>
      <w:proofErr w:type="gramEnd"/>
      <w:r>
        <w:rPr>
          <w:rFonts w:ascii="Times New Roman" w:hAnsi="Times New Roman" w:cs="Times New Roman"/>
          <w:b/>
          <w:lang w:val="kk-KZ"/>
        </w:rPr>
        <w:t xml:space="preserve">ға </w:t>
      </w:r>
      <w:proofErr w:type="spellStart"/>
      <w:r w:rsidRPr="00385CB2">
        <w:rPr>
          <w:rFonts w:ascii="Times New Roman" w:hAnsi="Times New Roman" w:cs="Times New Roman"/>
          <w:b/>
        </w:rPr>
        <w:t>бекі</w:t>
      </w:r>
      <w:r>
        <w:rPr>
          <w:rFonts w:ascii="Times New Roman" w:hAnsi="Times New Roman" w:cs="Times New Roman"/>
          <w:b/>
        </w:rPr>
        <w:t>тілген</w:t>
      </w:r>
      <w:proofErr w:type="spellEnd"/>
      <w:r>
        <w:rPr>
          <w:rFonts w:ascii="Times New Roman" w:hAnsi="Times New Roman" w:cs="Times New Roman"/>
          <w:b/>
        </w:rPr>
        <w:t xml:space="preserve"> </w:t>
      </w:r>
      <w:proofErr w:type="spellStart"/>
      <w:r>
        <w:rPr>
          <w:rFonts w:ascii="Times New Roman" w:hAnsi="Times New Roman" w:cs="Times New Roman"/>
          <w:b/>
        </w:rPr>
        <w:t>тарифтік</w:t>
      </w:r>
      <w:proofErr w:type="spellEnd"/>
      <w:r>
        <w:rPr>
          <w:rFonts w:ascii="Times New Roman" w:hAnsi="Times New Roman" w:cs="Times New Roman"/>
          <w:b/>
        </w:rPr>
        <w:t xml:space="preserve"> сметаны </w:t>
      </w:r>
      <w:proofErr w:type="spellStart"/>
      <w:r>
        <w:rPr>
          <w:rFonts w:ascii="Times New Roman" w:hAnsi="Times New Roman" w:cs="Times New Roman"/>
          <w:b/>
        </w:rPr>
        <w:t>орындау</w:t>
      </w:r>
      <w:proofErr w:type="spellEnd"/>
      <w:r w:rsidR="00F748FD" w:rsidRPr="004B29FF">
        <w:rPr>
          <w:rFonts w:ascii="Times New Roman" w:hAnsi="Times New Roman" w:cs="Times New Roman"/>
          <w:b/>
        </w:rPr>
        <w:t xml:space="preserve"> </w:t>
      </w:r>
    </w:p>
    <w:tbl>
      <w:tblPr>
        <w:tblW w:w="14889" w:type="dxa"/>
        <w:tblInd w:w="103" w:type="dxa"/>
        <w:tblLook w:val="04A0" w:firstRow="1" w:lastRow="0" w:firstColumn="1" w:lastColumn="0" w:noHBand="0" w:noVBand="1"/>
      </w:tblPr>
      <w:tblGrid>
        <w:gridCol w:w="620"/>
        <w:gridCol w:w="2940"/>
        <w:gridCol w:w="960"/>
        <w:gridCol w:w="1297"/>
        <w:gridCol w:w="1276"/>
        <w:gridCol w:w="1276"/>
        <w:gridCol w:w="6520"/>
      </w:tblGrid>
      <w:tr w:rsidR="003B08EC" w:rsidRPr="003B08EC" w:rsidTr="003B08EC">
        <w:trPr>
          <w:trHeight w:val="30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D82" w:rsidRDefault="00967D82" w:rsidP="00967D82">
            <w:pPr>
              <w:spacing w:after="0" w:line="240" w:lineRule="auto"/>
              <w:rPr>
                <w:rFonts w:ascii="Times New Roman" w:eastAsia="Times New Roman" w:hAnsi="Times New Roman" w:cs="Times New Roman"/>
                <w:b/>
                <w:bCs/>
                <w:color w:val="000000"/>
                <w:sz w:val="16"/>
                <w:szCs w:val="16"/>
                <w:lang w:val="kk-KZ" w:eastAsia="ru-RU"/>
              </w:rPr>
            </w:pPr>
            <w:r>
              <w:rPr>
                <w:rFonts w:ascii="Times New Roman" w:eastAsia="Times New Roman" w:hAnsi="Times New Roman" w:cs="Times New Roman"/>
                <w:b/>
                <w:bCs/>
                <w:color w:val="000000"/>
                <w:sz w:val="16"/>
                <w:szCs w:val="16"/>
                <w:lang w:val="kk-KZ" w:eastAsia="ru-RU"/>
              </w:rPr>
              <w:t xml:space="preserve">  р/с     </w:t>
            </w:r>
          </w:p>
          <w:p w:rsidR="003B08EC" w:rsidRPr="003B08EC" w:rsidRDefault="00967D82" w:rsidP="00967D82">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kk-KZ" w:eastAsia="ru-RU"/>
              </w:rPr>
              <w:t xml:space="preserve">   </w:t>
            </w:r>
            <w:r w:rsidR="003B08EC" w:rsidRPr="003B08EC">
              <w:rPr>
                <w:rFonts w:ascii="Times New Roman" w:eastAsia="Times New Roman" w:hAnsi="Times New Roman" w:cs="Times New Roman"/>
                <w:b/>
                <w:bCs/>
                <w:color w:val="000000"/>
                <w:sz w:val="16"/>
                <w:szCs w:val="16"/>
                <w:lang w:eastAsia="ru-RU"/>
              </w:rPr>
              <w:t xml:space="preserve">№ </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8EC" w:rsidRPr="003B08EC" w:rsidRDefault="000D736F" w:rsidP="003B08EC">
            <w:pPr>
              <w:spacing w:after="0" w:line="240" w:lineRule="auto"/>
              <w:rPr>
                <w:rFonts w:ascii="Times New Roman" w:eastAsia="Times New Roman" w:hAnsi="Times New Roman" w:cs="Times New Roman"/>
                <w:b/>
                <w:bCs/>
                <w:color w:val="000000"/>
                <w:sz w:val="16"/>
                <w:szCs w:val="16"/>
                <w:lang w:eastAsia="ru-RU"/>
              </w:rPr>
            </w:pPr>
            <w:proofErr w:type="spellStart"/>
            <w:r w:rsidRPr="000D736F">
              <w:rPr>
                <w:rFonts w:ascii="Times New Roman" w:eastAsia="Times New Roman" w:hAnsi="Times New Roman" w:cs="Times New Roman"/>
                <w:b/>
                <w:bCs/>
                <w:color w:val="000000"/>
                <w:sz w:val="16"/>
                <w:szCs w:val="16"/>
                <w:lang w:eastAsia="ru-RU"/>
              </w:rPr>
              <w:t>Көрсеткіштер</w:t>
            </w:r>
            <w:proofErr w:type="spellEnd"/>
            <w:r>
              <w:rPr>
                <w:rFonts w:ascii="Times New Roman" w:eastAsia="Times New Roman" w:hAnsi="Times New Roman" w:cs="Times New Roman"/>
                <w:b/>
                <w:bCs/>
                <w:color w:val="000000"/>
                <w:sz w:val="16"/>
                <w:szCs w:val="16"/>
                <w:lang w:val="kk-KZ" w:eastAsia="ru-RU"/>
              </w:rPr>
              <w:t>дің</w:t>
            </w:r>
            <w:r w:rsidRPr="000D736F">
              <w:rPr>
                <w:rFonts w:ascii="Times New Roman" w:eastAsia="Times New Roman" w:hAnsi="Times New Roman" w:cs="Times New Roman"/>
                <w:b/>
                <w:bCs/>
                <w:color w:val="000000"/>
                <w:sz w:val="16"/>
                <w:szCs w:val="16"/>
                <w:lang w:eastAsia="ru-RU"/>
              </w:rPr>
              <w:t xml:space="preserve"> </w:t>
            </w:r>
            <w:proofErr w:type="spellStart"/>
            <w:r w:rsidRPr="000D736F">
              <w:rPr>
                <w:rFonts w:ascii="Times New Roman" w:eastAsia="Times New Roman" w:hAnsi="Times New Roman" w:cs="Times New Roman"/>
                <w:b/>
                <w:bCs/>
                <w:color w:val="000000"/>
                <w:sz w:val="16"/>
                <w:szCs w:val="16"/>
                <w:lang w:eastAsia="ru-RU"/>
              </w:rPr>
              <w:t>атауы</w:t>
            </w:r>
            <w:proofErr w:type="spellEnd"/>
            <w:r w:rsidRPr="000D736F">
              <w:rPr>
                <w:rFonts w:ascii="Times New Roman" w:eastAsia="Times New Roman" w:hAnsi="Times New Roman" w:cs="Times New Roman"/>
                <w:b/>
                <w:bCs/>
                <w:color w:val="000000"/>
                <w:sz w:val="16"/>
                <w:szCs w:val="16"/>
                <w:lang w:eastAsia="ru-RU"/>
              </w:rPr>
              <w:t xml:space="preserve"> </w:t>
            </w:r>
            <w:r w:rsidR="003B08EC" w:rsidRPr="003B08EC">
              <w:rPr>
                <w:rFonts w:ascii="Times New Roman" w:eastAsia="Times New Roman" w:hAnsi="Times New Roman" w:cs="Times New Roman"/>
                <w:b/>
                <w:bCs/>
                <w:color w:val="000000"/>
                <w:sz w:val="16"/>
                <w:szCs w:val="16"/>
                <w:lang w:eastAsia="ru-RU"/>
              </w:rPr>
              <w: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8EC" w:rsidRPr="000D736F" w:rsidRDefault="000D736F" w:rsidP="003B08EC">
            <w:pPr>
              <w:spacing w:after="0" w:line="240" w:lineRule="auto"/>
              <w:jc w:val="center"/>
              <w:rPr>
                <w:rFonts w:ascii="Times New Roman" w:eastAsia="Times New Roman" w:hAnsi="Times New Roman" w:cs="Times New Roman"/>
                <w:b/>
                <w:bCs/>
                <w:color w:val="000000"/>
                <w:sz w:val="16"/>
                <w:szCs w:val="16"/>
                <w:lang w:val="kk-KZ" w:eastAsia="ru-RU"/>
              </w:rPr>
            </w:pPr>
            <w:r>
              <w:rPr>
                <w:rFonts w:ascii="Times New Roman" w:eastAsia="Times New Roman" w:hAnsi="Times New Roman" w:cs="Times New Roman"/>
                <w:b/>
                <w:bCs/>
                <w:color w:val="000000"/>
                <w:sz w:val="16"/>
                <w:szCs w:val="16"/>
                <w:lang w:val="kk-KZ" w:eastAsia="ru-RU"/>
              </w:rPr>
              <w:t>Өлшем бірлігі</w:t>
            </w:r>
          </w:p>
        </w:tc>
        <w:tc>
          <w:tcPr>
            <w:tcW w:w="2573" w:type="dxa"/>
            <w:gridSpan w:val="2"/>
            <w:tcBorders>
              <w:top w:val="single" w:sz="4" w:space="0" w:color="auto"/>
              <w:left w:val="nil"/>
              <w:bottom w:val="single" w:sz="4" w:space="0" w:color="auto"/>
              <w:right w:val="single" w:sz="4" w:space="0" w:color="auto"/>
            </w:tcBorders>
            <w:shd w:val="clear" w:color="auto" w:fill="auto"/>
            <w:vAlign w:val="center"/>
            <w:hideMark/>
          </w:tcPr>
          <w:p w:rsidR="003B08EC" w:rsidRPr="003B08EC" w:rsidRDefault="003B08EC" w:rsidP="000D736F">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2018</w:t>
            </w:r>
            <w:r w:rsidR="000D736F">
              <w:rPr>
                <w:rFonts w:ascii="Times New Roman" w:eastAsia="Times New Roman" w:hAnsi="Times New Roman" w:cs="Times New Roman"/>
                <w:b/>
                <w:bCs/>
                <w:color w:val="000000"/>
                <w:sz w:val="16"/>
                <w:szCs w:val="16"/>
                <w:lang w:val="kk-KZ" w:eastAsia="ru-RU"/>
              </w:rPr>
              <w:t>ж</w:t>
            </w:r>
            <w:r w:rsidRPr="003B08EC">
              <w:rPr>
                <w:rFonts w:ascii="Times New Roman" w:eastAsia="Times New Roman" w:hAnsi="Times New Roman" w:cs="Times New Roman"/>
                <w:b/>
                <w:bCs/>
                <w:color w:val="000000"/>
                <w:sz w:val="16"/>
                <w:szCs w:val="16"/>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08EC" w:rsidRPr="003B08EC" w:rsidRDefault="000D736F" w:rsidP="003B08EC">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kk-KZ" w:eastAsia="ru-RU"/>
              </w:rPr>
              <w:t>ауытқ</w:t>
            </w:r>
            <w:r w:rsidR="003B08EC" w:rsidRPr="003B08EC">
              <w:rPr>
                <w:rFonts w:ascii="Times New Roman" w:eastAsia="Times New Roman" w:hAnsi="Times New Roman" w:cs="Times New Roman"/>
                <w:b/>
                <w:bCs/>
                <w:color w:val="000000"/>
                <w:sz w:val="16"/>
                <w:szCs w:val="16"/>
                <w:lang w:eastAsia="ru-RU"/>
              </w:rPr>
              <w:t>.</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08EC" w:rsidRPr="003B08EC" w:rsidRDefault="004B5A54" w:rsidP="003B08EC">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4B5A54">
              <w:rPr>
                <w:rFonts w:ascii="Times New Roman" w:eastAsia="Times New Roman" w:hAnsi="Times New Roman" w:cs="Times New Roman"/>
                <w:b/>
                <w:bCs/>
                <w:color w:val="000000"/>
                <w:sz w:val="14"/>
                <w:szCs w:val="14"/>
                <w:lang w:eastAsia="ru-RU"/>
              </w:rPr>
              <w:t>Ауытқу</w:t>
            </w:r>
            <w:proofErr w:type="spellEnd"/>
            <w:r w:rsidRPr="004B5A54">
              <w:rPr>
                <w:rFonts w:ascii="Times New Roman" w:eastAsia="Times New Roman" w:hAnsi="Times New Roman" w:cs="Times New Roman"/>
                <w:b/>
                <w:bCs/>
                <w:color w:val="000000"/>
                <w:sz w:val="14"/>
                <w:szCs w:val="14"/>
                <w:lang w:eastAsia="ru-RU"/>
              </w:rPr>
              <w:t xml:space="preserve"> </w:t>
            </w:r>
            <w:proofErr w:type="spellStart"/>
            <w:r w:rsidRPr="004B5A54">
              <w:rPr>
                <w:rFonts w:ascii="Times New Roman" w:eastAsia="Times New Roman" w:hAnsi="Times New Roman" w:cs="Times New Roman"/>
                <w:b/>
                <w:bCs/>
                <w:color w:val="000000"/>
                <w:sz w:val="14"/>
                <w:szCs w:val="14"/>
                <w:lang w:eastAsia="ru-RU"/>
              </w:rPr>
              <w:t>себептері</w:t>
            </w:r>
            <w:proofErr w:type="spellEnd"/>
          </w:p>
        </w:tc>
      </w:tr>
      <w:tr w:rsidR="003B08EC" w:rsidRPr="003B08EC" w:rsidTr="003B08EC">
        <w:trPr>
          <w:trHeight w:val="30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B08EC" w:rsidRPr="003B08EC" w:rsidRDefault="003B08EC" w:rsidP="003B08EC">
            <w:pPr>
              <w:spacing w:after="0" w:line="240" w:lineRule="auto"/>
              <w:rPr>
                <w:rFonts w:ascii="Times New Roman" w:eastAsia="Times New Roman" w:hAnsi="Times New Roman" w:cs="Times New Roman"/>
                <w:b/>
                <w:bCs/>
                <w:color w:val="000000"/>
                <w:sz w:val="16"/>
                <w:szCs w:val="16"/>
                <w:lang w:eastAsia="ru-RU"/>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3B08EC" w:rsidRPr="003B08EC" w:rsidRDefault="003B08EC" w:rsidP="003B08EC">
            <w:pPr>
              <w:spacing w:after="0" w:line="240" w:lineRule="auto"/>
              <w:rPr>
                <w:rFonts w:ascii="Times New Roman" w:eastAsia="Times New Roman" w:hAnsi="Times New Roman" w:cs="Times New Roman"/>
                <w:b/>
                <w:bCs/>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B08EC" w:rsidRPr="003B08EC" w:rsidRDefault="003B08EC" w:rsidP="003B08EC">
            <w:pPr>
              <w:spacing w:after="0" w:line="240" w:lineRule="auto"/>
              <w:rPr>
                <w:rFonts w:ascii="Times New Roman" w:eastAsia="Times New Roman" w:hAnsi="Times New Roman" w:cs="Times New Roman"/>
                <w:b/>
                <w:bCs/>
                <w:color w:val="000000"/>
                <w:sz w:val="16"/>
                <w:szCs w:val="16"/>
                <w:lang w:eastAsia="ru-RU"/>
              </w:rPr>
            </w:pPr>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0D736F" w:rsidP="003B08EC">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kk-KZ" w:eastAsia="ru-RU"/>
              </w:rPr>
              <w:t>Бекіт</w:t>
            </w:r>
            <w:r w:rsidR="003B08EC" w:rsidRPr="003B08EC">
              <w:rPr>
                <w:rFonts w:ascii="Times New Roman" w:eastAsia="Times New Roman" w:hAnsi="Times New Roman" w:cs="Times New Roman"/>
                <w:b/>
                <w:bCs/>
                <w:color w:val="000000"/>
                <w:sz w:val="16"/>
                <w:szCs w:val="16"/>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3B08EC" w:rsidRPr="000D736F" w:rsidRDefault="003B08EC" w:rsidP="003B08EC">
            <w:pPr>
              <w:spacing w:after="0" w:line="240" w:lineRule="auto"/>
              <w:jc w:val="center"/>
              <w:rPr>
                <w:rFonts w:ascii="Times New Roman" w:eastAsia="Times New Roman" w:hAnsi="Times New Roman" w:cs="Times New Roman"/>
                <w:b/>
                <w:bCs/>
                <w:color w:val="000000"/>
                <w:sz w:val="16"/>
                <w:szCs w:val="16"/>
                <w:lang w:val="kk-KZ" w:eastAsia="ru-RU"/>
              </w:rPr>
            </w:pPr>
            <w:r w:rsidRPr="003B08EC">
              <w:rPr>
                <w:rFonts w:ascii="Times New Roman" w:eastAsia="Times New Roman" w:hAnsi="Times New Roman" w:cs="Times New Roman"/>
                <w:b/>
                <w:bCs/>
                <w:color w:val="000000"/>
                <w:sz w:val="16"/>
                <w:szCs w:val="16"/>
                <w:lang w:eastAsia="ru-RU"/>
              </w:rPr>
              <w:t>Факт</w:t>
            </w:r>
            <w:r w:rsidR="000D736F">
              <w:rPr>
                <w:rFonts w:ascii="Times New Roman" w:eastAsia="Times New Roman" w:hAnsi="Times New Roman" w:cs="Times New Roman"/>
                <w:b/>
                <w:bCs/>
                <w:color w:val="000000"/>
                <w:sz w:val="16"/>
                <w:szCs w:val="16"/>
                <w:lang w:val="kk-KZ" w:eastAsia="ru-RU"/>
              </w:rPr>
              <w:t>і</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w:t>
            </w: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3B08EC" w:rsidRPr="003B08EC" w:rsidRDefault="003B08EC" w:rsidP="003B08EC">
            <w:pPr>
              <w:spacing w:after="0" w:line="240" w:lineRule="auto"/>
              <w:rPr>
                <w:rFonts w:ascii="Times New Roman" w:eastAsia="Times New Roman" w:hAnsi="Times New Roman" w:cs="Times New Roman"/>
                <w:b/>
                <w:bCs/>
                <w:color w:val="000000"/>
                <w:sz w:val="14"/>
                <w:szCs w:val="14"/>
                <w:lang w:eastAsia="ru-RU"/>
              </w:rPr>
            </w:pPr>
          </w:p>
        </w:tc>
      </w:tr>
      <w:tr w:rsidR="003B08EC" w:rsidRPr="003B08EC" w:rsidTr="003B08E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I</w:t>
            </w:r>
          </w:p>
        </w:tc>
        <w:tc>
          <w:tcPr>
            <w:tcW w:w="2940" w:type="dxa"/>
            <w:tcBorders>
              <w:top w:val="nil"/>
              <w:left w:val="nil"/>
              <w:bottom w:val="single" w:sz="4" w:space="0" w:color="auto"/>
              <w:right w:val="single" w:sz="4" w:space="0" w:color="auto"/>
            </w:tcBorders>
            <w:shd w:val="clear" w:color="auto" w:fill="auto"/>
            <w:vAlign w:val="center"/>
            <w:hideMark/>
          </w:tcPr>
          <w:p w:rsidR="003B08EC" w:rsidRPr="003B08EC" w:rsidRDefault="00967D82" w:rsidP="003B08EC">
            <w:pPr>
              <w:spacing w:after="0" w:line="240" w:lineRule="auto"/>
              <w:rPr>
                <w:rFonts w:ascii="Times New Roman" w:eastAsia="Times New Roman" w:hAnsi="Times New Roman" w:cs="Times New Roman"/>
                <w:b/>
                <w:bCs/>
                <w:color w:val="000000"/>
                <w:sz w:val="16"/>
                <w:szCs w:val="16"/>
                <w:lang w:eastAsia="ru-RU"/>
              </w:rPr>
            </w:pPr>
            <w:proofErr w:type="spellStart"/>
            <w:r w:rsidRPr="00967D82">
              <w:rPr>
                <w:rFonts w:ascii="Times New Roman" w:eastAsia="Times New Roman" w:hAnsi="Times New Roman" w:cs="Times New Roman"/>
                <w:b/>
                <w:bCs/>
                <w:color w:val="000000"/>
                <w:sz w:val="16"/>
                <w:szCs w:val="16"/>
                <w:lang w:eastAsia="ru-RU"/>
              </w:rPr>
              <w:t>Тауарларды</w:t>
            </w:r>
            <w:proofErr w:type="spellEnd"/>
            <w:r w:rsidRPr="00967D82">
              <w:rPr>
                <w:rFonts w:ascii="Times New Roman" w:eastAsia="Times New Roman" w:hAnsi="Times New Roman" w:cs="Times New Roman"/>
                <w:b/>
                <w:bCs/>
                <w:color w:val="000000"/>
                <w:sz w:val="16"/>
                <w:szCs w:val="16"/>
                <w:lang w:eastAsia="ru-RU"/>
              </w:rPr>
              <w:t xml:space="preserve"> </w:t>
            </w:r>
            <w:proofErr w:type="spellStart"/>
            <w:r w:rsidRPr="00967D82">
              <w:rPr>
                <w:rFonts w:ascii="Times New Roman" w:eastAsia="Times New Roman" w:hAnsi="Times New Roman" w:cs="Times New Roman"/>
                <w:b/>
                <w:bCs/>
                <w:color w:val="000000"/>
                <w:sz w:val="16"/>
                <w:szCs w:val="16"/>
                <w:lang w:eastAsia="ru-RU"/>
              </w:rPr>
              <w:t>өндіруге</w:t>
            </w:r>
            <w:proofErr w:type="spellEnd"/>
            <w:r w:rsidRPr="00967D82">
              <w:rPr>
                <w:rFonts w:ascii="Times New Roman" w:eastAsia="Times New Roman" w:hAnsi="Times New Roman" w:cs="Times New Roman"/>
                <w:b/>
                <w:bCs/>
                <w:color w:val="000000"/>
                <w:sz w:val="16"/>
                <w:szCs w:val="16"/>
                <w:lang w:eastAsia="ru-RU"/>
              </w:rPr>
              <w:t xml:space="preserve"> </w:t>
            </w:r>
            <w:proofErr w:type="spellStart"/>
            <w:r w:rsidRPr="00967D82">
              <w:rPr>
                <w:rFonts w:ascii="Times New Roman" w:eastAsia="Times New Roman" w:hAnsi="Times New Roman" w:cs="Times New Roman"/>
                <w:b/>
                <w:bCs/>
                <w:color w:val="000000"/>
                <w:sz w:val="16"/>
                <w:szCs w:val="16"/>
                <w:lang w:eastAsia="ru-RU"/>
              </w:rPr>
              <w:t>және</w:t>
            </w:r>
            <w:proofErr w:type="spellEnd"/>
            <w:r w:rsidRPr="00967D82">
              <w:rPr>
                <w:rFonts w:ascii="Times New Roman" w:eastAsia="Times New Roman" w:hAnsi="Times New Roman" w:cs="Times New Roman"/>
                <w:b/>
                <w:bCs/>
                <w:color w:val="000000"/>
                <w:sz w:val="16"/>
                <w:szCs w:val="16"/>
                <w:lang w:eastAsia="ru-RU"/>
              </w:rPr>
              <w:t xml:space="preserve"> </w:t>
            </w:r>
            <w:proofErr w:type="spellStart"/>
            <w:r w:rsidRPr="00967D82">
              <w:rPr>
                <w:rFonts w:ascii="Times New Roman" w:eastAsia="Times New Roman" w:hAnsi="Times New Roman" w:cs="Times New Roman"/>
                <w:b/>
                <w:bCs/>
                <w:color w:val="000000"/>
                <w:sz w:val="16"/>
                <w:szCs w:val="16"/>
                <w:lang w:eastAsia="ru-RU"/>
              </w:rPr>
              <w:t>қызметтер</w:t>
            </w:r>
            <w:proofErr w:type="spellEnd"/>
            <w:r w:rsidRPr="00967D82">
              <w:rPr>
                <w:rFonts w:ascii="Times New Roman" w:eastAsia="Times New Roman" w:hAnsi="Times New Roman" w:cs="Times New Roman"/>
                <w:b/>
                <w:bCs/>
                <w:color w:val="000000"/>
                <w:sz w:val="16"/>
                <w:szCs w:val="16"/>
                <w:lang w:eastAsia="ru-RU"/>
              </w:rPr>
              <w:t xml:space="preserve"> </w:t>
            </w:r>
            <w:proofErr w:type="spellStart"/>
            <w:r w:rsidRPr="00967D82">
              <w:rPr>
                <w:rFonts w:ascii="Times New Roman" w:eastAsia="Times New Roman" w:hAnsi="Times New Roman" w:cs="Times New Roman"/>
                <w:b/>
                <w:bCs/>
                <w:color w:val="000000"/>
                <w:sz w:val="16"/>
                <w:szCs w:val="16"/>
                <w:lang w:eastAsia="ru-RU"/>
              </w:rPr>
              <w:t>көрсетуге</w:t>
            </w:r>
            <w:proofErr w:type="spellEnd"/>
            <w:r w:rsidRPr="00967D82">
              <w:rPr>
                <w:rFonts w:ascii="Times New Roman" w:eastAsia="Times New Roman" w:hAnsi="Times New Roman" w:cs="Times New Roman"/>
                <w:b/>
                <w:bCs/>
                <w:color w:val="000000"/>
                <w:sz w:val="16"/>
                <w:szCs w:val="16"/>
                <w:lang w:eastAsia="ru-RU"/>
              </w:rPr>
              <w:t xml:space="preserve"> </w:t>
            </w:r>
            <w:proofErr w:type="spellStart"/>
            <w:r w:rsidRPr="00967D82">
              <w:rPr>
                <w:rFonts w:ascii="Times New Roman" w:eastAsia="Times New Roman" w:hAnsi="Times New Roman" w:cs="Times New Roman"/>
                <w:b/>
                <w:bCs/>
                <w:color w:val="000000"/>
                <w:sz w:val="16"/>
                <w:szCs w:val="16"/>
                <w:lang w:eastAsia="ru-RU"/>
              </w:rPr>
              <w:t>арналған</w:t>
            </w:r>
            <w:proofErr w:type="spellEnd"/>
            <w:r w:rsidRPr="00967D82">
              <w:rPr>
                <w:rFonts w:ascii="Times New Roman" w:eastAsia="Times New Roman" w:hAnsi="Times New Roman" w:cs="Times New Roman"/>
                <w:b/>
                <w:bCs/>
                <w:color w:val="000000"/>
                <w:sz w:val="16"/>
                <w:szCs w:val="16"/>
                <w:lang w:eastAsia="ru-RU"/>
              </w:rPr>
              <w:t xml:space="preserve"> </w:t>
            </w:r>
            <w:proofErr w:type="spellStart"/>
            <w:r w:rsidRPr="00967D82">
              <w:rPr>
                <w:rFonts w:ascii="Times New Roman" w:eastAsia="Times New Roman" w:hAnsi="Times New Roman" w:cs="Times New Roman"/>
                <w:b/>
                <w:bCs/>
                <w:color w:val="000000"/>
                <w:sz w:val="16"/>
                <w:szCs w:val="16"/>
                <w:lang w:eastAsia="ru-RU"/>
              </w:rPr>
              <w:t>шығындар</w:t>
            </w:r>
            <w:proofErr w:type="spellEnd"/>
            <w:r w:rsidRPr="00967D82">
              <w:rPr>
                <w:rFonts w:ascii="Times New Roman" w:eastAsia="Times New Roman" w:hAnsi="Times New Roman" w:cs="Times New Roman"/>
                <w:b/>
                <w:bCs/>
                <w:color w:val="000000"/>
                <w:sz w:val="16"/>
                <w:szCs w:val="16"/>
                <w:lang w:eastAsia="ru-RU"/>
              </w:rPr>
              <w:t xml:space="preserve">, </w:t>
            </w:r>
            <w:proofErr w:type="spellStart"/>
            <w:r w:rsidRPr="00967D82">
              <w:rPr>
                <w:rFonts w:ascii="Times New Roman" w:eastAsia="Times New Roman" w:hAnsi="Times New Roman" w:cs="Times New Roman"/>
                <w:b/>
                <w:bCs/>
                <w:color w:val="000000"/>
                <w:sz w:val="16"/>
                <w:szCs w:val="16"/>
                <w:lang w:eastAsia="ru-RU"/>
              </w:rPr>
              <w:t>барлығы</w:t>
            </w:r>
            <w:proofErr w:type="spellEnd"/>
            <w:r w:rsidRPr="00967D82">
              <w:rPr>
                <w:rFonts w:ascii="Times New Roman" w:eastAsia="Times New Roman" w:hAnsi="Times New Roman" w:cs="Times New Roman"/>
                <w:b/>
                <w:bCs/>
                <w:color w:val="000000"/>
                <w:sz w:val="16"/>
                <w:szCs w:val="16"/>
                <w:lang w:eastAsia="ru-RU"/>
              </w:rPr>
              <w:t xml:space="preserve">, </w:t>
            </w:r>
            <w:proofErr w:type="spellStart"/>
            <w:r w:rsidRPr="00967D82">
              <w:rPr>
                <w:rFonts w:ascii="Times New Roman" w:eastAsia="Times New Roman" w:hAnsi="Times New Roman" w:cs="Times New Roman"/>
                <w:b/>
                <w:bCs/>
                <w:color w:val="000000"/>
                <w:sz w:val="16"/>
                <w:szCs w:val="16"/>
                <w:lang w:eastAsia="ru-RU"/>
              </w:rPr>
              <w:t>оның</w:t>
            </w:r>
            <w:proofErr w:type="spellEnd"/>
            <w:r w:rsidRPr="00967D82">
              <w:rPr>
                <w:rFonts w:ascii="Times New Roman" w:eastAsia="Times New Roman" w:hAnsi="Times New Roman" w:cs="Times New Roman"/>
                <w:b/>
                <w:bCs/>
                <w:color w:val="000000"/>
                <w:sz w:val="16"/>
                <w:szCs w:val="16"/>
                <w:lang w:eastAsia="ru-RU"/>
              </w:rPr>
              <w:t xml:space="preserve"> </w:t>
            </w:r>
            <w:proofErr w:type="spellStart"/>
            <w:r w:rsidRPr="00967D82">
              <w:rPr>
                <w:rFonts w:ascii="Times New Roman" w:eastAsia="Times New Roman" w:hAnsi="Times New Roman" w:cs="Times New Roman"/>
                <w:b/>
                <w:bCs/>
                <w:color w:val="000000"/>
                <w:sz w:val="16"/>
                <w:szCs w:val="16"/>
                <w:lang w:eastAsia="ru-RU"/>
              </w:rPr>
              <w:t>ішінде</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28 961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FE0D79" w:rsidP="003B08EC">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          28 784</w:t>
            </w:r>
            <w:r w:rsidR="003B08EC" w:rsidRPr="003B08EC">
              <w:rPr>
                <w:rFonts w:ascii="Times New Roman" w:eastAsia="Times New Roman" w:hAnsi="Times New Roman" w:cs="Times New Roman"/>
                <w:b/>
                <w:bCs/>
                <w:color w:val="000000"/>
                <w:sz w:val="16"/>
                <w:szCs w:val="1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FE0D79">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-0,6</w:t>
            </w:r>
            <w:r w:rsidR="00FE0D79">
              <w:rPr>
                <w:rFonts w:ascii="Times New Roman" w:eastAsia="Times New Roman" w:hAnsi="Times New Roman" w:cs="Times New Roman"/>
                <w:color w:val="000000"/>
                <w:sz w:val="16"/>
                <w:szCs w:val="16"/>
                <w:lang w:eastAsia="ru-RU"/>
              </w:rPr>
              <w:t>1</w:t>
            </w:r>
            <w:r w:rsidRPr="003B08EC">
              <w:rPr>
                <w:rFonts w:ascii="Times New Roman" w:eastAsia="Times New Roman" w:hAnsi="Times New Roman" w:cs="Times New Roman"/>
                <w:color w:val="000000"/>
                <w:sz w:val="16"/>
                <w:szCs w:val="16"/>
                <w:lang w:eastAsia="ru-RU"/>
              </w:rPr>
              <w:t>%</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4"/>
                <w:szCs w:val="14"/>
                <w:lang w:eastAsia="ru-RU"/>
              </w:rPr>
            </w:pPr>
            <w:r w:rsidRPr="003B08EC">
              <w:rPr>
                <w:rFonts w:ascii="Times New Roman" w:eastAsia="Times New Roman" w:hAnsi="Times New Roman" w:cs="Times New Roman"/>
                <w:b/>
                <w:bCs/>
                <w:color w:val="000000"/>
                <w:sz w:val="14"/>
                <w:szCs w:val="14"/>
                <w:lang w:eastAsia="ru-RU"/>
              </w:rPr>
              <w:t> </w:t>
            </w:r>
          </w:p>
        </w:tc>
      </w:tr>
      <w:tr w:rsidR="003B08EC" w:rsidRPr="003B08EC" w:rsidTr="003B08E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1</w:t>
            </w:r>
          </w:p>
        </w:tc>
        <w:tc>
          <w:tcPr>
            <w:tcW w:w="2940" w:type="dxa"/>
            <w:tcBorders>
              <w:top w:val="nil"/>
              <w:left w:val="nil"/>
              <w:bottom w:val="single" w:sz="4" w:space="0" w:color="auto"/>
              <w:right w:val="single" w:sz="4" w:space="0" w:color="auto"/>
            </w:tcBorders>
            <w:shd w:val="clear" w:color="auto" w:fill="auto"/>
            <w:vAlign w:val="center"/>
            <w:hideMark/>
          </w:tcPr>
          <w:p w:rsidR="003B08EC" w:rsidRPr="00E97941" w:rsidRDefault="003B08EC" w:rsidP="00E97941">
            <w:pPr>
              <w:spacing w:after="0" w:line="240" w:lineRule="auto"/>
              <w:rPr>
                <w:rFonts w:ascii="Times New Roman" w:eastAsia="Times New Roman" w:hAnsi="Times New Roman" w:cs="Times New Roman"/>
                <w:b/>
                <w:bCs/>
                <w:color w:val="000000"/>
                <w:sz w:val="16"/>
                <w:szCs w:val="16"/>
                <w:lang w:val="kk-KZ" w:eastAsia="ru-RU"/>
              </w:rPr>
            </w:pPr>
            <w:r w:rsidRPr="003B08EC">
              <w:rPr>
                <w:rFonts w:ascii="Times New Roman" w:eastAsia="Times New Roman" w:hAnsi="Times New Roman" w:cs="Times New Roman"/>
                <w:b/>
                <w:bCs/>
                <w:color w:val="000000"/>
                <w:sz w:val="16"/>
                <w:szCs w:val="16"/>
                <w:lang w:eastAsia="ru-RU"/>
              </w:rPr>
              <w:t>Материал</w:t>
            </w:r>
            <w:r w:rsidR="00E97941">
              <w:rPr>
                <w:rFonts w:ascii="Times New Roman" w:eastAsia="Times New Roman" w:hAnsi="Times New Roman" w:cs="Times New Roman"/>
                <w:b/>
                <w:bCs/>
                <w:color w:val="000000"/>
                <w:sz w:val="16"/>
                <w:szCs w:val="16"/>
                <w:lang w:val="kk-KZ" w:eastAsia="ru-RU"/>
              </w:rPr>
              <w:t xml:space="preserve">дық </w:t>
            </w:r>
            <w:r w:rsidR="00967D82">
              <w:rPr>
                <w:rFonts w:ascii="Times New Roman" w:eastAsia="Times New Roman" w:hAnsi="Times New Roman" w:cs="Times New Roman"/>
                <w:b/>
                <w:bCs/>
                <w:color w:val="000000"/>
                <w:sz w:val="16"/>
                <w:szCs w:val="16"/>
                <w:lang w:val="kk-KZ" w:eastAsia="ru-RU"/>
              </w:rPr>
              <w:t>шығындар</w:t>
            </w:r>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751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728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-3,10%</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4B5A54" w:rsidP="003B08EC">
            <w:pPr>
              <w:spacing w:after="0" w:line="240" w:lineRule="auto"/>
              <w:rPr>
                <w:rFonts w:ascii="Times New Roman" w:eastAsia="Times New Roman" w:hAnsi="Times New Roman" w:cs="Times New Roman"/>
                <w:color w:val="000000"/>
                <w:sz w:val="16"/>
                <w:szCs w:val="16"/>
                <w:lang w:eastAsia="ru-RU"/>
              </w:rPr>
            </w:pPr>
            <w:proofErr w:type="spellStart"/>
            <w:r w:rsidRPr="004B5A54">
              <w:rPr>
                <w:rFonts w:ascii="Times New Roman" w:eastAsia="Times New Roman" w:hAnsi="Times New Roman" w:cs="Times New Roman"/>
                <w:color w:val="000000"/>
                <w:sz w:val="16"/>
                <w:szCs w:val="16"/>
                <w:lang w:eastAsia="ru-RU"/>
              </w:rPr>
              <w:t>Бекітілген</w:t>
            </w:r>
            <w:proofErr w:type="spellEnd"/>
            <w:r w:rsidRPr="004B5A54">
              <w:rPr>
                <w:rFonts w:ascii="Times New Roman" w:eastAsia="Times New Roman" w:hAnsi="Times New Roman" w:cs="Times New Roman"/>
                <w:color w:val="000000"/>
                <w:sz w:val="16"/>
                <w:szCs w:val="16"/>
                <w:lang w:eastAsia="ru-RU"/>
              </w:rPr>
              <w:t xml:space="preserve"> </w:t>
            </w:r>
            <w:proofErr w:type="spellStart"/>
            <w:r w:rsidRPr="004B5A54">
              <w:rPr>
                <w:rFonts w:ascii="Times New Roman" w:eastAsia="Times New Roman" w:hAnsi="Times New Roman" w:cs="Times New Roman"/>
                <w:color w:val="000000"/>
                <w:sz w:val="16"/>
                <w:szCs w:val="16"/>
                <w:lang w:eastAsia="ru-RU"/>
              </w:rPr>
              <w:t>тарифті</w:t>
            </w:r>
            <w:proofErr w:type="gramStart"/>
            <w:r w:rsidRPr="004B5A54">
              <w:rPr>
                <w:rFonts w:ascii="Times New Roman" w:eastAsia="Times New Roman" w:hAnsi="Times New Roman" w:cs="Times New Roman"/>
                <w:color w:val="000000"/>
                <w:sz w:val="16"/>
                <w:szCs w:val="16"/>
                <w:lang w:eastAsia="ru-RU"/>
              </w:rPr>
              <w:t>к</w:t>
            </w:r>
            <w:proofErr w:type="spellEnd"/>
            <w:proofErr w:type="gramEnd"/>
            <w:r w:rsidRPr="004B5A54">
              <w:rPr>
                <w:rFonts w:ascii="Times New Roman" w:eastAsia="Times New Roman" w:hAnsi="Times New Roman" w:cs="Times New Roman"/>
                <w:color w:val="000000"/>
                <w:sz w:val="16"/>
                <w:szCs w:val="16"/>
                <w:lang w:eastAsia="ru-RU"/>
              </w:rPr>
              <w:t xml:space="preserve"> смета </w:t>
            </w:r>
            <w:proofErr w:type="spellStart"/>
            <w:r w:rsidRPr="004B5A54">
              <w:rPr>
                <w:rFonts w:ascii="Times New Roman" w:eastAsia="Times New Roman" w:hAnsi="Times New Roman" w:cs="Times New Roman"/>
                <w:color w:val="000000"/>
                <w:sz w:val="16"/>
                <w:szCs w:val="16"/>
                <w:lang w:eastAsia="ru-RU"/>
              </w:rPr>
              <w:t>шегінде</w:t>
            </w:r>
            <w:proofErr w:type="spellEnd"/>
          </w:p>
        </w:tc>
      </w:tr>
      <w:tr w:rsidR="003B08EC" w:rsidRPr="003B08EC" w:rsidTr="003B08E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2</w:t>
            </w:r>
          </w:p>
        </w:tc>
        <w:tc>
          <w:tcPr>
            <w:tcW w:w="2940" w:type="dxa"/>
            <w:tcBorders>
              <w:top w:val="nil"/>
              <w:left w:val="nil"/>
              <w:bottom w:val="single" w:sz="4" w:space="0" w:color="auto"/>
              <w:right w:val="single" w:sz="4" w:space="0" w:color="auto"/>
            </w:tcBorders>
            <w:shd w:val="clear" w:color="auto" w:fill="auto"/>
            <w:vAlign w:val="center"/>
            <w:hideMark/>
          </w:tcPr>
          <w:p w:rsidR="003B08EC" w:rsidRPr="003B08EC" w:rsidRDefault="00E97941" w:rsidP="003B08EC">
            <w:pPr>
              <w:spacing w:after="0" w:line="240" w:lineRule="auto"/>
              <w:rPr>
                <w:rFonts w:ascii="Times New Roman" w:eastAsia="Times New Roman" w:hAnsi="Times New Roman" w:cs="Times New Roman"/>
                <w:b/>
                <w:bCs/>
                <w:color w:val="000000"/>
                <w:sz w:val="16"/>
                <w:szCs w:val="16"/>
                <w:lang w:eastAsia="ru-RU"/>
              </w:rPr>
            </w:pPr>
            <w:proofErr w:type="spellStart"/>
            <w:r w:rsidRPr="00E97941">
              <w:rPr>
                <w:rFonts w:ascii="Times New Roman" w:eastAsia="Times New Roman" w:hAnsi="Times New Roman" w:cs="Times New Roman"/>
                <w:b/>
                <w:bCs/>
                <w:color w:val="000000"/>
                <w:sz w:val="16"/>
                <w:szCs w:val="16"/>
                <w:lang w:eastAsia="ru-RU"/>
              </w:rPr>
              <w:t>Ең</w:t>
            </w:r>
            <w:proofErr w:type="gramStart"/>
            <w:r w:rsidRPr="00E97941">
              <w:rPr>
                <w:rFonts w:ascii="Times New Roman" w:eastAsia="Times New Roman" w:hAnsi="Times New Roman" w:cs="Times New Roman"/>
                <w:b/>
                <w:bCs/>
                <w:color w:val="000000"/>
                <w:sz w:val="16"/>
                <w:szCs w:val="16"/>
                <w:lang w:eastAsia="ru-RU"/>
              </w:rPr>
              <w:t>бекке</w:t>
            </w:r>
            <w:proofErr w:type="spellEnd"/>
            <w:proofErr w:type="gramEnd"/>
            <w:r w:rsidRPr="00E97941">
              <w:rPr>
                <w:rFonts w:ascii="Times New Roman" w:eastAsia="Times New Roman" w:hAnsi="Times New Roman" w:cs="Times New Roman"/>
                <w:b/>
                <w:bCs/>
                <w:color w:val="000000"/>
                <w:sz w:val="16"/>
                <w:szCs w:val="16"/>
                <w:lang w:eastAsia="ru-RU"/>
              </w:rPr>
              <w:t xml:space="preserve"> </w:t>
            </w:r>
            <w:proofErr w:type="spellStart"/>
            <w:r w:rsidRPr="00E97941">
              <w:rPr>
                <w:rFonts w:ascii="Times New Roman" w:eastAsia="Times New Roman" w:hAnsi="Times New Roman" w:cs="Times New Roman"/>
                <w:b/>
                <w:bCs/>
                <w:color w:val="000000"/>
                <w:sz w:val="16"/>
                <w:szCs w:val="16"/>
                <w:lang w:eastAsia="ru-RU"/>
              </w:rPr>
              <w:t>ақы</w:t>
            </w:r>
            <w:proofErr w:type="spellEnd"/>
            <w:r w:rsidRPr="00E97941">
              <w:rPr>
                <w:rFonts w:ascii="Times New Roman" w:eastAsia="Times New Roman" w:hAnsi="Times New Roman" w:cs="Times New Roman"/>
                <w:b/>
                <w:bCs/>
                <w:color w:val="000000"/>
                <w:sz w:val="16"/>
                <w:szCs w:val="16"/>
                <w:lang w:eastAsia="ru-RU"/>
              </w:rPr>
              <w:t xml:space="preserve"> </w:t>
            </w:r>
            <w:proofErr w:type="spellStart"/>
            <w:r w:rsidRPr="00E97941">
              <w:rPr>
                <w:rFonts w:ascii="Times New Roman" w:eastAsia="Times New Roman" w:hAnsi="Times New Roman" w:cs="Times New Roman"/>
                <w:b/>
                <w:bCs/>
                <w:color w:val="000000"/>
                <w:sz w:val="16"/>
                <w:szCs w:val="16"/>
                <w:lang w:eastAsia="ru-RU"/>
              </w:rPr>
              <w:t>төлеу</w:t>
            </w:r>
            <w:proofErr w:type="spellEnd"/>
            <w:r w:rsidRPr="00E97941">
              <w:rPr>
                <w:rFonts w:ascii="Times New Roman" w:eastAsia="Times New Roman" w:hAnsi="Times New Roman" w:cs="Times New Roman"/>
                <w:b/>
                <w:bCs/>
                <w:color w:val="000000"/>
                <w:sz w:val="16"/>
                <w:szCs w:val="16"/>
                <w:lang w:eastAsia="ru-RU"/>
              </w:rPr>
              <w:t xml:space="preserve"> </w:t>
            </w:r>
            <w:proofErr w:type="spellStart"/>
            <w:r w:rsidRPr="00E97941">
              <w:rPr>
                <w:rFonts w:ascii="Times New Roman" w:eastAsia="Times New Roman" w:hAnsi="Times New Roman" w:cs="Times New Roman"/>
                <w:b/>
                <w:bCs/>
                <w:color w:val="000000"/>
                <w:sz w:val="16"/>
                <w:szCs w:val="16"/>
                <w:lang w:eastAsia="ru-RU"/>
              </w:rPr>
              <w:t>шығыстары</w:t>
            </w:r>
            <w:proofErr w:type="spellEnd"/>
            <w:r w:rsidRPr="00E97941">
              <w:rPr>
                <w:rFonts w:ascii="Times New Roman" w:eastAsia="Times New Roman" w:hAnsi="Times New Roman" w:cs="Times New Roman"/>
                <w:b/>
                <w:bCs/>
                <w:color w:val="000000"/>
                <w:sz w:val="16"/>
                <w:szCs w:val="16"/>
                <w:lang w:eastAsia="ru-RU"/>
              </w:rPr>
              <w:t xml:space="preserve">, </w:t>
            </w:r>
            <w:proofErr w:type="spellStart"/>
            <w:r w:rsidRPr="00E97941">
              <w:rPr>
                <w:rFonts w:ascii="Times New Roman" w:eastAsia="Times New Roman" w:hAnsi="Times New Roman" w:cs="Times New Roman"/>
                <w:b/>
                <w:bCs/>
                <w:color w:val="000000"/>
                <w:sz w:val="16"/>
                <w:szCs w:val="16"/>
                <w:lang w:eastAsia="ru-RU"/>
              </w:rPr>
              <w:t>аударымдармен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7 292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7 623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4,54%</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 </w:t>
            </w:r>
            <w:proofErr w:type="spellStart"/>
            <w:r w:rsidR="004B5A54" w:rsidRPr="004B5A54">
              <w:rPr>
                <w:rFonts w:ascii="Times New Roman" w:eastAsia="Times New Roman" w:hAnsi="Times New Roman" w:cs="Times New Roman"/>
                <w:color w:val="000000"/>
                <w:sz w:val="16"/>
                <w:szCs w:val="16"/>
                <w:lang w:eastAsia="ru-RU"/>
              </w:rPr>
              <w:t>Бекітілген</w:t>
            </w:r>
            <w:proofErr w:type="spellEnd"/>
            <w:r w:rsidR="004B5A54" w:rsidRPr="004B5A54">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тарифті</w:t>
            </w:r>
            <w:proofErr w:type="gramStart"/>
            <w:r w:rsidR="004B5A54" w:rsidRPr="004B5A54">
              <w:rPr>
                <w:rFonts w:ascii="Times New Roman" w:eastAsia="Times New Roman" w:hAnsi="Times New Roman" w:cs="Times New Roman"/>
                <w:color w:val="000000"/>
                <w:sz w:val="16"/>
                <w:szCs w:val="16"/>
                <w:lang w:eastAsia="ru-RU"/>
              </w:rPr>
              <w:t>к</w:t>
            </w:r>
            <w:proofErr w:type="spellEnd"/>
            <w:proofErr w:type="gramEnd"/>
            <w:r w:rsidR="004B5A54" w:rsidRPr="004B5A54">
              <w:rPr>
                <w:rFonts w:ascii="Times New Roman" w:eastAsia="Times New Roman" w:hAnsi="Times New Roman" w:cs="Times New Roman"/>
                <w:color w:val="000000"/>
                <w:sz w:val="16"/>
                <w:szCs w:val="16"/>
                <w:lang w:eastAsia="ru-RU"/>
              </w:rPr>
              <w:t xml:space="preserve"> смета </w:t>
            </w:r>
            <w:proofErr w:type="spellStart"/>
            <w:r w:rsidR="004B5A54" w:rsidRPr="004B5A54">
              <w:rPr>
                <w:rFonts w:ascii="Times New Roman" w:eastAsia="Times New Roman" w:hAnsi="Times New Roman" w:cs="Times New Roman"/>
                <w:color w:val="000000"/>
                <w:sz w:val="16"/>
                <w:szCs w:val="16"/>
                <w:lang w:eastAsia="ru-RU"/>
              </w:rPr>
              <w:t>шегінде</w:t>
            </w:r>
            <w:proofErr w:type="spellEnd"/>
          </w:p>
        </w:tc>
      </w:tr>
      <w:tr w:rsidR="003B08EC" w:rsidRPr="003B08EC" w:rsidTr="003B08E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3</w:t>
            </w:r>
          </w:p>
        </w:tc>
        <w:tc>
          <w:tcPr>
            <w:tcW w:w="294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Амортизация</w:t>
            </w:r>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6 625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6 745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1,80%</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 </w:t>
            </w:r>
            <w:proofErr w:type="spellStart"/>
            <w:r w:rsidR="004B5A54" w:rsidRPr="004B5A54">
              <w:rPr>
                <w:rFonts w:ascii="Times New Roman" w:eastAsia="Times New Roman" w:hAnsi="Times New Roman" w:cs="Times New Roman"/>
                <w:color w:val="000000"/>
                <w:sz w:val="16"/>
                <w:szCs w:val="16"/>
                <w:lang w:eastAsia="ru-RU"/>
              </w:rPr>
              <w:t>Бекітілген</w:t>
            </w:r>
            <w:proofErr w:type="spellEnd"/>
            <w:r w:rsidR="004B5A54" w:rsidRPr="004B5A54">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тарифті</w:t>
            </w:r>
            <w:proofErr w:type="gramStart"/>
            <w:r w:rsidR="004B5A54" w:rsidRPr="004B5A54">
              <w:rPr>
                <w:rFonts w:ascii="Times New Roman" w:eastAsia="Times New Roman" w:hAnsi="Times New Roman" w:cs="Times New Roman"/>
                <w:color w:val="000000"/>
                <w:sz w:val="16"/>
                <w:szCs w:val="16"/>
                <w:lang w:eastAsia="ru-RU"/>
              </w:rPr>
              <w:t>к</w:t>
            </w:r>
            <w:proofErr w:type="spellEnd"/>
            <w:proofErr w:type="gramEnd"/>
            <w:r w:rsidR="004B5A54" w:rsidRPr="004B5A54">
              <w:rPr>
                <w:rFonts w:ascii="Times New Roman" w:eastAsia="Times New Roman" w:hAnsi="Times New Roman" w:cs="Times New Roman"/>
                <w:color w:val="000000"/>
                <w:sz w:val="16"/>
                <w:szCs w:val="16"/>
                <w:lang w:eastAsia="ru-RU"/>
              </w:rPr>
              <w:t xml:space="preserve"> смета </w:t>
            </w:r>
            <w:proofErr w:type="spellStart"/>
            <w:r w:rsidR="004B5A54" w:rsidRPr="004B5A54">
              <w:rPr>
                <w:rFonts w:ascii="Times New Roman" w:eastAsia="Times New Roman" w:hAnsi="Times New Roman" w:cs="Times New Roman"/>
                <w:color w:val="000000"/>
                <w:sz w:val="16"/>
                <w:szCs w:val="16"/>
                <w:lang w:eastAsia="ru-RU"/>
              </w:rPr>
              <w:t>шегінде</w:t>
            </w:r>
            <w:proofErr w:type="spellEnd"/>
          </w:p>
        </w:tc>
      </w:tr>
      <w:tr w:rsidR="003B08EC" w:rsidRPr="003B08EC" w:rsidTr="003B08E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4</w:t>
            </w:r>
          </w:p>
        </w:tc>
        <w:tc>
          <w:tcPr>
            <w:tcW w:w="2940" w:type="dxa"/>
            <w:tcBorders>
              <w:top w:val="nil"/>
              <w:left w:val="nil"/>
              <w:bottom w:val="single" w:sz="4" w:space="0" w:color="auto"/>
              <w:right w:val="single" w:sz="4" w:space="0" w:color="auto"/>
            </w:tcBorders>
            <w:shd w:val="clear" w:color="auto" w:fill="auto"/>
            <w:vAlign w:val="center"/>
            <w:hideMark/>
          </w:tcPr>
          <w:p w:rsidR="003B08EC" w:rsidRPr="003B08EC" w:rsidRDefault="00E97941" w:rsidP="003B08EC">
            <w:pPr>
              <w:spacing w:after="0" w:line="240" w:lineRule="auto"/>
              <w:rPr>
                <w:rFonts w:ascii="Times New Roman" w:eastAsia="Times New Roman" w:hAnsi="Times New Roman" w:cs="Times New Roman"/>
                <w:b/>
                <w:bCs/>
                <w:color w:val="000000"/>
                <w:sz w:val="16"/>
                <w:szCs w:val="16"/>
                <w:lang w:eastAsia="ru-RU"/>
              </w:rPr>
            </w:pPr>
            <w:proofErr w:type="spellStart"/>
            <w:r w:rsidRPr="00E97941">
              <w:rPr>
                <w:rFonts w:ascii="Times New Roman" w:eastAsia="Times New Roman" w:hAnsi="Times New Roman" w:cs="Times New Roman"/>
                <w:b/>
                <w:bCs/>
                <w:color w:val="000000"/>
                <w:sz w:val="16"/>
                <w:szCs w:val="16"/>
                <w:lang w:eastAsia="ru-RU"/>
              </w:rPr>
              <w:t>Негізгі</w:t>
            </w:r>
            <w:proofErr w:type="spellEnd"/>
            <w:r w:rsidRPr="00E97941">
              <w:rPr>
                <w:rFonts w:ascii="Times New Roman" w:eastAsia="Times New Roman" w:hAnsi="Times New Roman" w:cs="Times New Roman"/>
                <w:b/>
                <w:bCs/>
                <w:color w:val="000000"/>
                <w:sz w:val="16"/>
                <w:szCs w:val="16"/>
                <w:lang w:eastAsia="ru-RU"/>
              </w:rPr>
              <w:t xml:space="preserve"> </w:t>
            </w:r>
            <w:proofErr w:type="spellStart"/>
            <w:r w:rsidRPr="00E97941">
              <w:rPr>
                <w:rFonts w:ascii="Times New Roman" w:eastAsia="Times New Roman" w:hAnsi="Times New Roman" w:cs="Times New Roman"/>
                <w:b/>
                <w:bCs/>
                <w:color w:val="000000"/>
                <w:sz w:val="16"/>
                <w:szCs w:val="16"/>
                <w:lang w:eastAsia="ru-RU"/>
              </w:rPr>
              <w:t>қорлардың</w:t>
            </w:r>
            <w:proofErr w:type="spellEnd"/>
            <w:r w:rsidRPr="00E97941">
              <w:rPr>
                <w:rFonts w:ascii="Times New Roman" w:eastAsia="Times New Roman" w:hAnsi="Times New Roman" w:cs="Times New Roman"/>
                <w:b/>
                <w:bCs/>
                <w:color w:val="000000"/>
                <w:sz w:val="16"/>
                <w:szCs w:val="16"/>
                <w:lang w:eastAsia="ru-RU"/>
              </w:rPr>
              <w:t xml:space="preserve"> </w:t>
            </w:r>
            <w:proofErr w:type="spellStart"/>
            <w:r w:rsidRPr="00E97941">
              <w:rPr>
                <w:rFonts w:ascii="Times New Roman" w:eastAsia="Times New Roman" w:hAnsi="Times New Roman" w:cs="Times New Roman"/>
                <w:b/>
                <w:bCs/>
                <w:color w:val="000000"/>
                <w:sz w:val="16"/>
                <w:szCs w:val="16"/>
                <w:lang w:eastAsia="ru-RU"/>
              </w:rPr>
              <w:t>ұлғаюына</w:t>
            </w:r>
            <w:proofErr w:type="spellEnd"/>
            <w:r w:rsidRPr="00E97941">
              <w:rPr>
                <w:rFonts w:ascii="Times New Roman" w:eastAsia="Times New Roman" w:hAnsi="Times New Roman" w:cs="Times New Roman"/>
                <w:b/>
                <w:bCs/>
                <w:color w:val="000000"/>
                <w:sz w:val="16"/>
                <w:szCs w:val="16"/>
                <w:lang w:eastAsia="ru-RU"/>
              </w:rPr>
              <w:t xml:space="preserve"> </w:t>
            </w:r>
            <w:proofErr w:type="spellStart"/>
            <w:r w:rsidRPr="00E97941">
              <w:rPr>
                <w:rFonts w:ascii="Times New Roman" w:eastAsia="Times New Roman" w:hAnsi="Times New Roman" w:cs="Times New Roman"/>
                <w:b/>
                <w:bCs/>
                <w:color w:val="000000"/>
                <w:sz w:val="16"/>
                <w:szCs w:val="16"/>
                <w:lang w:eastAsia="ru-RU"/>
              </w:rPr>
              <w:t>әкелмейтін</w:t>
            </w:r>
            <w:proofErr w:type="spellEnd"/>
            <w:r w:rsidRPr="00E97941">
              <w:rPr>
                <w:rFonts w:ascii="Times New Roman" w:eastAsia="Times New Roman" w:hAnsi="Times New Roman" w:cs="Times New Roman"/>
                <w:b/>
                <w:bCs/>
                <w:color w:val="000000"/>
                <w:sz w:val="16"/>
                <w:szCs w:val="16"/>
                <w:lang w:eastAsia="ru-RU"/>
              </w:rPr>
              <w:t xml:space="preserve"> </w:t>
            </w:r>
            <w:proofErr w:type="spellStart"/>
            <w:proofErr w:type="gramStart"/>
            <w:r w:rsidRPr="00E97941">
              <w:rPr>
                <w:rFonts w:ascii="Times New Roman" w:eastAsia="Times New Roman" w:hAnsi="Times New Roman" w:cs="Times New Roman"/>
                <w:b/>
                <w:bCs/>
                <w:color w:val="000000"/>
                <w:sz w:val="16"/>
                <w:szCs w:val="16"/>
                <w:lang w:eastAsia="ru-RU"/>
              </w:rPr>
              <w:t>к</w:t>
            </w:r>
            <w:proofErr w:type="gramEnd"/>
            <w:r w:rsidRPr="00E97941">
              <w:rPr>
                <w:rFonts w:ascii="Times New Roman" w:eastAsia="Times New Roman" w:hAnsi="Times New Roman" w:cs="Times New Roman"/>
                <w:b/>
                <w:bCs/>
                <w:color w:val="000000"/>
                <w:sz w:val="16"/>
                <w:szCs w:val="16"/>
                <w:lang w:eastAsia="ru-RU"/>
              </w:rPr>
              <w:t>үрделі</w:t>
            </w:r>
            <w:proofErr w:type="spellEnd"/>
            <w:r w:rsidRPr="00E97941">
              <w:rPr>
                <w:rFonts w:ascii="Times New Roman" w:eastAsia="Times New Roman" w:hAnsi="Times New Roman" w:cs="Times New Roman"/>
                <w:b/>
                <w:bCs/>
                <w:color w:val="000000"/>
                <w:sz w:val="16"/>
                <w:szCs w:val="16"/>
                <w:lang w:eastAsia="ru-RU"/>
              </w:rPr>
              <w:t xml:space="preserve"> </w:t>
            </w:r>
            <w:proofErr w:type="spellStart"/>
            <w:r w:rsidRPr="00E97941">
              <w:rPr>
                <w:rFonts w:ascii="Times New Roman" w:eastAsia="Times New Roman" w:hAnsi="Times New Roman" w:cs="Times New Roman"/>
                <w:b/>
                <w:bCs/>
                <w:color w:val="000000"/>
                <w:sz w:val="16"/>
                <w:szCs w:val="16"/>
                <w:lang w:eastAsia="ru-RU"/>
              </w:rPr>
              <w:t>жөндеу</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1 854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1 776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-4,20%</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4B5A54" w:rsidP="003B08EC">
            <w:pPr>
              <w:spacing w:after="0" w:line="240" w:lineRule="auto"/>
              <w:rPr>
                <w:rFonts w:ascii="Times New Roman" w:eastAsia="Times New Roman" w:hAnsi="Times New Roman" w:cs="Times New Roman"/>
                <w:color w:val="000000"/>
                <w:sz w:val="16"/>
                <w:szCs w:val="16"/>
                <w:lang w:eastAsia="ru-RU"/>
              </w:rPr>
            </w:pPr>
            <w:proofErr w:type="spellStart"/>
            <w:r w:rsidRPr="004B5A54">
              <w:rPr>
                <w:rFonts w:ascii="Times New Roman" w:eastAsia="Times New Roman" w:hAnsi="Times New Roman" w:cs="Times New Roman"/>
                <w:color w:val="000000"/>
                <w:sz w:val="16"/>
                <w:szCs w:val="16"/>
                <w:lang w:eastAsia="ru-RU"/>
              </w:rPr>
              <w:t>Бекітілген</w:t>
            </w:r>
            <w:proofErr w:type="spellEnd"/>
            <w:r w:rsidRPr="004B5A54">
              <w:rPr>
                <w:rFonts w:ascii="Times New Roman" w:eastAsia="Times New Roman" w:hAnsi="Times New Roman" w:cs="Times New Roman"/>
                <w:color w:val="000000"/>
                <w:sz w:val="16"/>
                <w:szCs w:val="16"/>
                <w:lang w:eastAsia="ru-RU"/>
              </w:rPr>
              <w:t xml:space="preserve"> </w:t>
            </w:r>
            <w:proofErr w:type="spellStart"/>
            <w:r w:rsidRPr="004B5A54">
              <w:rPr>
                <w:rFonts w:ascii="Times New Roman" w:eastAsia="Times New Roman" w:hAnsi="Times New Roman" w:cs="Times New Roman"/>
                <w:color w:val="000000"/>
                <w:sz w:val="16"/>
                <w:szCs w:val="16"/>
                <w:lang w:eastAsia="ru-RU"/>
              </w:rPr>
              <w:t>тарифті</w:t>
            </w:r>
            <w:proofErr w:type="gramStart"/>
            <w:r w:rsidRPr="004B5A54">
              <w:rPr>
                <w:rFonts w:ascii="Times New Roman" w:eastAsia="Times New Roman" w:hAnsi="Times New Roman" w:cs="Times New Roman"/>
                <w:color w:val="000000"/>
                <w:sz w:val="16"/>
                <w:szCs w:val="16"/>
                <w:lang w:eastAsia="ru-RU"/>
              </w:rPr>
              <w:t>к</w:t>
            </w:r>
            <w:proofErr w:type="spellEnd"/>
            <w:proofErr w:type="gramEnd"/>
            <w:r w:rsidRPr="004B5A54">
              <w:rPr>
                <w:rFonts w:ascii="Times New Roman" w:eastAsia="Times New Roman" w:hAnsi="Times New Roman" w:cs="Times New Roman"/>
                <w:color w:val="000000"/>
                <w:sz w:val="16"/>
                <w:szCs w:val="16"/>
                <w:lang w:eastAsia="ru-RU"/>
              </w:rPr>
              <w:t xml:space="preserve"> смета </w:t>
            </w:r>
            <w:proofErr w:type="spellStart"/>
            <w:r w:rsidRPr="004B5A54">
              <w:rPr>
                <w:rFonts w:ascii="Times New Roman" w:eastAsia="Times New Roman" w:hAnsi="Times New Roman" w:cs="Times New Roman"/>
                <w:color w:val="000000"/>
                <w:sz w:val="16"/>
                <w:szCs w:val="16"/>
                <w:lang w:eastAsia="ru-RU"/>
              </w:rPr>
              <w:t>шегінде</w:t>
            </w:r>
            <w:proofErr w:type="spellEnd"/>
          </w:p>
        </w:tc>
      </w:tr>
      <w:tr w:rsidR="003B08EC" w:rsidRPr="003B08EC" w:rsidTr="003B08E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5</w:t>
            </w:r>
          </w:p>
        </w:tc>
        <w:tc>
          <w:tcPr>
            <w:tcW w:w="2940" w:type="dxa"/>
            <w:tcBorders>
              <w:top w:val="nil"/>
              <w:left w:val="nil"/>
              <w:bottom w:val="single" w:sz="4" w:space="0" w:color="auto"/>
              <w:right w:val="single" w:sz="4" w:space="0" w:color="auto"/>
            </w:tcBorders>
            <w:shd w:val="clear" w:color="auto" w:fill="auto"/>
            <w:vAlign w:val="center"/>
            <w:hideMark/>
          </w:tcPr>
          <w:p w:rsidR="003B08EC" w:rsidRPr="003B08EC" w:rsidRDefault="00E97941" w:rsidP="00E97941">
            <w:pPr>
              <w:spacing w:after="0" w:line="240" w:lineRule="auto"/>
              <w:rPr>
                <w:rFonts w:ascii="Times New Roman" w:eastAsia="Times New Roman" w:hAnsi="Times New Roman" w:cs="Times New Roman"/>
                <w:color w:val="000000"/>
                <w:sz w:val="16"/>
                <w:szCs w:val="16"/>
                <w:lang w:eastAsia="ru-RU"/>
              </w:rPr>
            </w:pPr>
            <w:proofErr w:type="spellStart"/>
            <w:r w:rsidRPr="00E97941">
              <w:rPr>
                <w:rFonts w:ascii="Times New Roman" w:eastAsia="Times New Roman" w:hAnsi="Times New Roman" w:cs="Times New Roman"/>
                <w:color w:val="000000"/>
                <w:sz w:val="16"/>
                <w:szCs w:val="16"/>
                <w:lang w:eastAsia="ru-RU"/>
              </w:rPr>
              <w:t>Нормативтік</w:t>
            </w:r>
            <w:proofErr w:type="spellEnd"/>
            <w:r w:rsidRPr="00E97941">
              <w:rPr>
                <w:rFonts w:ascii="Times New Roman" w:eastAsia="Times New Roman" w:hAnsi="Times New Roman" w:cs="Times New Roman"/>
                <w:color w:val="000000"/>
                <w:sz w:val="16"/>
                <w:szCs w:val="16"/>
                <w:lang w:eastAsia="ru-RU"/>
              </w:rPr>
              <w:t xml:space="preserve"> </w:t>
            </w:r>
            <w:proofErr w:type="spellStart"/>
            <w:proofErr w:type="gramStart"/>
            <w:r w:rsidRPr="00E97941">
              <w:rPr>
                <w:rFonts w:ascii="Times New Roman" w:eastAsia="Times New Roman" w:hAnsi="Times New Roman" w:cs="Times New Roman"/>
                <w:color w:val="000000"/>
                <w:sz w:val="16"/>
                <w:szCs w:val="16"/>
                <w:lang w:eastAsia="ru-RU"/>
              </w:rPr>
              <w:t>ысыраптар</w:t>
            </w:r>
            <w:proofErr w:type="spellEnd"/>
            <w:proofErr w:type="gramEnd"/>
            <w:r>
              <w:rPr>
                <w:rFonts w:ascii="Times New Roman" w:eastAsia="Times New Roman" w:hAnsi="Times New Roman" w:cs="Times New Roman"/>
                <w:color w:val="000000"/>
                <w:sz w:val="16"/>
                <w:szCs w:val="16"/>
                <w:lang w:val="kk-KZ" w:eastAsia="ru-RU"/>
              </w:rPr>
              <w:t>ға</w:t>
            </w:r>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шығы</w:t>
            </w:r>
            <w:proofErr w:type="spellEnd"/>
            <w:r>
              <w:rPr>
                <w:rFonts w:ascii="Times New Roman" w:eastAsia="Times New Roman" w:hAnsi="Times New Roman" w:cs="Times New Roman"/>
                <w:color w:val="000000"/>
                <w:sz w:val="16"/>
                <w:szCs w:val="16"/>
                <w:lang w:val="kk-KZ" w:eastAsia="ru-RU"/>
              </w:rPr>
              <w:t>ндар</w:t>
            </w:r>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10 202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9 869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-3,26%</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 </w:t>
            </w:r>
            <w:proofErr w:type="spellStart"/>
            <w:r w:rsidR="004B5A54" w:rsidRPr="004B5A54">
              <w:rPr>
                <w:rFonts w:ascii="Times New Roman" w:eastAsia="Times New Roman" w:hAnsi="Times New Roman" w:cs="Times New Roman"/>
                <w:color w:val="000000"/>
                <w:sz w:val="16"/>
                <w:szCs w:val="16"/>
                <w:lang w:eastAsia="ru-RU"/>
              </w:rPr>
              <w:t>Бекітілген</w:t>
            </w:r>
            <w:proofErr w:type="spellEnd"/>
            <w:r w:rsidR="004B5A54" w:rsidRPr="004B5A54">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тарифті</w:t>
            </w:r>
            <w:proofErr w:type="gramStart"/>
            <w:r w:rsidR="004B5A54" w:rsidRPr="004B5A54">
              <w:rPr>
                <w:rFonts w:ascii="Times New Roman" w:eastAsia="Times New Roman" w:hAnsi="Times New Roman" w:cs="Times New Roman"/>
                <w:color w:val="000000"/>
                <w:sz w:val="16"/>
                <w:szCs w:val="16"/>
                <w:lang w:eastAsia="ru-RU"/>
              </w:rPr>
              <w:t>к</w:t>
            </w:r>
            <w:proofErr w:type="spellEnd"/>
            <w:proofErr w:type="gramEnd"/>
            <w:r w:rsidR="004B5A54" w:rsidRPr="004B5A54">
              <w:rPr>
                <w:rFonts w:ascii="Times New Roman" w:eastAsia="Times New Roman" w:hAnsi="Times New Roman" w:cs="Times New Roman"/>
                <w:color w:val="000000"/>
                <w:sz w:val="16"/>
                <w:szCs w:val="16"/>
                <w:lang w:eastAsia="ru-RU"/>
              </w:rPr>
              <w:t xml:space="preserve"> смета </w:t>
            </w:r>
            <w:proofErr w:type="spellStart"/>
            <w:r w:rsidR="004B5A54" w:rsidRPr="004B5A54">
              <w:rPr>
                <w:rFonts w:ascii="Times New Roman" w:eastAsia="Times New Roman" w:hAnsi="Times New Roman" w:cs="Times New Roman"/>
                <w:color w:val="000000"/>
                <w:sz w:val="16"/>
                <w:szCs w:val="16"/>
                <w:lang w:eastAsia="ru-RU"/>
              </w:rPr>
              <w:t>шегінде</w:t>
            </w:r>
            <w:proofErr w:type="spellEnd"/>
          </w:p>
        </w:tc>
      </w:tr>
      <w:tr w:rsidR="003B08EC" w:rsidRPr="003B08EC" w:rsidTr="00C80FEF">
        <w:trPr>
          <w:trHeight w:val="90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lastRenderedPageBreak/>
              <w:t>6.</w:t>
            </w:r>
          </w:p>
        </w:tc>
        <w:tc>
          <w:tcPr>
            <w:tcW w:w="2940" w:type="dxa"/>
            <w:tcBorders>
              <w:top w:val="nil"/>
              <w:left w:val="nil"/>
              <w:bottom w:val="single" w:sz="4" w:space="0" w:color="auto"/>
              <w:right w:val="single" w:sz="4" w:space="0" w:color="auto"/>
            </w:tcBorders>
            <w:shd w:val="clear" w:color="auto" w:fill="auto"/>
            <w:vAlign w:val="center"/>
            <w:hideMark/>
          </w:tcPr>
          <w:p w:rsidR="003B08EC" w:rsidRPr="003B08EC" w:rsidRDefault="00FA0AA4" w:rsidP="003B08EC">
            <w:pPr>
              <w:spacing w:after="0" w:line="240" w:lineRule="auto"/>
              <w:rPr>
                <w:rFonts w:ascii="Times New Roman" w:eastAsia="Times New Roman" w:hAnsi="Times New Roman" w:cs="Times New Roman"/>
                <w:color w:val="000000"/>
                <w:sz w:val="16"/>
                <w:szCs w:val="16"/>
                <w:lang w:eastAsia="ru-RU"/>
              </w:rPr>
            </w:pPr>
            <w:r w:rsidRPr="00FA0AA4">
              <w:rPr>
                <w:rFonts w:ascii="Times New Roman" w:eastAsia="Times New Roman" w:hAnsi="Times New Roman" w:cs="Times New Roman"/>
                <w:color w:val="000000"/>
                <w:sz w:val="16"/>
                <w:szCs w:val="16"/>
                <w:lang w:eastAsia="ru-RU"/>
              </w:rPr>
              <w:t xml:space="preserve">Электр </w:t>
            </w:r>
            <w:proofErr w:type="spellStart"/>
            <w:r w:rsidRPr="00FA0AA4">
              <w:rPr>
                <w:rFonts w:ascii="Times New Roman" w:eastAsia="Times New Roman" w:hAnsi="Times New Roman" w:cs="Times New Roman"/>
                <w:color w:val="000000"/>
                <w:sz w:val="16"/>
                <w:szCs w:val="16"/>
                <w:lang w:eastAsia="ru-RU"/>
              </w:rPr>
              <w:t>энергиясын</w:t>
            </w:r>
            <w:proofErr w:type="spellEnd"/>
            <w:r w:rsidRPr="00FA0AA4">
              <w:rPr>
                <w:rFonts w:ascii="Times New Roman" w:eastAsia="Times New Roman" w:hAnsi="Times New Roman" w:cs="Times New Roman"/>
                <w:color w:val="000000"/>
                <w:sz w:val="16"/>
                <w:szCs w:val="16"/>
                <w:lang w:eastAsia="ru-RU"/>
              </w:rPr>
              <w:t xml:space="preserve"> </w:t>
            </w:r>
            <w:proofErr w:type="spellStart"/>
            <w:r w:rsidRPr="00FA0AA4">
              <w:rPr>
                <w:rFonts w:ascii="Times New Roman" w:eastAsia="Times New Roman" w:hAnsi="Times New Roman" w:cs="Times New Roman"/>
                <w:color w:val="000000"/>
                <w:sz w:val="16"/>
                <w:szCs w:val="16"/>
                <w:lang w:eastAsia="ru-RU"/>
              </w:rPr>
              <w:t>өнді</w:t>
            </w:r>
            <w:proofErr w:type="gramStart"/>
            <w:r w:rsidRPr="00FA0AA4">
              <w:rPr>
                <w:rFonts w:ascii="Times New Roman" w:eastAsia="Times New Roman" w:hAnsi="Times New Roman" w:cs="Times New Roman"/>
                <w:color w:val="000000"/>
                <w:sz w:val="16"/>
                <w:szCs w:val="16"/>
                <w:lang w:eastAsia="ru-RU"/>
              </w:rPr>
              <w:t>ру-т</w:t>
            </w:r>
            <w:proofErr w:type="gramEnd"/>
            <w:r w:rsidRPr="00FA0AA4">
              <w:rPr>
                <w:rFonts w:ascii="Times New Roman" w:eastAsia="Times New Roman" w:hAnsi="Times New Roman" w:cs="Times New Roman"/>
                <w:color w:val="000000"/>
                <w:sz w:val="16"/>
                <w:szCs w:val="16"/>
                <w:lang w:eastAsia="ru-RU"/>
              </w:rPr>
              <w:t>ұтынуды</w:t>
            </w:r>
            <w:proofErr w:type="spellEnd"/>
            <w:r w:rsidRPr="00FA0AA4">
              <w:rPr>
                <w:rFonts w:ascii="Times New Roman" w:eastAsia="Times New Roman" w:hAnsi="Times New Roman" w:cs="Times New Roman"/>
                <w:color w:val="000000"/>
                <w:sz w:val="16"/>
                <w:szCs w:val="16"/>
                <w:lang w:eastAsia="ru-RU"/>
              </w:rPr>
              <w:t xml:space="preserve"> </w:t>
            </w:r>
            <w:proofErr w:type="spellStart"/>
            <w:r w:rsidRPr="00FA0AA4">
              <w:rPr>
                <w:rFonts w:ascii="Times New Roman" w:eastAsia="Times New Roman" w:hAnsi="Times New Roman" w:cs="Times New Roman"/>
                <w:color w:val="000000"/>
                <w:sz w:val="16"/>
                <w:szCs w:val="16"/>
                <w:lang w:eastAsia="ru-RU"/>
              </w:rPr>
              <w:t>теңгерімдеуді</w:t>
            </w:r>
            <w:proofErr w:type="spellEnd"/>
            <w:r w:rsidRPr="00FA0AA4">
              <w:rPr>
                <w:rFonts w:ascii="Times New Roman" w:eastAsia="Times New Roman" w:hAnsi="Times New Roman" w:cs="Times New Roman"/>
                <w:color w:val="000000"/>
                <w:sz w:val="16"/>
                <w:szCs w:val="16"/>
                <w:lang w:eastAsia="ru-RU"/>
              </w:rPr>
              <w:t xml:space="preserve"> </w:t>
            </w:r>
            <w:proofErr w:type="spellStart"/>
            <w:r w:rsidRPr="00FA0AA4">
              <w:rPr>
                <w:rFonts w:ascii="Times New Roman" w:eastAsia="Times New Roman" w:hAnsi="Times New Roman" w:cs="Times New Roman"/>
                <w:color w:val="000000"/>
                <w:sz w:val="16"/>
                <w:szCs w:val="16"/>
                <w:lang w:eastAsia="ru-RU"/>
              </w:rPr>
              <w:t>ұйымдастыру</w:t>
            </w:r>
            <w:proofErr w:type="spellEnd"/>
            <w:r w:rsidRPr="00FA0AA4">
              <w:rPr>
                <w:rFonts w:ascii="Times New Roman" w:eastAsia="Times New Roman" w:hAnsi="Times New Roman" w:cs="Times New Roman"/>
                <w:color w:val="000000"/>
                <w:sz w:val="16"/>
                <w:szCs w:val="16"/>
                <w:lang w:eastAsia="ru-RU"/>
              </w:rPr>
              <w:t xml:space="preserve"> </w:t>
            </w:r>
            <w:proofErr w:type="spellStart"/>
            <w:r w:rsidRPr="00FA0AA4">
              <w:rPr>
                <w:rFonts w:ascii="Times New Roman" w:eastAsia="Times New Roman" w:hAnsi="Times New Roman" w:cs="Times New Roman"/>
                <w:color w:val="000000"/>
                <w:sz w:val="16"/>
                <w:szCs w:val="16"/>
                <w:lang w:eastAsia="ru-RU"/>
              </w:rPr>
              <w:t>бойынша</w:t>
            </w:r>
            <w:proofErr w:type="spellEnd"/>
            <w:r w:rsidRPr="00FA0AA4">
              <w:rPr>
                <w:rFonts w:ascii="Times New Roman" w:eastAsia="Times New Roman" w:hAnsi="Times New Roman" w:cs="Times New Roman"/>
                <w:color w:val="000000"/>
                <w:sz w:val="16"/>
                <w:szCs w:val="16"/>
                <w:lang w:eastAsia="ru-RU"/>
              </w:rPr>
              <w:t xml:space="preserve"> </w:t>
            </w:r>
            <w:proofErr w:type="spellStart"/>
            <w:r w:rsidRPr="00FA0AA4">
              <w:rPr>
                <w:rFonts w:ascii="Times New Roman" w:eastAsia="Times New Roman" w:hAnsi="Times New Roman" w:cs="Times New Roman"/>
                <w:color w:val="000000"/>
                <w:sz w:val="16"/>
                <w:szCs w:val="16"/>
                <w:lang w:eastAsia="ru-RU"/>
              </w:rPr>
              <w:t>қызмет</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107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92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-14,15%</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8A475F" w:rsidP="00C80FE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val="kk-KZ" w:eastAsia="ru-RU"/>
              </w:rPr>
              <w:t>Ш</w:t>
            </w:r>
            <w:proofErr w:type="spellStart"/>
            <w:r w:rsidRPr="008A475F">
              <w:rPr>
                <w:rFonts w:ascii="Times New Roman" w:eastAsia="Times New Roman" w:hAnsi="Times New Roman" w:cs="Times New Roman"/>
                <w:color w:val="000000"/>
                <w:sz w:val="16"/>
                <w:szCs w:val="16"/>
                <w:lang w:eastAsia="ru-RU"/>
              </w:rPr>
              <w:t>ығындар</w:t>
            </w:r>
            <w:proofErr w:type="spellEnd"/>
            <w:r>
              <w:rPr>
                <w:rFonts w:ascii="Times New Roman" w:eastAsia="Times New Roman" w:hAnsi="Times New Roman" w:cs="Times New Roman"/>
                <w:color w:val="000000"/>
                <w:sz w:val="16"/>
                <w:szCs w:val="16"/>
                <w:lang w:val="kk-KZ" w:eastAsia="ru-RU"/>
              </w:rPr>
              <w:t>дың</w:t>
            </w:r>
            <w:r w:rsidRPr="008A475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val="kk-KZ" w:eastAsia="ru-RU"/>
              </w:rPr>
              <w:t>т</w:t>
            </w:r>
            <w:proofErr w:type="spellStart"/>
            <w:r w:rsidRPr="008A475F">
              <w:rPr>
                <w:rFonts w:ascii="Times New Roman" w:eastAsia="Times New Roman" w:hAnsi="Times New Roman" w:cs="Times New Roman"/>
                <w:color w:val="000000"/>
                <w:sz w:val="16"/>
                <w:szCs w:val="16"/>
                <w:lang w:eastAsia="ru-RU"/>
              </w:rPr>
              <w:t>өмендеуіне</w:t>
            </w:r>
            <w:proofErr w:type="spellEnd"/>
            <w:r w:rsidRPr="008A475F">
              <w:rPr>
                <w:rFonts w:ascii="Times New Roman" w:eastAsia="Times New Roman" w:hAnsi="Times New Roman" w:cs="Times New Roman"/>
                <w:color w:val="000000"/>
                <w:sz w:val="16"/>
                <w:szCs w:val="16"/>
                <w:lang w:eastAsia="ru-RU"/>
              </w:rPr>
              <w:t xml:space="preserve"> </w:t>
            </w:r>
            <w:proofErr w:type="spellStart"/>
            <w:r w:rsidRPr="008A475F">
              <w:rPr>
                <w:rFonts w:ascii="Times New Roman" w:eastAsia="Times New Roman" w:hAnsi="Times New Roman" w:cs="Times New Roman"/>
                <w:color w:val="000000"/>
                <w:sz w:val="16"/>
                <w:szCs w:val="16"/>
                <w:lang w:eastAsia="ru-RU"/>
              </w:rPr>
              <w:t>байланысты</w:t>
            </w:r>
            <w:proofErr w:type="spellEnd"/>
            <w:r w:rsidRPr="008A475F">
              <w:rPr>
                <w:rFonts w:ascii="Times New Roman" w:eastAsia="Times New Roman" w:hAnsi="Times New Roman" w:cs="Times New Roman"/>
                <w:color w:val="000000"/>
                <w:sz w:val="16"/>
                <w:szCs w:val="16"/>
                <w:lang w:eastAsia="ru-RU"/>
              </w:rPr>
              <w:t xml:space="preserve"> </w:t>
            </w:r>
            <w:r w:rsidR="003B08EC" w:rsidRPr="003B08EC">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val="kk-KZ" w:eastAsia="ru-RU"/>
              </w:rPr>
              <w:t>«</w:t>
            </w:r>
            <w:r w:rsidRPr="008A475F">
              <w:rPr>
                <w:rFonts w:ascii="Times New Roman" w:eastAsia="Times New Roman" w:hAnsi="Times New Roman" w:cs="Times New Roman"/>
                <w:color w:val="000000"/>
                <w:sz w:val="16"/>
                <w:szCs w:val="16"/>
                <w:lang w:eastAsia="ru-RU"/>
              </w:rPr>
              <w:t>АЖК</w:t>
            </w:r>
            <w:r>
              <w:rPr>
                <w:rFonts w:ascii="Times New Roman" w:eastAsia="Times New Roman" w:hAnsi="Times New Roman" w:cs="Times New Roman"/>
                <w:color w:val="000000"/>
                <w:sz w:val="16"/>
                <w:szCs w:val="16"/>
                <w:lang w:val="kk-KZ" w:eastAsia="ru-RU"/>
              </w:rPr>
              <w:t>»</w:t>
            </w:r>
            <w:r w:rsidRPr="008A475F">
              <w:rPr>
                <w:rFonts w:ascii="Times New Roman" w:eastAsia="Times New Roman" w:hAnsi="Times New Roman" w:cs="Times New Roman"/>
                <w:color w:val="000000"/>
                <w:sz w:val="16"/>
                <w:szCs w:val="16"/>
                <w:lang w:eastAsia="ru-RU"/>
              </w:rPr>
              <w:t xml:space="preserve"> АҚ </w:t>
            </w:r>
            <w:proofErr w:type="spellStart"/>
            <w:r w:rsidRPr="008A475F">
              <w:rPr>
                <w:rFonts w:ascii="Times New Roman" w:eastAsia="Times New Roman" w:hAnsi="Times New Roman" w:cs="Times New Roman"/>
                <w:color w:val="000000"/>
                <w:sz w:val="16"/>
                <w:szCs w:val="16"/>
                <w:lang w:eastAsia="ru-RU"/>
              </w:rPr>
              <w:t>желілері</w:t>
            </w:r>
            <w:proofErr w:type="spellEnd"/>
            <w:r w:rsidRPr="008A475F">
              <w:rPr>
                <w:rFonts w:ascii="Times New Roman" w:eastAsia="Times New Roman" w:hAnsi="Times New Roman" w:cs="Times New Roman"/>
                <w:color w:val="000000"/>
                <w:sz w:val="16"/>
                <w:szCs w:val="16"/>
                <w:lang w:eastAsia="ru-RU"/>
              </w:rPr>
              <w:t xml:space="preserve"> </w:t>
            </w:r>
            <w:proofErr w:type="spellStart"/>
            <w:r w:rsidRPr="008A475F">
              <w:rPr>
                <w:rFonts w:ascii="Times New Roman" w:eastAsia="Times New Roman" w:hAnsi="Times New Roman" w:cs="Times New Roman"/>
                <w:color w:val="000000"/>
                <w:sz w:val="16"/>
                <w:szCs w:val="16"/>
                <w:lang w:eastAsia="ru-RU"/>
              </w:rPr>
              <w:t>бойынша</w:t>
            </w:r>
            <w:proofErr w:type="spellEnd"/>
            <w:r w:rsidRPr="008A475F">
              <w:rPr>
                <w:rFonts w:ascii="Times New Roman" w:eastAsia="Times New Roman" w:hAnsi="Times New Roman" w:cs="Times New Roman"/>
                <w:color w:val="000000"/>
                <w:sz w:val="16"/>
                <w:szCs w:val="16"/>
                <w:lang w:eastAsia="ru-RU"/>
              </w:rPr>
              <w:t xml:space="preserve"> </w:t>
            </w:r>
            <w:proofErr w:type="spellStart"/>
            <w:r w:rsidRPr="008A475F">
              <w:rPr>
                <w:rFonts w:ascii="Times New Roman" w:eastAsia="Times New Roman" w:hAnsi="Times New Roman" w:cs="Times New Roman"/>
                <w:color w:val="000000"/>
                <w:sz w:val="16"/>
                <w:szCs w:val="16"/>
                <w:lang w:eastAsia="ru-RU"/>
              </w:rPr>
              <w:t>электр</w:t>
            </w:r>
            <w:proofErr w:type="spellEnd"/>
            <w:r w:rsidRPr="008A475F">
              <w:rPr>
                <w:rFonts w:ascii="Times New Roman" w:eastAsia="Times New Roman" w:hAnsi="Times New Roman" w:cs="Times New Roman"/>
                <w:color w:val="000000"/>
                <w:sz w:val="16"/>
                <w:szCs w:val="16"/>
                <w:lang w:eastAsia="ru-RU"/>
              </w:rPr>
              <w:t xml:space="preserve"> </w:t>
            </w:r>
            <w:proofErr w:type="spellStart"/>
            <w:r w:rsidRPr="008A475F">
              <w:rPr>
                <w:rFonts w:ascii="Times New Roman" w:eastAsia="Times New Roman" w:hAnsi="Times New Roman" w:cs="Times New Roman"/>
                <w:color w:val="000000"/>
                <w:sz w:val="16"/>
                <w:szCs w:val="16"/>
                <w:lang w:eastAsia="ru-RU"/>
              </w:rPr>
              <w:t>энер</w:t>
            </w:r>
            <w:r>
              <w:rPr>
                <w:rFonts w:ascii="Times New Roman" w:eastAsia="Times New Roman" w:hAnsi="Times New Roman" w:cs="Times New Roman"/>
                <w:color w:val="000000"/>
                <w:sz w:val="16"/>
                <w:szCs w:val="16"/>
                <w:lang w:eastAsia="ru-RU"/>
              </w:rPr>
              <w:t>гиясын</w:t>
            </w:r>
            <w:proofErr w:type="spellEnd"/>
            <w:r>
              <w:rPr>
                <w:rFonts w:ascii="Times New Roman" w:eastAsia="Times New Roman" w:hAnsi="Times New Roman" w:cs="Times New Roman"/>
                <w:color w:val="000000"/>
                <w:sz w:val="16"/>
                <w:szCs w:val="16"/>
                <w:lang w:eastAsia="ru-RU"/>
              </w:rPr>
              <w:t xml:space="preserve"> беру </w:t>
            </w:r>
            <w:proofErr w:type="spellStart"/>
            <w:r>
              <w:rPr>
                <w:rFonts w:ascii="Times New Roman" w:eastAsia="Times New Roman" w:hAnsi="Times New Roman" w:cs="Times New Roman"/>
                <w:color w:val="000000"/>
                <w:sz w:val="16"/>
                <w:szCs w:val="16"/>
                <w:lang w:eastAsia="ru-RU"/>
              </w:rPr>
              <w:t>көлемінің</w:t>
            </w:r>
            <w:proofErr w:type="spellEnd"/>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төмендеуі</w:t>
            </w:r>
            <w:proofErr w:type="spellEnd"/>
            <w:r w:rsidR="003B08EC" w:rsidRPr="003B08EC">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val="kk-KZ" w:eastAsia="ru-RU"/>
              </w:rPr>
              <w:t xml:space="preserve">сондай-ақ </w:t>
            </w:r>
            <w:r w:rsidR="001D4E3F">
              <w:rPr>
                <w:rFonts w:ascii="Times New Roman" w:eastAsia="Times New Roman" w:hAnsi="Times New Roman" w:cs="Times New Roman"/>
                <w:color w:val="000000"/>
                <w:sz w:val="16"/>
                <w:szCs w:val="16"/>
                <w:lang w:val="kk-KZ" w:eastAsia="ru-RU"/>
              </w:rPr>
              <w:t xml:space="preserve">2018ж. бекітілген жоспарға қатысты 2018 ж. арналған шаруашылық қажеттіліктерге электр энергиясын </w:t>
            </w:r>
            <w:r w:rsidR="00C80FEF">
              <w:rPr>
                <w:rFonts w:ascii="Times New Roman" w:eastAsia="Times New Roman" w:hAnsi="Times New Roman" w:cs="Times New Roman"/>
                <w:color w:val="000000"/>
                <w:sz w:val="16"/>
                <w:szCs w:val="16"/>
                <w:lang w:val="kk-KZ" w:eastAsia="ru-RU"/>
              </w:rPr>
              <w:t>тұтынудың төмендеумен</w:t>
            </w:r>
            <w:r w:rsidR="003B08EC" w:rsidRPr="003B08EC">
              <w:rPr>
                <w:rFonts w:ascii="Times New Roman" w:eastAsia="Times New Roman" w:hAnsi="Times New Roman" w:cs="Times New Roman"/>
                <w:color w:val="000000"/>
                <w:sz w:val="16"/>
                <w:szCs w:val="16"/>
                <w:lang w:eastAsia="ru-RU"/>
              </w:rPr>
              <w:t xml:space="preserve">. </w:t>
            </w:r>
          </w:p>
        </w:tc>
      </w:tr>
      <w:tr w:rsidR="003B08EC" w:rsidRPr="003B08EC" w:rsidTr="003B08E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 7</w:t>
            </w:r>
          </w:p>
        </w:tc>
        <w:tc>
          <w:tcPr>
            <w:tcW w:w="2940" w:type="dxa"/>
            <w:tcBorders>
              <w:top w:val="nil"/>
              <w:left w:val="nil"/>
              <w:bottom w:val="single" w:sz="4" w:space="0" w:color="auto"/>
              <w:right w:val="single" w:sz="4" w:space="0" w:color="auto"/>
            </w:tcBorders>
            <w:shd w:val="clear" w:color="auto" w:fill="auto"/>
            <w:vAlign w:val="center"/>
            <w:hideMark/>
          </w:tcPr>
          <w:p w:rsidR="003B08EC" w:rsidRPr="003B08EC" w:rsidRDefault="00FA0AA4" w:rsidP="003B08EC">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FA0AA4">
              <w:rPr>
                <w:rFonts w:ascii="Times New Roman" w:eastAsia="Times New Roman" w:hAnsi="Times New Roman" w:cs="Times New Roman"/>
                <w:color w:val="000000"/>
                <w:sz w:val="16"/>
                <w:szCs w:val="16"/>
                <w:lang w:eastAsia="ru-RU"/>
              </w:rPr>
              <w:t>Жиіл</w:t>
            </w:r>
            <w:proofErr w:type="gramEnd"/>
            <w:r w:rsidRPr="00FA0AA4">
              <w:rPr>
                <w:rFonts w:ascii="Times New Roman" w:eastAsia="Times New Roman" w:hAnsi="Times New Roman" w:cs="Times New Roman"/>
                <w:color w:val="000000"/>
                <w:sz w:val="16"/>
                <w:szCs w:val="16"/>
                <w:lang w:eastAsia="ru-RU"/>
              </w:rPr>
              <w:t>ікті</w:t>
            </w:r>
            <w:proofErr w:type="spellEnd"/>
            <w:r w:rsidRPr="00FA0AA4">
              <w:rPr>
                <w:rFonts w:ascii="Times New Roman" w:eastAsia="Times New Roman" w:hAnsi="Times New Roman" w:cs="Times New Roman"/>
                <w:color w:val="000000"/>
                <w:sz w:val="16"/>
                <w:szCs w:val="16"/>
                <w:lang w:eastAsia="ru-RU"/>
              </w:rPr>
              <w:t xml:space="preserve"> </w:t>
            </w:r>
            <w:proofErr w:type="spellStart"/>
            <w:r w:rsidRPr="00FA0AA4">
              <w:rPr>
                <w:rFonts w:ascii="Times New Roman" w:eastAsia="Times New Roman" w:hAnsi="Times New Roman" w:cs="Times New Roman"/>
                <w:color w:val="000000"/>
                <w:sz w:val="16"/>
                <w:szCs w:val="16"/>
                <w:lang w:eastAsia="ru-RU"/>
              </w:rPr>
              <w:t>реттеу</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млн.тг</w:t>
            </w:r>
            <w:proofErr w:type="spellEnd"/>
            <w:r w:rsidRPr="003B08EC">
              <w:rPr>
                <w:rFonts w:ascii="Times New Roman" w:eastAsia="Times New Roman" w:hAnsi="Times New Roman" w:cs="Times New Roman"/>
                <w:b/>
                <w:bCs/>
                <w:color w:val="000000"/>
                <w:sz w:val="16"/>
                <w:szCs w:val="16"/>
                <w:lang w:eastAsia="ru-RU"/>
              </w:rPr>
              <w:t>.</w:t>
            </w:r>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639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557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-12,78%</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B27492" w:rsidP="003B08EC">
            <w:pPr>
              <w:spacing w:after="0" w:line="240" w:lineRule="auto"/>
              <w:rPr>
                <w:rFonts w:ascii="Times New Roman" w:eastAsia="Times New Roman" w:hAnsi="Times New Roman" w:cs="Times New Roman"/>
                <w:color w:val="000000"/>
                <w:sz w:val="16"/>
                <w:szCs w:val="16"/>
                <w:lang w:eastAsia="ru-RU"/>
              </w:rPr>
            </w:pPr>
            <w:proofErr w:type="spellStart"/>
            <w:r w:rsidRPr="00B27492">
              <w:rPr>
                <w:rFonts w:ascii="Times New Roman" w:eastAsia="Times New Roman" w:hAnsi="Times New Roman" w:cs="Times New Roman"/>
                <w:color w:val="000000"/>
                <w:sz w:val="16"/>
                <w:szCs w:val="16"/>
                <w:lang w:eastAsia="ru-RU"/>
              </w:rPr>
              <w:t>Сатып</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алу</w:t>
            </w:r>
            <w:proofErr w:type="spellEnd"/>
            <w:r w:rsidRPr="00B27492">
              <w:rPr>
                <w:rFonts w:ascii="Times New Roman" w:eastAsia="Times New Roman" w:hAnsi="Times New Roman" w:cs="Times New Roman"/>
                <w:color w:val="000000"/>
                <w:sz w:val="16"/>
                <w:szCs w:val="16"/>
                <w:lang w:eastAsia="ru-RU"/>
              </w:rPr>
              <w:t xml:space="preserve"> </w:t>
            </w:r>
            <w:proofErr w:type="spellStart"/>
            <w:proofErr w:type="gramStart"/>
            <w:r w:rsidRPr="00B27492">
              <w:rPr>
                <w:rFonts w:ascii="Times New Roman" w:eastAsia="Times New Roman" w:hAnsi="Times New Roman" w:cs="Times New Roman"/>
                <w:color w:val="000000"/>
                <w:sz w:val="16"/>
                <w:szCs w:val="16"/>
                <w:lang w:eastAsia="ru-RU"/>
              </w:rPr>
              <w:t>р</w:t>
            </w:r>
            <w:proofErr w:type="gramEnd"/>
            <w:r w:rsidRPr="00B27492">
              <w:rPr>
                <w:rFonts w:ascii="Times New Roman" w:eastAsia="Times New Roman" w:hAnsi="Times New Roman" w:cs="Times New Roman"/>
                <w:color w:val="000000"/>
                <w:sz w:val="16"/>
                <w:szCs w:val="16"/>
                <w:lang w:eastAsia="ru-RU"/>
              </w:rPr>
              <w:t>әсімдерінің</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қорытындылары</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бойынша</w:t>
            </w:r>
            <w:proofErr w:type="spellEnd"/>
            <w:r w:rsidRPr="00B27492">
              <w:rPr>
                <w:rFonts w:ascii="Times New Roman" w:eastAsia="Times New Roman" w:hAnsi="Times New Roman" w:cs="Times New Roman"/>
                <w:color w:val="000000"/>
                <w:sz w:val="16"/>
                <w:szCs w:val="16"/>
                <w:lang w:eastAsia="ru-RU"/>
              </w:rPr>
              <w:t xml:space="preserve"> Компания </w:t>
            </w:r>
            <w:proofErr w:type="spellStart"/>
            <w:r w:rsidRPr="00B27492">
              <w:rPr>
                <w:rFonts w:ascii="Times New Roman" w:eastAsia="Times New Roman" w:hAnsi="Times New Roman" w:cs="Times New Roman"/>
                <w:color w:val="000000"/>
                <w:sz w:val="16"/>
                <w:szCs w:val="16"/>
                <w:lang w:eastAsia="ru-RU"/>
              </w:rPr>
              <w:t>қызметінің</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тиімділігін</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арттыру</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шеңберінде</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үнем</w:t>
            </w:r>
            <w:proofErr w:type="spellEnd"/>
          </w:p>
        </w:tc>
      </w:tr>
      <w:tr w:rsidR="003B08EC" w:rsidRPr="003B08EC" w:rsidTr="00FA0AA4">
        <w:trPr>
          <w:trHeight w:val="156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8.</w:t>
            </w:r>
          </w:p>
        </w:tc>
        <w:tc>
          <w:tcPr>
            <w:tcW w:w="2940" w:type="dxa"/>
            <w:tcBorders>
              <w:top w:val="nil"/>
              <w:left w:val="nil"/>
              <w:bottom w:val="single" w:sz="4" w:space="0" w:color="auto"/>
              <w:right w:val="single" w:sz="4" w:space="0" w:color="auto"/>
            </w:tcBorders>
            <w:shd w:val="clear" w:color="auto" w:fill="auto"/>
            <w:vAlign w:val="center"/>
            <w:hideMark/>
          </w:tcPr>
          <w:p w:rsidR="003B08EC" w:rsidRPr="003B08EC" w:rsidRDefault="00FA0AA4" w:rsidP="003B08EC">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FA0AA4">
              <w:rPr>
                <w:rFonts w:ascii="Times New Roman" w:eastAsia="Times New Roman" w:hAnsi="Times New Roman" w:cs="Times New Roman"/>
                <w:color w:val="000000"/>
                <w:sz w:val="16"/>
                <w:szCs w:val="16"/>
                <w:lang w:eastAsia="ru-RU"/>
              </w:rPr>
              <w:t>Б</w:t>
            </w:r>
            <w:proofErr w:type="gramEnd"/>
            <w:r w:rsidRPr="00FA0AA4">
              <w:rPr>
                <w:rFonts w:ascii="Times New Roman" w:eastAsia="Times New Roman" w:hAnsi="Times New Roman" w:cs="Times New Roman"/>
                <w:color w:val="000000"/>
                <w:sz w:val="16"/>
                <w:szCs w:val="16"/>
                <w:lang w:eastAsia="ru-RU"/>
              </w:rPr>
              <w:t>өгде</w:t>
            </w:r>
            <w:proofErr w:type="spellEnd"/>
            <w:r w:rsidRPr="00FA0AA4">
              <w:rPr>
                <w:rFonts w:ascii="Times New Roman" w:eastAsia="Times New Roman" w:hAnsi="Times New Roman" w:cs="Times New Roman"/>
                <w:color w:val="000000"/>
                <w:sz w:val="16"/>
                <w:szCs w:val="16"/>
                <w:lang w:eastAsia="ru-RU"/>
              </w:rPr>
              <w:t xml:space="preserve"> </w:t>
            </w:r>
            <w:proofErr w:type="spellStart"/>
            <w:r w:rsidRPr="00FA0AA4">
              <w:rPr>
                <w:rFonts w:ascii="Times New Roman" w:eastAsia="Times New Roman" w:hAnsi="Times New Roman" w:cs="Times New Roman"/>
                <w:color w:val="000000"/>
                <w:sz w:val="16"/>
                <w:szCs w:val="16"/>
                <w:lang w:eastAsia="ru-RU"/>
              </w:rPr>
              <w:t>ұйымдардың</w:t>
            </w:r>
            <w:proofErr w:type="spellEnd"/>
            <w:r w:rsidRPr="00FA0AA4">
              <w:rPr>
                <w:rFonts w:ascii="Times New Roman" w:eastAsia="Times New Roman" w:hAnsi="Times New Roman" w:cs="Times New Roman"/>
                <w:color w:val="000000"/>
                <w:sz w:val="16"/>
                <w:szCs w:val="16"/>
                <w:lang w:eastAsia="ru-RU"/>
              </w:rPr>
              <w:t xml:space="preserve"> </w:t>
            </w:r>
            <w:proofErr w:type="spellStart"/>
            <w:r w:rsidRPr="00FA0AA4">
              <w:rPr>
                <w:rFonts w:ascii="Times New Roman" w:eastAsia="Times New Roman" w:hAnsi="Times New Roman" w:cs="Times New Roman"/>
                <w:color w:val="000000"/>
                <w:sz w:val="16"/>
                <w:szCs w:val="16"/>
                <w:lang w:eastAsia="ru-RU"/>
              </w:rPr>
              <w:t>қызметтері</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1 491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FE0D79">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1 39</w:t>
            </w:r>
            <w:r w:rsidR="00FE0D79">
              <w:rPr>
                <w:rFonts w:ascii="Times New Roman" w:eastAsia="Times New Roman" w:hAnsi="Times New Roman" w:cs="Times New Roman"/>
                <w:b/>
                <w:bCs/>
                <w:color w:val="000000"/>
                <w:sz w:val="16"/>
                <w:szCs w:val="16"/>
                <w:lang w:eastAsia="ru-RU"/>
              </w:rPr>
              <w:t>5</w:t>
            </w:r>
            <w:r w:rsidRPr="003B08EC">
              <w:rPr>
                <w:rFonts w:ascii="Times New Roman" w:eastAsia="Times New Roman" w:hAnsi="Times New Roman" w:cs="Times New Roman"/>
                <w:b/>
                <w:bCs/>
                <w:color w:val="000000"/>
                <w:sz w:val="16"/>
                <w:szCs w:val="1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FE0D79">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-6,</w:t>
            </w:r>
            <w:r w:rsidR="00FE0D79">
              <w:rPr>
                <w:rFonts w:ascii="Times New Roman" w:eastAsia="Times New Roman" w:hAnsi="Times New Roman" w:cs="Times New Roman"/>
                <w:color w:val="000000"/>
                <w:sz w:val="16"/>
                <w:szCs w:val="16"/>
                <w:lang w:eastAsia="ru-RU"/>
              </w:rPr>
              <w:t>46</w:t>
            </w:r>
            <w:r w:rsidRPr="003B08EC">
              <w:rPr>
                <w:rFonts w:ascii="Times New Roman" w:eastAsia="Times New Roman" w:hAnsi="Times New Roman" w:cs="Times New Roman"/>
                <w:color w:val="000000"/>
                <w:sz w:val="16"/>
                <w:szCs w:val="16"/>
                <w:lang w:eastAsia="ru-RU"/>
              </w:rPr>
              <w:t>%</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B27492" w:rsidP="00261D2E">
            <w:pPr>
              <w:spacing w:after="0" w:line="240" w:lineRule="auto"/>
              <w:jc w:val="both"/>
              <w:rPr>
                <w:rFonts w:ascii="Times New Roman" w:eastAsia="Times New Roman" w:hAnsi="Times New Roman" w:cs="Times New Roman"/>
                <w:color w:val="000000"/>
                <w:sz w:val="16"/>
                <w:szCs w:val="16"/>
                <w:lang w:eastAsia="ru-RU"/>
              </w:rPr>
            </w:pPr>
            <w:proofErr w:type="spellStart"/>
            <w:r w:rsidRPr="00B27492">
              <w:rPr>
                <w:rFonts w:ascii="Times New Roman" w:eastAsia="Times New Roman" w:hAnsi="Times New Roman" w:cs="Times New Roman"/>
                <w:color w:val="000000"/>
                <w:sz w:val="16"/>
                <w:szCs w:val="16"/>
                <w:lang w:eastAsia="ru-RU"/>
              </w:rPr>
              <w:t>Бұл</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үнемдеу</w:t>
            </w:r>
            <w:proofErr w:type="spellEnd"/>
            <w:r w:rsidRPr="00B27492">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val="kk-KZ" w:eastAsia="ru-RU"/>
              </w:rPr>
              <w:t xml:space="preserve">келесіге </w:t>
            </w:r>
            <w:proofErr w:type="spellStart"/>
            <w:r w:rsidRPr="00B27492">
              <w:rPr>
                <w:rFonts w:ascii="Times New Roman" w:eastAsia="Times New Roman" w:hAnsi="Times New Roman" w:cs="Times New Roman"/>
                <w:color w:val="000000"/>
                <w:sz w:val="16"/>
                <w:szCs w:val="16"/>
                <w:lang w:eastAsia="ru-RU"/>
              </w:rPr>
              <w:t>байланысты</w:t>
            </w:r>
            <w:proofErr w:type="spellEnd"/>
            <w:r w:rsidRPr="00B27492">
              <w:rPr>
                <w:rFonts w:ascii="Times New Roman" w:eastAsia="Times New Roman" w:hAnsi="Times New Roman" w:cs="Times New Roman"/>
                <w:color w:val="000000"/>
                <w:sz w:val="16"/>
                <w:szCs w:val="16"/>
                <w:lang w:eastAsia="ru-RU"/>
              </w:rPr>
              <w:t xml:space="preserve"> </w:t>
            </w:r>
            <w:r w:rsidR="003B08EC" w:rsidRPr="003B08EC">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сатып</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алу</w:t>
            </w:r>
            <w:proofErr w:type="spellEnd"/>
            <w:r w:rsidRPr="00B27492">
              <w:rPr>
                <w:rFonts w:ascii="Times New Roman" w:eastAsia="Times New Roman" w:hAnsi="Times New Roman" w:cs="Times New Roman"/>
                <w:color w:val="000000"/>
                <w:sz w:val="16"/>
                <w:szCs w:val="16"/>
                <w:lang w:eastAsia="ru-RU"/>
              </w:rPr>
              <w:t xml:space="preserve"> </w:t>
            </w:r>
            <w:proofErr w:type="spellStart"/>
            <w:proofErr w:type="gramStart"/>
            <w:r w:rsidRPr="00B27492">
              <w:rPr>
                <w:rFonts w:ascii="Times New Roman" w:eastAsia="Times New Roman" w:hAnsi="Times New Roman" w:cs="Times New Roman"/>
                <w:color w:val="000000"/>
                <w:sz w:val="16"/>
                <w:szCs w:val="16"/>
                <w:lang w:eastAsia="ru-RU"/>
              </w:rPr>
              <w:t>р</w:t>
            </w:r>
            <w:proofErr w:type="gramEnd"/>
            <w:r w:rsidRPr="00B27492">
              <w:rPr>
                <w:rFonts w:ascii="Times New Roman" w:eastAsia="Times New Roman" w:hAnsi="Times New Roman" w:cs="Times New Roman"/>
                <w:color w:val="000000"/>
                <w:sz w:val="16"/>
                <w:szCs w:val="16"/>
                <w:lang w:eastAsia="ru-RU"/>
              </w:rPr>
              <w:t>әсімдерінің</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қорытындылары</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бойынша</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үнемделген</w:t>
            </w:r>
            <w:proofErr w:type="spellEnd"/>
            <w:r w:rsidRPr="00B27492">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val="kk-KZ" w:eastAsia="ru-RU"/>
              </w:rPr>
              <w:t xml:space="preserve"> </w:t>
            </w:r>
            <w:r w:rsidR="005846AF">
              <w:rPr>
                <w:rFonts w:ascii="Times New Roman" w:eastAsia="Times New Roman" w:hAnsi="Times New Roman" w:cs="Times New Roman"/>
                <w:color w:val="000000"/>
                <w:sz w:val="16"/>
                <w:szCs w:val="16"/>
                <w:lang w:val="kk-KZ" w:eastAsia="ru-RU"/>
              </w:rPr>
              <w:t>«</w:t>
            </w:r>
            <w:r w:rsidR="005846AF" w:rsidRPr="005846AF">
              <w:rPr>
                <w:rFonts w:ascii="Times New Roman" w:eastAsia="Times New Roman" w:hAnsi="Times New Roman" w:cs="Times New Roman"/>
                <w:color w:val="000000"/>
                <w:sz w:val="16"/>
                <w:szCs w:val="16"/>
                <w:lang w:val="kk-KZ" w:eastAsia="ru-RU"/>
              </w:rPr>
              <w:t>Еңбекті қорғау</w:t>
            </w:r>
            <w:r w:rsidR="005846AF">
              <w:rPr>
                <w:rFonts w:ascii="Times New Roman" w:eastAsia="Times New Roman" w:hAnsi="Times New Roman" w:cs="Times New Roman"/>
                <w:color w:val="000000"/>
                <w:sz w:val="16"/>
                <w:szCs w:val="16"/>
                <w:lang w:val="kk-KZ" w:eastAsia="ru-RU"/>
              </w:rPr>
              <w:t>»</w:t>
            </w:r>
            <w:r w:rsidR="005846AF" w:rsidRPr="005846AF">
              <w:rPr>
                <w:rFonts w:ascii="Times New Roman" w:eastAsia="Times New Roman" w:hAnsi="Times New Roman" w:cs="Times New Roman"/>
                <w:color w:val="000000"/>
                <w:sz w:val="16"/>
                <w:szCs w:val="16"/>
                <w:lang w:val="kk-KZ" w:eastAsia="ru-RU"/>
              </w:rPr>
              <w:t xml:space="preserve"> шығындарының бабы бойынша шығындарды дұрыс есепке алу мақсатында осы аудиторлардың ұсынымдарына сәйкес ХҚЕС сәйкес негізгі құралдарға оқу стенділерін есептен шығару</w:t>
            </w:r>
          </w:p>
        </w:tc>
      </w:tr>
      <w:tr w:rsidR="003B08EC" w:rsidRPr="003B08EC" w:rsidTr="003B08E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II</w:t>
            </w:r>
          </w:p>
        </w:tc>
        <w:tc>
          <w:tcPr>
            <w:tcW w:w="2940" w:type="dxa"/>
            <w:tcBorders>
              <w:top w:val="nil"/>
              <w:left w:val="nil"/>
              <w:bottom w:val="single" w:sz="4" w:space="0" w:color="auto"/>
              <w:right w:val="single" w:sz="4" w:space="0" w:color="auto"/>
            </w:tcBorders>
            <w:shd w:val="clear" w:color="auto" w:fill="auto"/>
            <w:vAlign w:val="center"/>
            <w:hideMark/>
          </w:tcPr>
          <w:p w:rsidR="003B08EC" w:rsidRPr="003B08EC" w:rsidRDefault="003B7C8B" w:rsidP="00FA0AA4">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val="kk-KZ" w:eastAsia="ru-RU"/>
              </w:rPr>
              <w:t>Кезең шығыстары барлығы</w:t>
            </w:r>
            <w:r w:rsidR="003B08EC" w:rsidRPr="003B08EC">
              <w:rPr>
                <w:rFonts w:ascii="Times New Roman" w:eastAsia="Times New Roman" w:hAnsi="Times New Roman" w:cs="Times New Roman"/>
                <w:b/>
                <w:bCs/>
                <w:color w:val="000000"/>
                <w:sz w:val="16"/>
                <w:szCs w:val="16"/>
                <w:lang w:eastAsia="ru-RU"/>
              </w:rPr>
              <w:t>,</w:t>
            </w:r>
            <w:r>
              <w:rPr>
                <w:rFonts w:ascii="Times New Roman" w:eastAsia="Times New Roman" w:hAnsi="Times New Roman" w:cs="Times New Roman"/>
                <w:b/>
                <w:bCs/>
                <w:color w:val="000000"/>
                <w:sz w:val="16"/>
                <w:szCs w:val="16"/>
                <w:lang w:val="kk-KZ" w:eastAsia="ru-RU"/>
              </w:rPr>
              <w:t xml:space="preserve"> оның і</w:t>
            </w:r>
            <w:r w:rsidR="00FA0AA4">
              <w:rPr>
                <w:rFonts w:ascii="Times New Roman" w:eastAsia="Times New Roman" w:hAnsi="Times New Roman" w:cs="Times New Roman"/>
                <w:b/>
                <w:bCs/>
                <w:color w:val="000000"/>
                <w:sz w:val="16"/>
                <w:szCs w:val="16"/>
                <w:lang w:val="kk-KZ" w:eastAsia="ru-RU"/>
              </w:rPr>
              <w:t>шінде</w:t>
            </w:r>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2 810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2 763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-1,68%</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 </w:t>
            </w:r>
          </w:p>
        </w:tc>
      </w:tr>
      <w:tr w:rsidR="003B08EC" w:rsidRPr="003B08EC" w:rsidTr="003B08E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9</w:t>
            </w:r>
          </w:p>
        </w:tc>
        <w:tc>
          <w:tcPr>
            <w:tcW w:w="2940" w:type="dxa"/>
            <w:tcBorders>
              <w:top w:val="nil"/>
              <w:left w:val="nil"/>
              <w:bottom w:val="single" w:sz="4" w:space="0" w:color="auto"/>
              <w:right w:val="single" w:sz="4" w:space="0" w:color="auto"/>
            </w:tcBorders>
            <w:shd w:val="clear" w:color="auto" w:fill="auto"/>
            <w:vAlign w:val="center"/>
            <w:hideMark/>
          </w:tcPr>
          <w:p w:rsidR="003B08EC" w:rsidRPr="003B08EC" w:rsidRDefault="00D60547" w:rsidP="003B08EC">
            <w:pPr>
              <w:spacing w:after="0" w:line="240" w:lineRule="auto"/>
              <w:rPr>
                <w:rFonts w:ascii="Times New Roman" w:eastAsia="Times New Roman" w:hAnsi="Times New Roman" w:cs="Times New Roman"/>
                <w:b/>
                <w:bCs/>
                <w:color w:val="000000"/>
                <w:sz w:val="16"/>
                <w:szCs w:val="16"/>
                <w:lang w:eastAsia="ru-RU"/>
              </w:rPr>
            </w:pPr>
            <w:proofErr w:type="spellStart"/>
            <w:r w:rsidRPr="00D60547">
              <w:rPr>
                <w:rFonts w:ascii="Times New Roman" w:eastAsia="Times New Roman" w:hAnsi="Times New Roman" w:cs="Times New Roman"/>
                <w:b/>
                <w:bCs/>
                <w:color w:val="000000"/>
                <w:sz w:val="16"/>
                <w:szCs w:val="16"/>
                <w:lang w:eastAsia="ru-RU"/>
              </w:rPr>
              <w:t>Жалпы</w:t>
            </w:r>
            <w:proofErr w:type="spellEnd"/>
            <w:r w:rsidRPr="00D60547">
              <w:rPr>
                <w:rFonts w:ascii="Times New Roman" w:eastAsia="Times New Roman" w:hAnsi="Times New Roman" w:cs="Times New Roman"/>
                <w:b/>
                <w:bCs/>
                <w:color w:val="000000"/>
                <w:sz w:val="16"/>
                <w:szCs w:val="16"/>
                <w:lang w:eastAsia="ru-RU"/>
              </w:rPr>
              <w:t xml:space="preserve"> </w:t>
            </w:r>
            <w:proofErr w:type="spellStart"/>
            <w:r w:rsidRPr="00D60547">
              <w:rPr>
                <w:rFonts w:ascii="Times New Roman" w:eastAsia="Times New Roman" w:hAnsi="Times New Roman" w:cs="Times New Roman"/>
                <w:b/>
                <w:bCs/>
                <w:color w:val="000000"/>
                <w:sz w:val="16"/>
                <w:szCs w:val="16"/>
                <w:lang w:eastAsia="ru-RU"/>
              </w:rPr>
              <w:t>және</w:t>
            </w:r>
            <w:proofErr w:type="spellEnd"/>
            <w:r w:rsidRPr="00D60547">
              <w:rPr>
                <w:rFonts w:ascii="Times New Roman" w:eastAsia="Times New Roman" w:hAnsi="Times New Roman" w:cs="Times New Roman"/>
                <w:b/>
                <w:bCs/>
                <w:color w:val="000000"/>
                <w:sz w:val="16"/>
                <w:szCs w:val="16"/>
                <w:lang w:eastAsia="ru-RU"/>
              </w:rPr>
              <w:t xml:space="preserve"> </w:t>
            </w:r>
            <w:proofErr w:type="spellStart"/>
            <w:r w:rsidRPr="00D60547">
              <w:rPr>
                <w:rFonts w:ascii="Times New Roman" w:eastAsia="Times New Roman" w:hAnsi="Times New Roman" w:cs="Times New Roman"/>
                <w:b/>
                <w:bCs/>
                <w:color w:val="000000"/>
                <w:sz w:val="16"/>
                <w:szCs w:val="16"/>
                <w:lang w:eastAsia="ru-RU"/>
              </w:rPr>
              <w:t>әкімшілік</w:t>
            </w:r>
            <w:proofErr w:type="spellEnd"/>
            <w:r w:rsidRPr="00D60547">
              <w:rPr>
                <w:rFonts w:ascii="Times New Roman" w:eastAsia="Times New Roman" w:hAnsi="Times New Roman" w:cs="Times New Roman"/>
                <w:b/>
                <w:bCs/>
                <w:color w:val="000000"/>
                <w:sz w:val="16"/>
                <w:szCs w:val="16"/>
                <w:lang w:eastAsia="ru-RU"/>
              </w:rPr>
              <w:t xml:space="preserve"> </w:t>
            </w:r>
            <w:proofErr w:type="spellStart"/>
            <w:r w:rsidRPr="00D60547">
              <w:rPr>
                <w:rFonts w:ascii="Times New Roman" w:eastAsia="Times New Roman" w:hAnsi="Times New Roman" w:cs="Times New Roman"/>
                <w:b/>
                <w:bCs/>
                <w:color w:val="000000"/>
                <w:sz w:val="16"/>
                <w:szCs w:val="16"/>
                <w:lang w:eastAsia="ru-RU"/>
              </w:rPr>
              <w:t>шығыстар</w:t>
            </w:r>
            <w:proofErr w:type="spellEnd"/>
            <w:r w:rsidRPr="00D60547">
              <w:rPr>
                <w:rFonts w:ascii="Times New Roman" w:eastAsia="Times New Roman" w:hAnsi="Times New Roman" w:cs="Times New Roman"/>
                <w:b/>
                <w:bCs/>
                <w:color w:val="000000"/>
                <w:sz w:val="16"/>
                <w:szCs w:val="16"/>
                <w:lang w:eastAsia="ru-RU"/>
              </w:rPr>
              <w:t xml:space="preserve">, </w:t>
            </w:r>
            <w:proofErr w:type="spellStart"/>
            <w:r w:rsidRPr="00D60547">
              <w:rPr>
                <w:rFonts w:ascii="Times New Roman" w:eastAsia="Times New Roman" w:hAnsi="Times New Roman" w:cs="Times New Roman"/>
                <w:b/>
                <w:bCs/>
                <w:color w:val="000000"/>
                <w:sz w:val="16"/>
                <w:szCs w:val="16"/>
                <w:lang w:eastAsia="ru-RU"/>
              </w:rPr>
              <w:t>барлығы</w:t>
            </w:r>
            <w:proofErr w:type="spellEnd"/>
            <w:r w:rsidRPr="00D60547">
              <w:rPr>
                <w:rFonts w:ascii="Times New Roman" w:eastAsia="Times New Roman" w:hAnsi="Times New Roman" w:cs="Times New Roman"/>
                <w:b/>
                <w:bCs/>
                <w:color w:val="000000"/>
                <w:sz w:val="16"/>
                <w:szCs w:val="16"/>
                <w:lang w:eastAsia="ru-RU"/>
              </w:rPr>
              <w:t xml:space="preserve">: </w:t>
            </w:r>
            <w:proofErr w:type="spellStart"/>
            <w:r w:rsidRPr="00D60547">
              <w:rPr>
                <w:rFonts w:ascii="Times New Roman" w:eastAsia="Times New Roman" w:hAnsi="Times New Roman" w:cs="Times New Roman"/>
                <w:b/>
                <w:bCs/>
                <w:color w:val="000000"/>
                <w:sz w:val="16"/>
                <w:szCs w:val="16"/>
                <w:lang w:eastAsia="ru-RU"/>
              </w:rPr>
              <w:t>оның</w:t>
            </w:r>
            <w:proofErr w:type="spellEnd"/>
            <w:r w:rsidRPr="00D60547">
              <w:rPr>
                <w:rFonts w:ascii="Times New Roman" w:eastAsia="Times New Roman" w:hAnsi="Times New Roman" w:cs="Times New Roman"/>
                <w:b/>
                <w:bCs/>
                <w:color w:val="000000"/>
                <w:sz w:val="16"/>
                <w:szCs w:val="16"/>
                <w:lang w:eastAsia="ru-RU"/>
              </w:rPr>
              <w:t xml:space="preserve"> </w:t>
            </w:r>
            <w:proofErr w:type="spellStart"/>
            <w:r w:rsidRPr="00D60547">
              <w:rPr>
                <w:rFonts w:ascii="Times New Roman" w:eastAsia="Times New Roman" w:hAnsi="Times New Roman" w:cs="Times New Roman"/>
                <w:b/>
                <w:bCs/>
                <w:color w:val="000000"/>
                <w:sz w:val="16"/>
                <w:szCs w:val="16"/>
                <w:lang w:eastAsia="ru-RU"/>
              </w:rPr>
              <w:t>ішінде</w:t>
            </w:r>
            <w:proofErr w:type="spellEnd"/>
            <w:r w:rsidRPr="00D60547">
              <w:rPr>
                <w:rFonts w:ascii="Times New Roman" w:eastAsia="Times New Roman" w:hAnsi="Times New Roman" w:cs="Times New Roman"/>
                <w:b/>
                <w:bCs/>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1 830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1 778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-2,84%</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 </w:t>
            </w:r>
          </w:p>
        </w:tc>
      </w:tr>
      <w:tr w:rsidR="003B08EC" w:rsidRPr="003B08EC" w:rsidTr="003B08E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9.1.</w:t>
            </w:r>
          </w:p>
        </w:tc>
        <w:tc>
          <w:tcPr>
            <w:tcW w:w="2940" w:type="dxa"/>
            <w:tcBorders>
              <w:top w:val="nil"/>
              <w:left w:val="nil"/>
              <w:bottom w:val="single" w:sz="4" w:space="0" w:color="auto"/>
              <w:right w:val="single" w:sz="4" w:space="0" w:color="auto"/>
            </w:tcBorders>
            <w:shd w:val="clear" w:color="auto" w:fill="auto"/>
            <w:vAlign w:val="center"/>
            <w:hideMark/>
          </w:tcPr>
          <w:p w:rsidR="003B08EC" w:rsidRPr="00D60547" w:rsidRDefault="00D60547" w:rsidP="00D60547">
            <w:pPr>
              <w:spacing w:after="0" w:line="240" w:lineRule="auto"/>
              <w:rPr>
                <w:rFonts w:ascii="Times New Roman" w:eastAsia="Times New Roman" w:hAnsi="Times New Roman" w:cs="Times New Roman"/>
                <w:color w:val="000000"/>
                <w:sz w:val="16"/>
                <w:szCs w:val="16"/>
                <w:lang w:val="kk-KZ" w:eastAsia="ru-RU"/>
              </w:rPr>
            </w:pPr>
            <w:proofErr w:type="spellStart"/>
            <w:r w:rsidRPr="00D60547">
              <w:rPr>
                <w:rFonts w:ascii="Times New Roman" w:eastAsia="Times New Roman" w:hAnsi="Times New Roman" w:cs="Times New Roman"/>
                <w:color w:val="000000"/>
                <w:sz w:val="16"/>
                <w:szCs w:val="16"/>
                <w:lang w:eastAsia="ru-RU"/>
              </w:rPr>
              <w:t>Әкімшілік</w:t>
            </w:r>
            <w:proofErr w:type="spellEnd"/>
            <w:r w:rsidRPr="00D60547">
              <w:rPr>
                <w:rFonts w:ascii="Times New Roman" w:eastAsia="Times New Roman" w:hAnsi="Times New Roman" w:cs="Times New Roman"/>
                <w:color w:val="000000"/>
                <w:sz w:val="16"/>
                <w:szCs w:val="16"/>
                <w:lang w:eastAsia="ru-RU"/>
              </w:rPr>
              <w:t xml:space="preserve"> </w:t>
            </w:r>
            <w:proofErr w:type="spellStart"/>
            <w:r w:rsidRPr="00D60547">
              <w:rPr>
                <w:rFonts w:ascii="Times New Roman" w:eastAsia="Times New Roman" w:hAnsi="Times New Roman" w:cs="Times New Roman"/>
                <w:color w:val="000000"/>
                <w:sz w:val="16"/>
                <w:szCs w:val="16"/>
                <w:lang w:eastAsia="ru-RU"/>
              </w:rPr>
              <w:t>персоналдың</w:t>
            </w:r>
            <w:proofErr w:type="spellEnd"/>
            <w:r w:rsidRPr="00D60547">
              <w:rPr>
                <w:rFonts w:ascii="Times New Roman" w:eastAsia="Times New Roman" w:hAnsi="Times New Roman" w:cs="Times New Roman"/>
                <w:color w:val="000000"/>
                <w:sz w:val="16"/>
                <w:szCs w:val="16"/>
                <w:lang w:eastAsia="ru-RU"/>
              </w:rPr>
              <w:t xml:space="preserve"> </w:t>
            </w:r>
            <w:proofErr w:type="spellStart"/>
            <w:r w:rsidRPr="00D60547">
              <w:rPr>
                <w:rFonts w:ascii="Times New Roman" w:eastAsia="Times New Roman" w:hAnsi="Times New Roman" w:cs="Times New Roman"/>
                <w:color w:val="000000"/>
                <w:sz w:val="16"/>
                <w:szCs w:val="16"/>
                <w:lang w:eastAsia="ru-RU"/>
              </w:rPr>
              <w:t>еңбекақысы</w:t>
            </w:r>
            <w:proofErr w:type="spellEnd"/>
            <w:r w:rsidRPr="00D60547">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val="kk-KZ" w:eastAsia="ru-RU"/>
              </w:rPr>
              <w:t>аударымдармен</w:t>
            </w:r>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482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473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-1,89%</w:t>
            </w:r>
          </w:p>
        </w:tc>
        <w:tc>
          <w:tcPr>
            <w:tcW w:w="6520" w:type="dxa"/>
            <w:tcBorders>
              <w:top w:val="nil"/>
              <w:left w:val="nil"/>
              <w:bottom w:val="single" w:sz="4" w:space="0" w:color="auto"/>
              <w:right w:val="single" w:sz="4" w:space="0" w:color="auto"/>
            </w:tcBorders>
            <w:shd w:val="clear" w:color="auto" w:fill="auto"/>
            <w:vAlign w:val="center"/>
            <w:hideMark/>
          </w:tcPr>
          <w:p w:rsidR="003B08EC" w:rsidRPr="004B5A54" w:rsidRDefault="004B5A54" w:rsidP="004B5A54">
            <w:pPr>
              <w:spacing w:after="0" w:line="240" w:lineRule="auto"/>
              <w:rPr>
                <w:rFonts w:ascii="Times New Roman" w:eastAsia="Times New Roman" w:hAnsi="Times New Roman" w:cs="Times New Roman"/>
                <w:color w:val="000000"/>
                <w:sz w:val="16"/>
                <w:szCs w:val="16"/>
                <w:lang w:val="kk-KZ" w:eastAsia="ru-RU"/>
              </w:rPr>
            </w:pPr>
            <w:r>
              <w:rPr>
                <w:rFonts w:ascii="Times New Roman" w:eastAsia="Times New Roman" w:hAnsi="Times New Roman" w:cs="Times New Roman"/>
                <w:color w:val="000000"/>
                <w:sz w:val="16"/>
                <w:szCs w:val="16"/>
                <w:lang w:eastAsia="ru-RU"/>
              </w:rPr>
              <w:t xml:space="preserve"> </w:t>
            </w:r>
            <w:proofErr w:type="spellStart"/>
            <w:r w:rsidRPr="004B5A54">
              <w:rPr>
                <w:rFonts w:ascii="Times New Roman" w:eastAsia="Times New Roman" w:hAnsi="Times New Roman" w:cs="Times New Roman"/>
                <w:color w:val="000000"/>
                <w:sz w:val="16"/>
                <w:szCs w:val="16"/>
                <w:lang w:eastAsia="ru-RU"/>
              </w:rPr>
              <w:t>Бекітілген</w:t>
            </w:r>
            <w:proofErr w:type="spellEnd"/>
            <w:r w:rsidRPr="004B5A54">
              <w:rPr>
                <w:rFonts w:ascii="Times New Roman" w:eastAsia="Times New Roman" w:hAnsi="Times New Roman" w:cs="Times New Roman"/>
                <w:color w:val="000000"/>
                <w:sz w:val="16"/>
                <w:szCs w:val="16"/>
                <w:lang w:eastAsia="ru-RU"/>
              </w:rPr>
              <w:t xml:space="preserve"> </w:t>
            </w:r>
            <w:proofErr w:type="spellStart"/>
            <w:r w:rsidRPr="004B5A54">
              <w:rPr>
                <w:rFonts w:ascii="Times New Roman" w:eastAsia="Times New Roman" w:hAnsi="Times New Roman" w:cs="Times New Roman"/>
                <w:color w:val="000000"/>
                <w:sz w:val="16"/>
                <w:szCs w:val="16"/>
                <w:lang w:eastAsia="ru-RU"/>
              </w:rPr>
              <w:t>тарифті</w:t>
            </w:r>
            <w:proofErr w:type="gramStart"/>
            <w:r w:rsidRPr="004B5A54">
              <w:rPr>
                <w:rFonts w:ascii="Times New Roman" w:eastAsia="Times New Roman" w:hAnsi="Times New Roman" w:cs="Times New Roman"/>
                <w:color w:val="000000"/>
                <w:sz w:val="16"/>
                <w:szCs w:val="16"/>
                <w:lang w:eastAsia="ru-RU"/>
              </w:rPr>
              <w:t>к</w:t>
            </w:r>
            <w:proofErr w:type="spellEnd"/>
            <w:proofErr w:type="gramEnd"/>
            <w:r w:rsidRPr="004B5A54">
              <w:rPr>
                <w:rFonts w:ascii="Times New Roman" w:eastAsia="Times New Roman" w:hAnsi="Times New Roman" w:cs="Times New Roman"/>
                <w:color w:val="000000"/>
                <w:sz w:val="16"/>
                <w:szCs w:val="16"/>
                <w:lang w:eastAsia="ru-RU"/>
              </w:rPr>
              <w:t xml:space="preserve"> смета </w:t>
            </w:r>
            <w:proofErr w:type="spellStart"/>
            <w:r w:rsidRPr="004B5A54">
              <w:rPr>
                <w:rFonts w:ascii="Times New Roman" w:eastAsia="Times New Roman" w:hAnsi="Times New Roman" w:cs="Times New Roman"/>
                <w:color w:val="000000"/>
                <w:sz w:val="16"/>
                <w:szCs w:val="16"/>
                <w:lang w:eastAsia="ru-RU"/>
              </w:rPr>
              <w:t>шегінде</w:t>
            </w:r>
            <w:proofErr w:type="spellEnd"/>
          </w:p>
        </w:tc>
      </w:tr>
      <w:tr w:rsidR="003B08EC" w:rsidRPr="003B08EC" w:rsidTr="003B08E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9.2.</w:t>
            </w:r>
          </w:p>
        </w:tc>
        <w:tc>
          <w:tcPr>
            <w:tcW w:w="2940" w:type="dxa"/>
            <w:tcBorders>
              <w:top w:val="nil"/>
              <w:left w:val="nil"/>
              <w:bottom w:val="single" w:sz="4" w:space="0" w:color="auto"/>
              <w:right w:val="single" w:sz="4" w:space="0" w:color="auto"/>
            </w:tcBorders>
            <w:shd w:val="clear" w:color="auto" w:fill="auto"/>
            <w:vAlign w:val="center"/>
            <w:hideMark/>
          </w:tcPr>
          <w:p w:rsidR="003B08EC" w:rsidRPr="007C6213" w:rsidRDefault="007C6213" w:rsidP="003B08EC">
            <w:pPr>
              <w:spacing w:after="0" w:line="240" w:lineRule="auto"/>
              <w:rPr>
                <w:rFonts w:ascii="Times New Roman" w:eastAsia="Times New Roman" w:hAnsi="Times New Roman" w:cs="Times New Roman"/>
                <w:color w:val="000000"/>
                <w:sz w:val="16"/>
                <w:szCs w:val="16"/>
                <w:lang w:val="kk-KZ" w:eastAsia="ru-RU"/>
              </w:rPr>
            </w:pPr>
            <w:r>
              <w:rPr>
                <w:rFonts w:ascii="Times New Roman" w:eastAsia="Times New Roman" w:hAnsi="Times New Roman" w:cs="Times New Roman"/>
                <w:color w:val="000000"/>
                <w:sz w:val="16"/>
                <w:szCs w:val="16"/>
                <w:lang w:val="kk-KZ" w:eastAsia="ru-RU"/>
              </w:rPr>
              <w:t>Салықтар</w:t>
            </w:r>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1 089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1 055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-3,13%</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Бекітілген</w:t>
            </w:r>
            <w:proofErr w:type="spellEnd"/>
            <w:r w:rsidR="004B5A54" w:rsidRPr="004B5A54">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тарифті</w:t>
            </w:r>
            <w:proofErr w:type="gramStart"/>
            <w:r w:rsidR="004B5A54" w:rsidRPr="004B5A54">
              <w:rPr>
                <w:rFonts w:ascii="Times New Roman" w:eastAsia="Times New Roman" w:hAnsi="Times New Roman" w:cs="Times New Roman"/>
                <w:color w:val="000000"/>
                <w:sz w:val="16"/>
                <w:szCs w:val="16"/>
                <w:lang w:eastAsia="ru-RU"/>
              </w:rPr>
              <w:t>к</w:t>
            </w:r>
            <w:proofErr w:type="spellEnd"/>
            <w:proofErr w:type="gramEnd"/>
            <w:r w:rsidR="004B5A54" w:rsidRPr="004B5A54">
              <w:rPr>
                <w:rFonts w:ascii="Times New Roman" w:eastAsia="Times New Roman" w:hAnsi="Times New Roman" w:cs="Times New Roman"/>
                <w:color w:val="000000"/>
                <w:sz w:val="16"/>
                <w:szCs w:val="16"/>
                <w:lang w:eastAsia="ru-RU"/>
              </w:rPr>
              <w:t xml:space="preserve"> смета </w:t>
            </w:r>
            <w:proofErr w:type="spellStart"/>
            <w:r w:rsidR="004B5A54" w:rsidRPr="004B5A54">
              <w:rPr>
                <w:rFonts w:ascii="Times New Roman" w:eastAsia="Times New Roman" w:hAnsi="Times New Roman" w:cs="Times New Roman"/>
                <w:color w:val="000000"/>
                <w:sz w:val="16"/>
                <w:szCs w:val="16"/>
                <w:lang w:eastAsia="ru-RU"/>
              </w:rPr>
              <w:t>шегінде</w:t>
            </w:r>
            <w:proofErr w:type="spellEnd"/>
          </w:p>
        </w:tc>
      </w:tr>
      <w:tr w:rsidR="003B08EC" w:rsidRPr="003B08EC" w:rsidTr="003B08EC">
        <w:trPr>
          <w:trHeight w:val="30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9.3.</w:t>
            </w:r>
          </w:p>
        </w:tc>
        <w:tc>
          <w:tcPr>
            <w:tcW w:w="2940" w:type="dxa"/>
            <w:vMerge w:val="restart"/>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7C6213" w:rsidP="003B08EC">
            <w:pPr>
              <w:spacing w:after="0" w:line="240" w:lineRule="auto"/>
              <w:rPr>
                <w:rFonts w:ascii="Times New Roman" w:eastAsia="Times New Roman" w:hAnsi="Times New Roman" w:cs="Times New Roman"/>
                <w:b/>
                <w:bCs/>
                <w:color w:val="000000"/>
                <w:sz w:val="16"/>
                <w:szCs w:val="16"/>
                <w:lang w:eastAsia="ru-RU"/>
              </w:rPr>
            </w:pPr>
            <w:proofErr w:type="spellStart"/>
            <w:r w:rsidRPr="007C6213">
              <w:rPr>
                <w:rFonts w:ascii="Times New Roman" w:eastAsia="Times New Roman" w:hAnsi="Times New Roman" w:cs="Times New Roman"/>
                <w:b/>
                <w:bCs/>
                <w:color w:val="000000"/>
                <w:sz w:val="16"/>
                <w:szCs w:val="16"/>
                <w:lang w:eastAsia="ru-RU"/>
              </w:rPr>
              <w:t>Өзге</w:t>
            </w:r>
            <w:proofErr w:type="spellEnd"/>
            <w:r w:rsidRPr="007C6213">
              <w:rPr>
                <w:rFonts w:ascii="Times New Roman" w:eastAsia="Times New Roman" w:hAnsi="Times New Roman" w:cs="Times New Roman"/>
                <w:b/>
                <w:bCs/>
                <w:color w:val="000000"/>
                <w:sz w:val="16"/>
                <w:szCs w:val="16"/>
                <w:lang w:eastAsia="ru-RU"/>
              </w:rPr>
              <w:t xml:space="preserve"> </w:t>
            </w:r>
            <w:proofErr w:type="spellStart"/>
            <w:r w:rsidRPr="007C6213">
              <w:rPr>
                <w:rFonts w:ascii="Times New Roman" w:eastAsia="Times New Roman" w:hAnsi="Times New Roman" w:cs="Times New Roman"/>
                <w:b/>
                <w:bCs/>
                <w:color w:val="000000"/>
                <w:sz w:val="16"/>
                <w:szCs w:val="16"/>
                <w:lang w:eastAsia="ru-RU"/>
              </w:rPr>
              <w:t>шығыстар</w:t>
            </w:r>
            <w:proofErr w:type="spellEnd"/>
            <w:r w:rsidRPr="007C6213">
              <w:rPr>
                <w:rFonts w:ascii="Times New Roman" w:eastAsia="Times New Roman" w:hAnsi="Times New Roman" w:cs="Times New Roman"/>
                <w:b/>
                <w:bCs/>
                <w:color w:val="000000"/>
                <w:sz w:val="16"/>
                <w:szCs w:val="16"/>
                <w:lang w:eastAsia="ru-RU"/>
              </w:rPr>
              <w:t xml:space="preserve">, </w:t>
            </w:r>
            <w:proofErr w:type="spellStart"/>
            <w:r w:rsidRPr="007C6213">
              <w:rPr>
                <w:rFonts w:ascii="Times New Roman" w:eastAsia="Times New Roman" w:hAnsi="Times New Roman" w:cs="Times New Roman"/>
                <w:b/>
                <w:bCs/>
                <w:color w:val="000000"/>
                <w:sz w:val="16"/>
                <w:szCs w:val="16"/>
                <w:lang w:eastAsia="ru-RU"/>
              </w:rPr>
              <w:t>барлығы</w:t>
            </w:r>
            <w:proofErr w:type="spellEnd"/>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260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251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-3,34%</w:t>
            </w:r>
          </w:p>
        </w:tc>
        <w:tc>
          <w:tcPr>
            <w:tcW w:w="6520" w:type="dxa"/>
            <w:vMerge w:val="restart"/>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 xml:space="preserve"> </w:t>
            </w:r>
            <w:proofErr w:type="spellStart"/>
            <w:r w:rsidR="005846AF" w:rsidRPr="004B5A54">
              <w:rPr>
                <w:rFonts w:ascii="Times New Roman" w:eastAsia="Times New Roman" w:hAnsi="Times New Roman" w:cs="Times New Roman"/>
                <w:color w:val="000000"/>
                <w:sz w:val="16"/>
                <w:szCs w:val="16"/>
                <w:lang w:eastAsia="ru-RU"/>
              </w:rPr>
              <w:t>Бекітілген</w:t>
            </w:r>
            <w:proofErr w:type="spellEnd"/>
            <w:r w:rsidR="005846AF" w:rsidRPr="004B5A54">
              <w:rPr>
                <w:rFonts w:ascii="Times New Roman" w:eastAsia="Times New Roman" w:hAnsi="Times New Roman" w:cs="Times New Roman"/>
                <w:color w:val="000000"/>
                <w:sz w:val="16"/>
                <w:szCs w:val="16"/>
                <w:lang w:eastAsia="ru-RU"/>
              </w:rPr>
              <w:t xml:space="preserve"> </w:t>
            </w:r>
            <w:proofErr w:type="spellStart"/>
            <w:r w:rsidR="005846AF" w:rsidRPr="004B5A54">
              <w:rPr>
                <w:rFonts w:ascii="Times New Roman" w:eastAsia="Times New Roman" w:hAnsi="Times New Roman" w:cs="Times New Roman"/>
                <w:color w:val="000000"/>
                <w:sz w:val="16"/>
                <w:szCs w:val="16"/>
                <w:lang w:eastAsia="ru-RU"/>
              </w:rPr>
              <w:t>тарифті</w:t>
            </w:r>
            <w:proofErr w:type="gramStart"/>
            <w:r w:rsidR="005846AF" w:rsidRPr="004B5A54">
              <w:rPr>
                <w:rFonts w:ascii="Times New Roman" w:eastAsia="Times New Roman" w:hAnsi="Times New Roman" w:cs="Times New Roman"/>
                <w:color w:val="000000"/>
                <w:sz w:val="16"/>
                <w:szCs w:val="16"/>
                <w:lang w:eastAsia="ru-RU"/>
              </w:rPr>
              <w:t>к</w:t>
            </w:r>
            <w:proofErr w:type="spellEnd"/>
            <w:proofErr w:type="gramEnd"/>
            <w:r w:rsidR="005846AF" w:rsidRPr="004B5A54">
              <w:rPr>
                <w:rFonts w:ascii="Times New Roman" w:eastAsia="Times New Roman" w:hAnsi="Times New Roman" w:cs="Times New Roman"/>
                <w:color w:val="000000"/>
                <w:sz w:val="16"/>
                <w:szCs w:val="16"/>
                <w:lang w:eastAsia="ru-RU"/>
              </w:rPr>
              <w:t xml:space="preserve"> смета </w:t>
            </w:r>
            <w:proofErr w:type="spellStart"/>
            <w:r w:rsidR="005846AF" w:rsidRPr="004B5A54">
              <w:rPr>
                <w:rFonts w:ascii="Times New Roman" w:eastAsia="Times New Roman" w:hAnsi="Times New Roman" w:cs="Times New Roman"/>
                <w:color w:val="000000"/>
                <w:sz w:val="16"/>
                <w:szCs w:val="16"/>
                <w:lang w:eastAsia="ru-RU"/>
              </w:rPr>
              <w:t>шегінде</w:t>
            </w:r>
            <w:proofErr w:type="spellEnd"/>
            <w:r w:rsidR="005846AF" w:rsidRPr="003B08EC">
              <w:rPr>
                <w:rFonts w:ascii="Times New Roman" w:eastAsia="Times New Roman" w:hAnsi="Times New Roman" w:cs="Times New Roman"/>
                <w:color w:val="000000"/>
                <w:sz w:val="16"/>
                <w:szCs w:val="16"/>
                <w:lang w:eastAsia="ru-RU"/>
              </w:rPr>
              <w:t xml:space="preserve"> </w:t>
            </w:r>
            <w:r w:rsidRPr="003B08EC">
              <w:rPr>
                <w:rFonts w:ascii="Times New Roman" w:eastAsia="Times New Roman" w:hAnsi="Times New Roman" w:cs="Times New Roman"/>
                <w:color w:val="000000"/>
                <w:sz w:val="16"/>
                <w:szCs w:val="16"/>
                <w:lang w:eastAsia="ru-RU"/>
              </w:rPr>
              <w:t>(</w:t>
            </w:r>
            <w:proofErr w:type="spellStart"/>
            <w:r w:rsidR="005846AF" w:rsidRPr="005846AF">
              <w:rPr>
                <w:rFonts w:ascii="Times New Roman" w:eastAsia="Times New Roman" w:hAnsi="Times New Roman" w:cs="Times New Roman"/>
                <w:color w:val="000000"/>
                <w:sz w:val="16"/>
                <w:szCs w:val="16"/>
                <w:lang w:eastAsia="ru-RU"/>
              </w:rPr>
              <w:t>коммуналдық</w:t>
            </w:r>
            <w:proofErr w:type="spellEnd"/>
            <w:r w:rsidR="005846AF" w:rsidRPr="005846AF">
              <w:rPr>
                <w:rFonts w:ascii="Times New Roman" w:eastAsia="Times New Roman" w:hAnsi="Times New Roman" w:cs="Times New Roman"/>
                <w:color w:val="000000"/>
                <w:sz w:val="16"/>
                <w:szCs w:val="16"/>
                <w:lang w:eastAsia="ru-RU"/>
              </w:rPr>
              <w:t xml:space="preserve">, </w:t>
            </w:r>
            <w:proofErr w:type="spellStart"/>
            <w:r w:rsidR="005846AF" w:rsidRPr="005846AF">
              <w:rPr>
                <w:rFonts w:ascii="Times New Roman" w:eastAsia="Times New Roman" w:hAnsi="Times New Roman" w:cs="Times New Roman"/>
                <w:color w:val="000000"/>
                <w:sz w:val="16"/>
                <w:szCs w:val="16"/>
                <w:lang w:eastAsia="ru-RU"/>
              </w:rPr>
              <w:t>іссапар</w:t>
            </w:r>
            <w:proofErr w:type="spellEnd"/>
            <w:r w:rsidR="005846AF" w:rsidRPr="005846AF">
              <w:rPr>
                <w:rFonts w:ascii="Times New Roman" w:eastAsia="Times New Roman" w:hAnsi="Times New Roman" w:cs="Times New Roman"/>
                <w:color w:val="000000"/>
                <w:sz w:val="16"/>
                <w:szCs w:val="16"/>
                <w:lang w:eastAsia="ru-RU"/>
              </w:rPr>
              <w:t xml:space="preserve"> </w:t>
            </w:r>
            <w:proofErr w:type="spellStart"/>
            <w:r w:rsidR="005846AF" w:rsidRPr="005846AF">
              <w:rPr>
                <w:rFonts w:ascii="Times New Roman" w:eastAsia="Times New Roman" w:hAnsi="Times New Roman" w:cs="Times New Roman"/>
                <w:color w:val="000000"/>
                <w:sz w:val="16"/>
                <w:szCs w:val="16"/>
                <w:lang w:eastAsia="ru-RU"/>
              </w:rPr>
              <w:t>шығыстары</w:t>
            </w:r>
            <w:proofErr w:type="spellEnd"/>
            <w:r w:rsidR="005846AF" w:rsidRPr="005846AF">
              <w:rPr>
                <w:rFonts w:ascii="Times New Roman" w:eastAsia="Times New Roman" w:hAnsi="Times New Roman" w:cs="Times New Roman"/>
                <w:color w:val="000000"/>
                <w:sz w:val="16"/>
                <w:szCs w:val="16"/>
                <w:lang w:eastAsia="ru-RU"/>
              </w:rPr>
              <w:t xml:space="preserve"> </w:t>
            </w:r>
            <w:proofErr w:type="spellStart"/>
            <w:r w:rsidR="005846AF" w:rsidRPr="005846AF">
              <w:rPr>
                <w:rFonts w:ascii="Times New Roman" w:eastAsia="Times New Roman" w:hAnsi="Times New Roman" w:cs="Times New Roman"/>
                <w:color w:val="000000"/>
                <w:sz w:val="16"/>
                <w:szCs w:val="16"/>
                <w:lang w:eastAsia="ru-RU"/>
              </w:rPr>
              <w:t>бойынша</w:t>
            </w:r>
            <w:proofErr w:type="spellEnd"/>
            <w:r w:rsidR="005846AF" w:rsidRPr="005846AF">
              <w:rPr>
                <w:rFonts w:ascii="Times New Roman" w:eastAsia="Times New Roman" w:hAnsi="Times New Roman" w:cs="Times New Roman"/>
                <w:color w:val="000000"/>
                <w:sz w:val="16"/>
                <w:szCs w:val="16"/>
                <w:lang w:eastAsia="ru-RU"/>
              </w:rPr>
              <w:t xml:space="preserve"> </w:t>
            </w:r>
            <w:proofErr w:type="spellStart"/>
            <w:r w:rsidR="005846AF" w:rsidRPr="005846AF">
              <w:rPr>
                <w:rFonts w:ascii="Times New Roman" w:eastAsia="Times New Roman" w:hAnsi="Times New Roman" w:cs="Times New Roman"/>
                <w:color w:val="000000"/>
                <w:sz w:val="16"/>
                <w:szCs w:val="16"/>
                <w:lang w:eastAsia="ru-RU"/>
              </w:rPr>
              <w:t>үнемдеу</w:t>
            </w:r>
            <w:proofErr w:type="spellEnd"/>
            <w:r w:rsidRPr="003B08EC">
              <w:rPr>
                <w:rFonts w:ascii="Times New Roman" w:eastAsia="Times New Roman" w:hAnsi="Times New Roman" w:cs="Times New Roman"/>
                <w:color w:val="000000"/>
                <w:sz w:val="16"/>
                <w:szCs w:val="16"/>
                <w:lang w:eastAsia="ru-RU"/>
              </w:rPr>
              <w:t>)</w:t>
            </w:r>
          </w:p>
        </w:tc>
      </w:tr>
      <w:tr w:rsidR="003B08EC" w:rsidRPr="003B08EC" w:rsidTr="003B08EC">
        <w:trPr>
          <w:trHeight w:val="300"/>
        </w:trPr>
        <w:tc>
          <w:tcPr>
            <w:tcW w:w="620" w:type="dxa"/>
            <w:vMerge/>
            <w:tcBorders>
              <w:top w:val="nil"/>
              <w:left w:val="single" w:sz="4" w:space="0" w:color="auto"/>
              <w:bottom w:val="single" w:sz="4" w:space="0" w:color="auto"/>
              <w:right w:val="single" w:sz="4" w:space="0" w:color="auto"/>
            </w:tcBorders>
            <w:vAlign w:val="center"/>
            <w:hideMark/>
          </w:tcPr>
          <w:p w:rsidR="003B08EC" w:rsidRPr="003B08EC" w:rsidRDefault="003B08EC" w:rsidP="003B08EC">
            <w:pPr>
              <w:spacing w:after="0" w:line="240" w:lineRule="auto"/>
              <w:rPr>
                <w:rFonts w:ascii="Times New Roman" w:eastAsia="Times New Roman" w:hAnsi="Times New Roman" w:cs="Times New Roman"/>
                <w:b/>
                <w:bCs/>
                <w:color w:val="000000"/>
                <w:sz w:val="16"/>
                <w:szCs w:val="16"/>
                <w:lang w:eastAsia="ru-RU"/>
              </w:rPr>
            </w:pPr>
          </w:p>
        </w:tc>
        <w:tc>
          <w:tcPr>
            <w:tcW w:w="2940" w:type="dxa"/>
            <w:vMerge/>
            <w:tcBorders>
              <w:top w:val="nil"/>
              <w:left w:val="single" w:sz="4" w:space="0" w:color="auto"/>
              <w:bottom w:val="single" w:sz="4" w:space="0" w:color="auto"/>
              <w:right w:val="single" w:sz="4" w:space="0" w:color="auto"/>
            </w:tcBorders>
            <w:vAlign w:val="center"/>
            <w:hideMark/>
          </w:tcPr>
          <w:p w:rsidR="003B08EC" w:rsidRPr="003B08EC" w:rsidRDefault="003B08EC" w:rsidP="003B08EC">
            <w:pPr>
              <w:spacing w:after="0" w:line="240" w:lineRule="auto"/>
              <w:rPr>
                <w:rFonts w:ascii="Times New Roman" w:eastAsia="Times New Roman" w:hAnsi="Times New Roman" w:cs="Times New Roman"/>
                <w:b/>
                <w:bCs/>
                <w:color w:val="000000"/>
                <w:sz w:val="16"/>
                <w:szCs w:val="16"/>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B08EC" w:rsidRPr="003B08EC" w:rsidRDefault="003B08EC" w:rsidP="003B08EC">
            <w:pPr>
              <w:spacing w:after="0" w:line="240" w:lineRule="auto"/>
              <w:rPr>
                <w:rFonts w:ascii="Times New Roman" w:eastAsia="Times New Roman" w:hAnsi="Times New Roman" w:cs="Times New Roman"/>
                <w:b/>
                <w:bCs/>
                <w:color w:val="000000"/>
                <w:sz w:val="16"/>
                <w:szCs w:val="16"/>
                <w:lang w:eastAsia="ru-RU"/>
              </w:rPr>
            </w:pPr>
          </w:p>
        </w:tc>
        <w:tc>
          <w:tcPr>
            <w:tcW w:w="1297" w:type="dxa"/>
            <w:vMerge/>
            <w:tcBorders>
              <w:top w:val="nil"/>
              <w:left w:val="single" w:sz="4" w:space="0" w:color="auto"/>
              <w:bottom w:val="single" w:sz="4" w:space="0" w:color="auto"/>
              <w:right w:val="single" w:sz="4" w:space="0" w:color="auto"/>
            </w:tcBorders>
            <w:vAlign w:val="center"/>
            <w:hideMark/>
          </w:tcPr>
          <w:p w:rsidR="003B08EC" w:rsidRPr="003B08EC" w:rsidRDefault="003B08EC" w:rsidP="003B08EC">
            <w:pPr>
              <w:spacing w:after="0" w:line="240" w:lineRule="auto"/>
              <w:rPr>
                <w:rFonts w:ascii="Times New Roman" w:eastAsia="Times New Roman" w:hAnsi="Times New Roman" w:cs="Times New Roman"/>
                <w:b/>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3B08EC" w:rsidRPr="003B08EC" w:rsidRDefault="003B08EC" w:rsidP="003B08EC">
            <w:pPr>
              <w:spacing w:after="0" w:line="240" w:lineRule="auto"/>
              <w:rPr>
                <w:rFonts w:ascii="Times New Roman" w:eastAsia="Times New Roman" w:hAnsi="Times New Roman" w:cs="Times New Roman"/>
                <w:b/>
                <w:b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3B08EC" w:rsidRPr="003B08EC" w:rsidRDefault="003B08EC" w:rsidP="003B08EC">
            <w:pPr>
              <w:spacing w:after="0" w:line="240" w:lineRule="auto"/>
              <w:rPr>
                <w:rFonts w:ascii="Times New Roman" w:eastAsia="Times New Roman" w:hAnsi="Times New Roman" w:cs="Times New Roman"/>
                <w:color w:val="000000"/>
                <w:sz w:val="16"/>
                <w:szCs w:val="16"/>
                <w:lang w:eastAsia="ru-RU"/>
              </w:rPr>
            </w:pPr>
          </w:p>
        </w:tc>
        <w:tc>
          <w:tcPr>
            <w:tcW w:w="6520" w:type="dxa"/>
            <w:vMerge/>
            <w:tcBorders>
              <w:top w:val="nil"/>
              <w:left w:val="single" w:sz="4" w:space="0" w:color="auto"/>
              <w:bottom w:val="single" w:sz="4" w:space="0" w:color="auto"/>
              <w:right w:val="single" w:sz="4" w:space="0" w:color="auto"/>
            </w:tcBorders>
            <w:vAlign w:val="center"/>
            <w:hideMark/>
          </w:tcPr>
          <w:p w:rsidR="003B08EC" w:rsidRPr="003B08EC" w:rsidRDefault="003B08EC" w:rsidP="003B08EC">
            <w:pPr>
              <w:spacing w:after="0" w:line="240" w:lineRule="auto"/>
              <w:rPr>
                <w:rFonts w:ascii="Times New Roman" w:eastAsia="Times New Roman" w:hAnsi="Times New Roman" w:cs="Times New Roman"/>
                <w:color w:val="000000"/>
                <w:sz w:val="16"/>
                <w:szCs w:val="16"/>
                <w:lang w:eastAsia="ru-RU"/>
              </w:rPr>
            </w:pPr>
          </w:p>
        </w:tc>
      </w:tr>
      <w:tr w:rsidR="003B08EC" w:rsidRPr="003B08EC" w:rsidTr="003B08E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10</w:t>
            </w:r>
          </w:p>
        </w:tc>
        <w:tc>
          <w:tcPr>
            <w:tcW w:w="2940" w:type="dxa"/>
            <w:tcBorders>
              <w:top w:val="nil"/>
              <w:left w:val="nil"/>
              <w:bottom w:val="single" w:sz="4" w:space="0" w:color="auto"/>
              <w:right w:val="single" w:sz="4" w:space="0" w:color="auto"/>
            </w:tcBorders>
            <w:shd w:val="clear" w:color="auto" w:fill="auto"/>
            <w:vAlign w:val="center"/>
            <w:hideMark/>
          </w:tcPr>
          <w:p w:rsidR="003B08EC" w:rsidRPr="003B08EC" w:rsidRDefault="007C6213" w:rsidP="003B08EC">
            <w:pPr>
              <w:spacing w:after="0" w:line="240" w:lineRule="auto"/>
              <w:rPr>
                <w:rFonts w:ascii="Times New Roman" w:eastAsia="Times New Roman" w:hAnsi="Times New Roman" w:cs="Times New Roman"/>
                <w:color w:val="000000"/>
                <w:sz w:val="16"/>
                <w:szCs w:val="16"/>
                <w:lang w:eastAsia="ru-RU"/>
              </w:rPr>
            </w:pPr>
            <w:proofErr w:type="spellStart"/>
            <w:r w:rsidRPr="00B27492">
              <w:rPr>
                <w:rFonts w:ascii="Times New Roman" w:eastAsia="Times New Roman" w:hAnsi="Times New Roman" w:cs="Times New Roman"/>
                <w:color w:val="000000"/>
                <w:sz w:val="16"/>
                <w:szCs w:val="16"/>
                <w:lang w:eastAsia="ru-RU"/>
              </w:rPr>
              <w:t>Екінші</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деңгейдегі</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банктердің</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сыйақыларын</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төлеуге</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арналған</w:t>
            </w:r>
            <w:proofErr w:type="spellEnd"/>
            <w:r w:rsidRPr="00B27492">
              <w:rPr>
                <w:rFonts w:ascii="Times New Roman" w:eastAsia="Times New Roman" w:hAnsi="Times New Roman" w:cs="Times New Roman"/>
                <w:color w:val="000000"/>
                <w:sz w:val="16"/>
                <w:szCs w:val="16"/>
                <w:lang w:eastAsia="ru-RU"/>
              </w:rPr>
              <w:t xml:space="preserve"> </w:t>
            </w:r>
            <w:proofErr w:type="spellStart"/>
            <w:r w:rsidRPr="00B27492">
              <w:rPr>
                <w:rFonts w:ascii="Times New Roman" w:eastAsia="Times New Roman" w:hAnsi="Times New Roman" w:cs="Times New Roman"/>
                <w:color w:val="000000"/>
                <w:sz w:val="16"/>
                <w:szCs w:val="16"/>
                <w:lang w:eastAsia="ru-RU"/>
              </w:rPr>
              <w:t>шығыстар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980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985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0,49%</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Бекітілген</w:t>
            </w:r>
            <w:proofErr w:type="spellEnd"/>
            <w:r w:rsidR="004B5A54" w:rsidRPr="004B5A54">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тарифті</w:t>
            </w:r>
            <w:proofErr w:type="gramStart"/>
            <w:r w:rsidR="004B5A54" w:rsidRPr="004B5A54">
              <w:rPr>
                <w:rFonts w:ascii="Times New Roman" w:eastAsia="Times New Roman" w:hAnsi="Times New Roman" w:cs="Times New Roman"/>
                <w:color w:val="000000"/>
                <w:sz w:val="16"/>
                <w:szCs w:val="16"/>
                <w:lang w:eastAsia="ru-RU"/>
              </w:rPr>
              <w:t>к</w:t>
            </w:r>
            <w:proofErr w:type="spellEnd"/>
            <w:proofErr w:type="gramEnd"/>
            <w:r w:rsidR="004B5A54" w:rsidRPr="004B5A54">
              <w:rPr>
                <w:rFonts w:ascii="Times New Roman" w:eastAsia="Times New Roman" w:hAnsi="Times New Roman" w:cs="Times New Roman"/>
                <w:color w:val="000000"/>
                <w:sz w:val="16"/>
                <w:szCs w:val="16"/>
                <w:lang w:eastAsia="ru-RU"/>
              </w:rPr>
              <w:t xml:space="preserve"> смета </w:t>
            </w:r>
            <w:proofErr w:type="spellStart"/>
            <w:r w:rsidR="004B5A54" w:rsidRPr="004B5A54">
              <w:rPr>
                <w:rFonts w:ascii="Times New Roman" w:eastAsia="Times New Roman" w:hAnsi="Times New Roman" w:cs="Times New Roman"/>
                <w:color w:val="000000"/>
                <w:sz w:val="16"/>
                <w:szCs w:val="16"/>
                <w:lang w:eastAsia="ru-RU"/>
              </w:rPr>
              <w:t>шегінде</w:t>
            </w:r>
            <w:proofErr w:type="spellEnd"/>
          </w:p>
        </w:tc>
      </w:tr>
      <w:tr w:rsidR="003B08EC" w:rsidRPr="003B08EC" w:rsidTr="003B08E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III</w:t>
            </w:r>
          </w:p>
        </w:tc>
        <w:tc>
          <w:tcPr>
            <w:tcW w:w="2940" w:type="dxa"/>
            <w:tcBorders>
              <w:top w:val="nil"/>
              <w:left w:val="nil"/>
              <w:bottom w:val="single" w:sz="4" w:space="0" w:color="auto"/>
              <w:right w:val="single" w:sz="4" w:space="0" w:color="auto"/>
            </w:tcBorders>
            <w:shd w:val="clear" w:color="auto" w:fill="auto"/>
            <w:vAlign w:val="center"/>
            <w:hideMark/>
          </w:tcPr>
          <w:p w:rsidR="003B08EC" w:rsidRPr="001B0436" w:rsidRDefault="001B0436" w:rsidP="003B08EC">
            <w:pPr>
              <w:spacing w:after="0" w:line="240" w:lineRule="auto"/>
              <w:rPr>
                <w:rFonts w:ascii="Times New Roman" w:eastAsia="Times New Roman" w:hAnsi="Times New Roman" w:cs="Times New Roman"/>
                <w:color w:val="000000"/>
                <w:sz w:val="16"/>
                <w:szCs w:val="16"/>
                <w:lang w:val="kk-KZ" w:eastAsia="ru-RU"/>
              </w:rPr>
            </w:pPr>
            <w:r>
              <w:rPr>
                <w:rFonts w:ascii="Times New Roman" w:eastAsia="Times New Roman" w:hAnsi="Times New Roman" w:cs="Times New Roman"/>
                <w:color w:val="000000"/>
                <w:sz w:val="16"/>
                <w:szCs w:val="16"/>
                <w:lang w:val="kk-KZ" w:eastAsia="ru-RU"/>
              </w:rPr>
              <w:t>Барлық шығындар</w:t>
            </w:r>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31 771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FE0D79">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31 5</w:t>
            </w:r>
            <w:r w:rsidR="00FE0D79">
              <w:rPr>
                <w:rFonts w:ascii="Times New Roman" w:eastAsia="Times New Roman" w:hAnsi="Times New Roman" w:cs="Times New Roman"/>
                <w:b/>
                <w:bCs/>
                <w:color w:val="000000"/>
                <w:sz w:val="16"/>
                <w:szCs w:val="16"/>
                <w:lang w:eastAsia="ru-RU"/>
              </w:rPr>
              <w:t>47</w:t>
            </w:r>
            <w:r w:rsidRPr="003B08EC">
              <w:rPr>
                <w:rFonts w:ascii="Times New Roman" w:eastAsia="Times New Roman" w:hAnsi="Times New Roman" w:cs="Times New Roman"/>
                <w:b/>
                <w:bCs/>
                <w:color w:val="000000"/>
                <w:sz w:val="16"/>
                <w:szCs w:val="1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-0,70%</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Бекітілген</w:t>
            </w:r>
            <w:proofErr w:type="spellEnd"/>
            <w:r w:rsidR="004B5A54" w:rsidRPr="004B5A54">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тарифті</w:t>
            </w:r>
            <w:proofErr w:type="gramStart"/>
            <w:r w:rsidR="004B5A54" w:rsidRPr="004B5A54">
              <w:rPr>
                <w:rFonts w:ascii="Times New Roman" w:eastAsia="Times New Roman" w:hAnsi="Times New Roman" w:cs="Times New Roman"/>
                <w:color w:val="000000"/>
                <w:sz w:val="16"/>
                <w:szCs w:val="16"/>
                <w:lang w:eastAsia="ru-RU"/>
              </w:rPr>
              <w:t>к</w:t>
            </w:r>
            <w:proofErr w:type="spellEnd"/>
            <w:proofErr w:type="gramEnd"/>
            <w:r w:rsidR="004B5A54" w:rsidRPr="004B5A54">
              <w:rPr>
                <w:rFonts w:ascii="Times New Roman" w:eastAsia="Times New Roman" w:hAnsi="Times New Roman" w:cs="Times New Roman"/>
                <w:color w:val="000000"/>
                <w:sz w:val="16"/>
                <w:szCs w:val="16"/>
                <w:lang w:eastAsia="ru-RU"/>
              </w:rPr>
              <w:t xml:space="preserve"> смета </w:t>
            </w:r>
            <w:proofErr w:type="spellStart"/>
            <w:r w:rsidR="004B5A54" w:rsidRPr="004B5A54">
              <w:rPr>
                <w:rFonts w:ascii="Times New Roman" w:eastAsia="Times New Roman" w:hAnsi="Times New Roman" w:cs="Times New Roman"/>
                <w:color w:val="000000"/>
                <w:sz w:val="16"/>
                <w:szCs w:val="16"/>
                <w:lang w:eastAsia="ru-RU"/>
              </w:rPr>
              <w:t>шегінде</w:t>
            </w:r>
            <w:proofErr w:type="spellEnd"/>
          </w:p>
        </w:tc>
      </w:tr>
      <w:tr w:rsidR="003B08EC" w:rsidRPr="003B08EC" w:rsidTr="003B08E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IV</w:t>
            </w:r>
          </w:p>
        </w:tc>
        <w:tc>
          <w:tcPr>
            <w:tcW w:w="2940" w:type="dxa"/>
            <w:tcBorders>
              <w:top w:val="nil"/>
              <w:left w:val="nil"/>
              <w:bottom w:val="single" w:sz="4" w:space="0" w:color="auto"/>
              <w:right w:val="single" w:sz="4" w:space="0" w:color="auto"/>
            </w:tcBorders>
            <w:shd w:val="clear" w:color="auto" w:fill="auto"/>
            <w:vAlign w:val="center"/>
            <w:hideMark/>
          </w:tcPr>
          <w:p w:rsidR="003B08EC" w:rsidRPr="001B0436" w:rsidRDefault="001B0436" w:rsidP="003B08EC">
            <w:pPr>
              <w:spacing w:after="0" w:line="240" w:lineRule="auto"/>
              <w:rPr>
                <w:rFonts w:ascii="Times New Roman" w:eastAsia="Times New Roman" w:hAnsi="Times New Roman" w:cs="Times New Roman"/>
                <w:color w:val="000000"/>
                <w:sz w:val="16"/>
                <w:szCs w:val="16"/>
                <w:lang w:val="kk-KZ" w:eastAsia="ru-RU"/>
              </w:rPr>
            </w:pPr>
            <w:r>
              <w:rPr>
                <w:rFonts w:ascii="Times New Roman" w:eastAsia="Times New Roman" w:hAnsi="Times New Roman" w:cs="Times New Roman"/>
                <w:color w:val="000000"/>
                <w:sz w:val="16"/>
                <w:szCs w:val="16"/>
                <w:lang w:val="kk-KZ" w:eastAsia="ru-RU"/>
              </w:rPr>
              <w:t>Табыс</w:t>
            </w:r>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8 499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FE0D79">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8 47</w:t>
            </w:r>
            <w:r w:rsidR="00FE0D79">
              <w:rPr>
                <w:rFonts w:ascii="Times New Roman" w:eastAsia="Times New Roman" w:hAnsi="Times New Roman" w:cs="Times New Roman"/>
                <w:b/>
                <w:bCs/>
                <w:color w:val="000000"/>
                <w:sz w:val="16"/>
                <w:szCs w:val="16"/>
                <w:lang w:eastAsia="ru-RU"/>
              </w:rPr>
              <w:t>3</w:t>
            </w:r>
            <w:r w:rsidRPr="003B08EC">
              <w:rPr>
                <w:rFonts w:ascii="Times New Roman" w:eastAsia="Times New Roman" w:hAnsi="Times New Roman" w:cs="Times New Roman"/>
                <w:b/>
                <w:bCs/>
                <w:color w:val="000000"/>
                <w:sz w:val="16"/>
                <w:szCs w:val="16"/>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FE0D79">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-0,3</w:t>
            </w:r>
            <w:r w:rsidR="00FE0D79">
              <w:rPr>
                <w:rFonts w:ascii="Times New Roman" w:eastAsia="Times New Roman" w:hAnsi="Times New Roman" w:cs="Times New Roman"/>
                <w:color w:val="000000"/>
                <w:sz w:val="16"/>
                <w:szCs w:val="16"/>
                <w:lang w:eastAsia="ru-RU"/>
              </w:rPr>
              <w:t>1</w:t>
            </w:r>
            <w:bookmarkStart w:id="0" w:name="_GoBack"/>
            <w:bookmarkEnd w:id="0"/>
            <w:r w:rsidRPr="003B08EC">
              <w:rPr>
                <w:rFonts w:ascii="Times New Roman" w:eastAsia="Times New Roman" w:hAnsi="Times New Roman" w:cs="Times New Roman"/>
                <w:color w:val="000000"/>
                <w:sz w:val="16"/>
                <w:szCs w:val="16"/>
                <w:lang w:eastAsia="ru-RU"/>
              </w:rPr>
              <w:t>%</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Бекітілген</w:t>
            </w:r>
            <w:proofErr w:type="spellEnd"/>
            <w:r w:rsidR="004B5A54" w:rsidRPr="004B5A54">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тарифті</w:t>
            </w:r>
            <w:proofErr w:type="gramStart"/>
            <w:r w:rsidR="004B5A54" w:rsidRPr="004B5A54">
              <w:rPr>
                <w:rFonts w:ascii="Times New Roman" w:eastAsia="Times New Roman" w:hAnsi="Times New Roman" w:cs="Times New Roman"/>
                <w:color w:val="000000"/>
                <w:sz w:val="16"/>
                <w:szCs w:val="16"/>
                <w:lang w:eastAsia="ru-RU"/>
              </w:rPr>
              <w:t>к</w:t>
            </w:r>
            <w:proofErr w:type="spellEnd"/>
            <w:proofErr w:type="gramEnd"/>
            <w:r w:rsidR="004B5A54" w:rsidRPr="004B5A54">
              <w:rPr>
                <w:rFonts w:ascii="Times New Roman" w:eastAsia="Times New Roman" w:hAnsi="Times New Roman" w:cs="Times New Roman"/>
                <w:color w:val="000000"/>
                <w:sz w:val="16"/>
                <w:szCs w:val="16"/>
                <w:lang w:eastAsia="ru-RU"/>
              </w:rPr>
              <w:t xml:space="preserve"> смета </w:t>
            </w:r>
            <w:proofErr w:type="spellStart"/>
            <w:r w:rsidR="004B5A54" w:rsidRPr="004B5A54">
              <w:rPr>
                <w:rFonts w:ascii="Times New Roman" w:eastAsia="Times New Roman" w:hAnsi="Times New Roman" w:cs="Times New Roman"/>
                <w:color w:val="000000"/>
                <w:sz w:val="16"/>
                <w:szCs w:val="16"/>
                <w:lang w:eastAsia="ru-RU"/>
              </w:rPr>
              <w:t>шегінде</w:t>
            </w:r>
            <w:proofErr w:type="spellEnd"/>
          </w:p>
        </w:tc>
      </w:tr>
      <w:tr w:rsidR="003B08EC" w:rsidRPr="003B08EC" w:rsidTr="003B08E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V</w:t>
            </w:r>
          </w:p>
        </w:tc>
        <w:tc>
          <w:tcPr>
            <w:tcW w:w="2940" w:type="dxa"/>
            <w:tcBorders>
              <w:top w:val="nil"/>
              <w:left w:val="nil"/>
              <w:bottom w:val="single" w:sz="4" w:space="0" w:color="auto"/>
              <w:right w:val="single" w:sz="4" w:space="0" w:color="auto"/>
            </w:tcBorders>
            <w:shd w:val="clear" w:color="auto" w:fill="auto"/>
            <w:vAlign w:val="center"/>
            <w:hideMark/>
          </w:tcPr>
          <w:p w:rsidR="003B08EC" w:rsidRPr="003B08EC" w:rsidRDefault="001B0436" w:rsidP="003B08EC">
            <w:pPr>
              <w:spacing w:after="0" w:line="240" w:lineRule="auto"/>
              <w:rPr>
                <w:rFonts w:ascii="Times New Roman" w:eastAsia="Times New Roman" w:hAnsi="Times New Roman" w:cs="Times New Roman"/>
                <w:color w:val="000000"/>
                <w:sz w:val="16"/>
                <w:szCs w:val="16"/>
                <w:lang w:eastAsia="ru-RU"/>
              </w:rPr>
            </w:pPr>
            <w:proofErr w:type="spellStart"/>
            <w:r w:rsidRPr="001B0436">
              <w:rPr>
                <w:rFonts w:ascii="Times New Roman" w:eastAsia="Times New Roman" w:hAnsi="Times New Roman" w:cs="Times New Roman"/>
                <w:color w:val="000000"/>
                <w:sz w:val="16"/>
                <w:szCs w:val="16"/>
                <w:lang w:eastAsia="ru-RU"/>
              </w:rPr>
              <w:t>Барлық</w:t>
            </w:r>
            <w:proofErr w:type="spellEnd"/>
            <w:r w:rsidRPr="001B0436">
              <w:rPr>
                <w:rFonts w:ascii="Times New Roman" w:eastAsia="Times New Roman" w:hAnsi="Times New Roman" w:cs="Times New Roman"/>
                <w:color w:val="000000"/>
                <w:sz w:val="16"/>
                <w:szCs w:val="16"/>
                <w:lang w:eastAsia="ru-RU"/>
              </w:rPr>
              <w:t xml:space="preserve"> </w:t>
            </w:r>
            <w:proofErr w:type="spellStart"/>
            <w:r w:rsidRPr="001B0436">
              <w:rPr>
                <w:rFonts w:ascii="Times New Roman" w:eastAsia="Times New Roman" w:hAnsi="Times New Roman" w:cs="Times New Roman"/>
                <w:color w:val="000000"/>
                <w:sz w:val="16"/>
                <w:szCs w:val="16"/>
                <w:lang w:eastAsia="ru-RU"/>
              </w:rPr>
              <w:t>кі</w:t>
            </w:r>
            <w:proofErr w:type="gramStart"/>
            <w:r w:rsidRPr="001B0436">
              <w:rPr>
                <w:rFonts w:ascii="Times New Roman" w:eastAsia="Times New Roman" w:hAnsi="Times New Roman" w:cs="Times New Roman"/>
                <w:color w:val="000000"/>
                <w:sz w:val="16"/>
                <w:szCs w:val="16"/>
                <w:lang w:eastAsia="ru-RU"/>
              </w:rPr>
              <w:t>р</w:t>
            </w:r>
            <w:proofErr w:type="gramEnd"/>
            <w:r w:rsidRPr="001B0436">
              <w:rPr>
                <w:rFonts w:ascii="Times New Roman" w:eastAsia="Times New Roman" w:hAnsi="Times New Roman" w:cs="Times New Roman"/>
                <w:color w:val="000000"/>
                <w:sz w:val="16"/>
                <w:szCs w:val="16"/>
                <w:lang w:eastAsia="ru-RU"/>
              </w:rPr>
              <w:t>істер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B08EC">
              <w:rPr>
                <w:rFonts w:ascii="Times New Roman" w:eastAsia="Times New Roman" w:hAnsi="Times New Roman" w:cs="Times New Roman"/>
                <w:b/>
                <w:bCs/>
                <w:color w:val="000000"/>
                <w:sz w:val="16"/>
                <w:szCs w:val="16"/>
                <w:lang w:eastAsia="ru-RU"/>
              </w:rPr>
              <w:t>млн</w:t>
            </w:r>
            <w:proofErr w:type="gramStart"/>
            <w:r w:rsidRPr="003B08EC">
              <w:rPr>
                <w:rFonts w:ascii="Times New Roman" w:eastAsia="Times New Roman" w:hAnsi="Times New Roman" w:cs="Times New Roman"/>
                <w:b/>
                <w:bCs/>
                <w:color w:val="000000"/>
                <w:sz w:val="16"/>
                <w:szCs w:val="16"/>
                <w:lang w:eastAsia="ru-RU"/>
              </w:rPr>
              <w:t>.т</w:t>
            </w:r>
            <w:proofErr w:type="gramEnd"/>
            <w:r w:rsidRPr="003B08EC">
              <w:rPr>
                <w:rFonts w:ascii="Times New Roman" w:eastAsia="Times New Roman" w:hAnsi="Times New Roman" w:cs="Times New Roman"/>
                <w:b/>
                <w:bCs/>
                <w:color w:val="000000"/>
                <w:sz w:val="16"/>
                <w:szCs w:val="16"/>
                <w:lang w:eastAsia="ru-RU"/>
              </w:rPr>
              <w:t>г</w:t>
            </w:r>
            <w:proofErr w:type="spellEnd"/>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40 270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40 020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-0,62%</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4B5A54" w:rsidP="003B08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val="kk-KZ" w:eastAsia="ru-RU"/>
              </w:rPr>
              <w:t xml:space="preserve"> </w:t>
            </w:r>
            <w:proofErr w:type="spellStart"/>
            <w:r w:rsidRPr="004B5A54">
              <w:rPr>
                <w:rFonts w:ascii="Times New Roman" w:eastAsia="Times New Roman" w:hAnsi="Times New Roman" w:cs="Times New Roman"/>
                <w:color w:val="000000"/>
                <w:sz w:val="16"/>
                <w:szCs w:val="16"/>
                <w:lang w:eastAsia="ru-RU"/>
              </w:rPr>
              <w:t>Бекітілген</w:t>
            </w:r>
            <w:proofErr w:type="spellEnd"/>
            <w:r w:rsidRPr="004B5A54">
              <w:rPr>
                <w:rFonts w:ascii="Times New Roman" w:eastAsia="Times New Roman" w:hAnsi="Times New Roman" w:cs="Times New Roman"/>
                <w:color w:val="000000"/>
                <w:sz w:val="16"/>
                <w:szCs w:val="16"/>
                <w:lang w:eastAsia="ru-RU"/>
              </w:rPr>
              <w:t xml:space="preserve"> </w:t>
            </w:r>
            <w:proofErr w:type="spellStart"/>
            <w:r w:rsidRPr="004B5A54">
              <w:rPr>
                <w:rFonts w:ascii="Times New Roman" w:eastAsia="Times New Roman" w:hAnsi="Times New Roman" w:cs="Times New Roman"/>
                <w:color w:val="000000"/>
                <w:sz w:val="16"/>
                <w:szCs w:val="16"/>
                <w:lang w:eastAsia="ru-RU"/>
              </w:rPr>
              <w:t>тарифті</w:t>
            </w:r>
            <w:proofErr w:type="gramStart"/>
            <w:r w:rsidRPr="004B5A54">
              <w:rPr>
                <w:rFonts w:ascii="Times New Roman" w:eastAsia="Times New Roman" w:hAnsi="Times New Roman" w:cs="Times New Roman"/>
                <w:color w:val="000000"/>
                <w:sz w:val="16"/>
                <w:szCs w:val="16"/>
                <w:lang w:eastAsia="ru-RU"/>
              </w:rPr>
              <w:t>к</w:t>
            </w:r>
            <w:proofErr w:type="spellEnd"/>
            <w:proofErr w:type="gramEnd"/>
            <w:r w:rsidRPr="004B5A54">
              <w:rPr>
                <w:rFonts w:ascii="Times New Roman" w:eastAsia="Times New Roman" w:hAnsi="Times New Roman" w:cs="Times New Roman"/>
                <w:color w:val="000000"/>
                <w:sz w:val="16"/>
                <w:szCs w:val="16"/>
                <w:lang w:eastAsia="ru-RU"/>
              </w:rPr>
              <w:t xml:space="preserve"> смета </w:t>
            </w:r>
            <w:proofErr w:type="spellStart"/>
            <w:r w:rsidRPr="004B5A54">
              <w:rPr>
                <w:rFonts w:ascii="Times New Roman" w:eastAsia="Times New Roman" w:hAnsi="Times New Roman" w:cs="Times New Roman"/>
                <w:color w:val="000000"/>
                <w:sz w:val="16"/>
                <w:szCs w:val="16"/>
                <w:lang w:eastAsia="ru-RU"/>
              </w:rPr>
              <w:t>шегінде</w:t>
            </w:r>
            <w:proofErr w:type="spellEnd"/>
          </w:p>
        </w:tc>
      </w:tr>
      <w:tr w:rsidR="003B08EC" w:rsidRPr="003B08EC" w:rsidTr="003B08E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VI</w:t>
            </w:r>
          </w:p>
        </w:tc>
        <w:tc>
          <w:tcPr>
            <w:tcW w:w="2940" w:type="dxa"/>
            <w:tcBorders>
              <w:top w:val="nil"/>
              <w:left w:val="nil"/>
              <w:bottom w:val="single" w:sz="4" w:space="0" w:color="auto"/>
              <w:right w:val="single" w:sz="4" w:space="0" w:color="auto"/>
            </w:tcBorders>
            <w:shd w:val="clear" w:color="auto" w:fill="auto"/>
            <w:vAlign w:val="center"/>
            <w:hideMark/>
          </w:tcPr>
          <w:p w:rsidR="003B08EC" w:rsidRPr="003B08EC" w:rsidRDefault="001B0436" w:rsidP="001B0436">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val="kk-KZ" w:eastAsia="ru-RU"/>
              </w:rPr>
              <w:t>К</w:t>
            </w:r>
            <w:proofErr w:type="spellStart"/>
            <w:r>
              <w:rPr>
                <w:rFonts w:ascii="Times New Roman" w:eastAsia="Times New Roman" w:hAnsi="Times New Roman" w:cs="Times New Roman"/>
                <w:color w:val="000000"/>
                <w:sz w:val="16"/>
                <w:szCs w:val="16"/>
                <w:lang w:eastAsia="ru-RU"/>
              </w:rPr>
              <w:t>өрсетілетін</w:t>
            </w:r>
            <w:proofErr w:type="spellEnd"/>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қызметтер</w:t>
            </w:r>
            <w:proofErr w:type="spellEnd"/>
            <w:r w:rsidRPr="001B0436">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val="kk-KZ" w:eastAsia="ru-RU"/>
              </w:rPr>
              <w:t>к</w:t>
            </w:r>
            <w:proofErr w:type="spellStart"/>
            <w:r w:rsidRPr="001B0436">
              <w:rPr>
                <w:rFonts w:ascii="Times New Roman" w:eastAsia="Times New Roman" w:hAnsi="Times New Roman" w:cs="Times New Roman"/>
                <w:color w:val="000000"/>
                <w:sz w:val="16"/>
                <w:szCs w:val="16"/>
                <w:lang w:eastAsia="ru-RU"/>
              </w:rPr>
              <w:t>өлемі</w:t>
            </w:r>
            <w:proofErr w:type="spellEnd"/>
            <w:r w:rsidRPr="001B0436">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w:t>
            </w:r>
            <w:proofErr w:type="spellStart"/>
            <w:r>
              <w:rPr>
                <w:rFonts w:ascii="Times New Roman" w:eastAsia="Times New Roman" w:hAnsi="Times New Roman" w:cs="Times New Roman"/>
                <w:color w:val="000000"/>
                <w:sz w:val="16"/>
                <w:szCs w:val="16"/>
                <w:lang w:eastAsia="ru-RU"/>
              </w:rPr>
              <w:t>тауарлар</w:t>
            </w:r>
            <w:proofErr w:type="spellEnd"/>
            <w:r w:rsidRPr="001B0436">
              <w:rPr>
                <w:rFonts w:ascii="Times New Roman" w:eastAsia="Times New Roman" w:hAnsi="Times New Roman" w:cs="Times New Roman"/>
                <w:color w:val="000000"/>
                <w:sz w:val="16"/>
                <w:szCs w:val="16"/>
                <w:lang w:eastAsia="ru-RU"/>
              </w:rPr>
              <w:t xml:space="preserve">, </w:t>
            </w:r>
            <w:proofErr w:type="spellStart"/>
            <w:r w:rsidRPr="001B0436">
              <w:rPr>
                <w:rFonts w:ascii="Times New Roman" w:eastAsia="Times New Roman" w:hAnsi="Times New Roman" w:cs="Times New Roman"/>
                <w:color w:val="000000"/>
                <w:sz w:val="16"/>
                <w:szCs w:val="16"/>
                <w:lang w:eastAsia="ru-RU"/>
              </w:rPr>
              <w:t>жұмыстар</w:t>
            </w:r>
            <w:proofErr w:type="spellEnd"/>
            <w:r w:rsidRPr="001B0436">
              <w:rPr>
                <w:rFonts w:ascii="Times New Roman" w:eastAsia="Times New Roman" w:hAnsi="Times New Roman"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3B08EC" w:rsidRPr="00270A88" w:rsidRDefault="003B08EC" w:rsidP="00270A88">
            <w:pPr>
              <w:spacing w:after="0" w:line="240" w:lineRule="auto"/>
              <w:jc w:val="center"/>
              <w:rPr>
                <w:rFonts w:ascii="Times New Roman" w:eastAsia="Times New Roman" w:hAnsi="Times New Roman" w:cs="Times New Roman"/>
                <w:b/>
                <w:bCs/>
                <w:color w:val="000000"/>
                <w:sz w:val="16"/>
                <w:szCs w:val="16"/>
                <w:lang w:val="kk-KZ" w:eastAsia="ru-RU"/>
              </w:rPr>
            </w:pPr>
            <w:proofErr w:type="gramStart"/>
            <w:r w:rsidRPr="003B08EC">
              <w:rPr>
                <w:rFonts w:ascii="Times New Roman" w:eastAsia="Times New Roman" w:hAnsi="Times New Roman" w:cs="Times New Roman"/>
                <w:b/>
                <w:bCs/>
                <w:color w:val="000000"/>
                <w:sz w:val="16"/>
                <w:szCs w:val="16"/>
                <w:lang w:eastAsia="ru-RU"/>
              </w:rPr>
              <w:t>млн</w:t>
            </w:r>
            <w:proofErr w:type="gramEnd"/>
            <w:r w:rsidRPr="003B08EC">
              <w:rPr>
                <w:rFonts w:ascii="Times New Roman" w:eastAsia="Times New Roman" w:hAnsi="Times New Roman" w:cs="Times New Roman"/>
                <w:b/>
                <w:bCs/>
                <w:color w:val="000000"/>
                <w:sz w:val="16"/>
                <w:szCs w:val="16"/>
                <w:lang w:eastAsia="ru-RU"/>
              </w:rPr>
              <w:t>/кВт</w:t>
            </w:r>
            <w:r w:rsidR="00270A88">
              <w:rPr>
                <w:rFonts w:ascii="Times New Roman" w:eastAsia="Times New Roman" w:hAnsi="Times New Roman" w:cs="Times New Roman"/>
                <w:b/>
                <w:bCs/>
                <w:color w:val="000000"/>
                <w:sz w:val="16"/>
                <w:szCs w:val="16"/>
                <w:lang w:val="kk-KZ" w:eastAsia="ru-RU"/>
              </w:rPr>
              <w:t>с</w:t>
            </w:r>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6 889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6 796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-1,35%</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Бекітілген</w:t>
            </w:r>
            <w:proofErr w:type="spellEnd"/>
            <w:r w:rsidR="004B5A54" w:rsidRPr="004B5A54">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тарифті</w:t>
            </w:r>
            <w:proofErr w:type="gramStart"/>
            <w:r w:rsidR="004B5A54" w:rsidRPr="004B5A54">
              <w:rPr>
                <w:rFonts w:ascii="Times New Roman" w:eastAsia="Times New Roman" w:hAnsi="Times New Roman" w:cs="Times New Roman"/>
                <w:color w:val="000000"/>
                <w:sz w:val="16"/>
                <w:szCs w:val="16"/>
                <w:lang w:eastAsia="ru-RU"/>
              </w:rPr>
              <w:t>к</w:t>
            </w:r>
            <w:proofErr w:type="spellEnd"/>
            <w:proofErr w:type="gramEnd"/>
            <w:r w:rsidR="004B5A54" w:rsidRPr="004B5A54">
              <w:rPr>
                <w:rFonts w:ascii="Times New Roman" w:eastAsia="Times New Roman" w:hAnsi="Times New Roman" w:cs="Times New Roman"/>
                <w:color w:val="000000"/>
                <w:sz w:val="16"/>
                <w:szCs w:val="16"/>
                <w:lang w:eastAsia="ru-RU"/>
              </w:rPr>
              <w:t xml:space="preserve"> смета </w:t>
            </w:r>
            <w:proofErr w:type="spellStart"/>
            <w:r w:rsidR="004B5A54" w:rsidRPr="004B5A54">
              <w:rPr>
                <w:rFonts w:ascii="Times New Roman" w:eastAsia="Times New Roman" w:hAnsi="Times New Roman" w:cs="Times New Roman"/>
                <w:color w:val="000000"/>
                <w:sz w:val="16"/>
                <w:szCs w:val="16"/>
                <w:lang w:eastAsia="ru-RU"/>
              </w:rPr>
              <w:t>шегінде</w:t>
            </w:r>
            <w:proofErr w:type="spellEnd"/>
          </w:p>
        </w:tc>
      </w:tr>
      <w:tr w:rsidR="003B08EC" w:rsidRPr="003B08EC" w:rsidTr="003B08EC">
        <w:trPr>
          <w:trHeight w:val="300"/>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VII</w:t>
            </w:r>
          </w:p>
        </w:tc>
        <w:tc>
          <w:tcPr>
            <w:tcW w:w="2940" w:type="dxa"/>
            <w:vMerge w:val="restart"/>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4B5A54" w:rsidP="001B0436">
            <w:pPr>
              <w:spacing w:after="0" w:line="240" w:lineRule="auto"/>
              <w:rPr>
                <w:rFonts w:ascii="Times New Roman" w:eastAsia="Times New Roman" w:hAnsi="Times New Roman" w:cs="Times New Roman"/>
                <w:color w:val="000000"/>
                <w:sz w:val="16"/>
                <w:szCs w:val="16"/>
                <w:lang w:eastAsia="ru-RU"/>
              </w:rPr>
            </w:pPr>
            <w:proofErr w:type="spellStart"/>
            <w:r w:rsidRPr="004B5A54">
              <w:rPr>
                <w:rFonts w:ascii="Times New Roman" w:eastAsia="Times New Roman" w:hAnsi="Times New Roman" w:cs="Times New Roman"/>
                <w:color w:val="000000"/>
                <w:sz w:val="16"/>
                <w:szCs w:val="16"/>
                <w:lang w:eastAsia="ru-RU"/>
              </w:rPr>
              <w:t>Нормативтік</w:t>
            </w:r>
            <w:proofErr w:type="spellEnd"/>
            <w:r w:rsidRPr="004B5A54">
              <w:rPr>
                <w:rFonts w:ascii="Times New Roman" w:eastAsia="Times New Roman" w:hAnsi="Times New Roman" w:cs="Times New Roman"/>
                <w:color w:val="000000"/>
                <w:sz w:val="16"/>
                <w:szCs w:val="16"/>
                <w:lang w:eastAsia="ru-RU"/>
              </w:rPr>
              <w:t xml:space="preserve"> </w:t>
            </w:r>
            <w:proofErr w:type="spellStart"/>
            <w:r w:rsidRPr="004B5A54">
              <w:rPr>
                <w:rFonts w:ascii="Times New Roman" w:eastAsia="Times New Roman" w:hAnsi="Times New Roman" w:cs="Times New Roman"/>
                <w:color w:val="000000"/>
                <w:sz w:val="16"/>
                <w:szCs w:val="16"/>
                <w:lang w:eastAsia="ru-RU"/>
              </w:rPr>
              <w:t>техникалық</w:t>
            </w:r>
            <w:proofErr w:type="spellEnd"/>
            <w:r w:rsidRPr="004B5A54">
              <w:rPr>
                <w:rFonts w:ascii="Times New Roman" w:eastAsia="Times New Roman" w:hAnsi="Times New Roman" w:cs="Times New Roman"/>
                <w:color w:val="000000"/>
                <w:sz w:val="16"/>
                <w:szCs w:val="16"/>
                <w:lang w:eastAsia="ru-RU"/>
              </w:rPr>
              <w:t xml:space="preserve"> </w:t>
            </w:r>
            <w:proofErr w:type="spellStart"/>
            <w:r w:rsidRPr="004B5A54">
              <w:rPr>
                <w:rFonts w:ascii="Times New Roman" w:eastAsia="Times New Roman" w:hAnsi="Times New Roman" w:cs="Times New Roman"/>
                <w:color w:val="000000"/>
                <w:sz w:val="16"/>
                <w:szCs w:val="16"/>
                <w:lang w:eastAsia="ru-RU"/>
              </w:rPr>
              <w:t>ысыраптар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w:t>
            </w:r>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14,67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14,67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0,00%</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Бекітілген</w:t>
            </w:r>
            <w:proofErr w:type="spellEnd"/>
            <w:r w:rsidR="004B5A54" w:rsidRPr="004B5A54">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тарифті</w:t>
            </w:r>
            <w:proofErr w:type="gramStart"/>
            <w:r w:rsidR="004B5A54" w:rsidRPr="004B5A54">
              <w:rPr>
                <w:rFonts w:ascii="Times New Roman" w:eastAsia="Times New Roman" w:hAnsi="Times New Roman" w:cs="Times New Roman"/>
                <w:color w:val="000000"/>
                <w:sz w:val="16"/>
                <w:szCs w:val="16"/>
                <w:lang w:eastAsia="ru-RU"/>
              </w:rPr>
              <w:t>к</w:t>
            </w:r>
            <w:proofErr w:type="spellEnd"/>
            <w:proofErr w:type="gramEnd"/>
            <w:r w:rsidR="004B5A54" w:rsidRPr="004B5A54">
              <w:rPr>
                <w:rFonts w:ascii="Times New Roman" w:eastAsia="Times New Roman" w:hAnsi="Times New Roman" w:cs="Times New Roman"/>
                <w:color w:val="000000"/>
                <w:sz w:val="16"/>
                <w:szCs w:val="16"/>
                <w:lang w:eastAsia="ru-RU"/>
              </w:rPr>
              <w:t xml:space="preserve"> смета </w:t>
            </w:r>
            <w:proofErr w:type="spellStart"/>
            <w:r w:rsidR="004B5A54" w:rsidRPr="004B5A54">
              <w:rPr>
                <w:rFonts w:ascii="Times New Roman" w:eastAsia="Times New Roman" w:hAnsi="Times New Roman" w:cs="Times New Roman"/>
                <w:color w:val="000000"/>
                <w:sz w:val="16"/>
                <w:szCs w:val="16"/>
                <w:lang w:eastAsia="ru-RU"/>
              </w:rPr>
              <w:t>шегінде</w:t>
            </w:r>
            <w:proofErr w:type="spellEnd"/>
          </w:p>
        </w:tc>
      </w:tr>
      <w:tr w:rsidR="003B08EC" w:rsidRPr="003B08EC" w:rsidTr="003B08EC">
        <w:trPr>
          <w:trHeight w:val="300"/>
        </w:trPr>
        <w:tc>
          <w:tcPr>
            <w:tcW w:w="620" w:type="dxa"/>
            <w:vMerge/>
            <w:tcBorders>
              <w:top w:val="nil"/>
              <w:left w:val="single" w:sz="4" w:space="0" w:color="auto"/>
              <w:bottom w:val="single" w:sz="4" w:space="0" w:color="auto"/>
              <w:right w:val="single" w:sz="4" w:space="0" w:color="auto"/>
            </w:tcBorders>
            <w:vAlign w:val="center"/>
            <w:hideMark/>
          </w:tcPr>
          <w:p w:rsidR="003B08EC" w:rsidRPr="003B08EC" w:rsidRDefault="003B08EC" w:rsidP="003B08EC">
            <w:pPr>
              <w:spacing w:after="0" w:line="240" w:lineRule="auto"/>
              <w:rPr>
                <w:rFonts w:ascii="Times New Roman" w:eastAsia="Times New Roman" w:hAnsi="Times New Roman" w:cs="Times New Roman"/>
                <w:b/>
                <w:bCs/>
                <w:color w:val="000000"/>
                <w:sz w:val="16"/>
                <w:szCs w:val="16"/>
                <w:lang w:eastAsia="ru-RU"/>
              </w:rPr>
            </w:pPr>
          </w:p>
        </w:tc>
        <w:tc>
          <w:tcPr>
            <w:tcW w:w="2940" w:type="dxa"/>
            <w:vMerge/>
            <w:tcBorders>
              <w:top w:val="nil"/>
              <w:left w:val="single" w:sz="4" w:space="0" w:color="auto"/>
              <w:bottom w:val="single" w:sz="4" w:space="0" w:color="auto"/>
              <w:right w:val="single" w:sz="4" w:space="0" w:color="auto"/>
            </w:tcBorders>
            <w:vAlign w:val="center"/>
            <w:hideMark/>
          </w:tcPr>
          <w:p w:rsidR="003B08EC" w:rsidRPr="003B08EC" w:rsidRDefault="003B08EC" w:rsidP="003B08EC">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3B08EC" w:rsidRPr="00270A88" w:rsidRDefault="003B08EC" w:rsidP="00270A88">
            <w:pPr>
              <w:spacing w:after="0" w:line="240" w:lineRule="auto"/>
              <w:jc w:val="center"/>
              <w:rPr>
                <w:rFonts w:ascii="Times New Roman" w:eastAsia="Times New Roman" w:hAnsi="Times New Roman" w:cs="Times New Roman"/>
                <w:b/>
                <w:bCs/>
                <w:color w:val="000000"/>
                <w:sz w:val="16"/>
                <w:szCs w:val="16"/>
                <w:lang w:val="kk-KZ" w:eastAsia="ru-RU"/>
              </w:rPr>
            </w:pPr>
            <w:proofErr w:type="gramStart"/>
            <w:r w:rsidRPr="003B08EC">
              <w:rPr>
                <w:rFonts w:ascii="Times New Roman" w:eastAsia="Times New Roman" w:hAnsi="Times New Roman" w:cs="Times New Roman"/>
                <w:b/>
                <w:bCs/>
                <w:color w:val="000000"/>
                <w:sz w:val="16"/>
                <w:szCs w:val="16"/>
                <w:lang w:eastAsia="ru-RU"/>
              </w:rPr>
              <w:t>млн</w:t>
            </w:r>
            <w:proofErr w:type="gramEnd"/>
            <w:r w:rsidRPr="003B08EC">
              <w:rPr>
                <w:rFonts w:ascii="Times New Roman" w:eastAsia="Times New Roman" w:hAnsi="Times New Roman" w:cs="Times New Roman"/>
                <w:b/>
                <w:bCs/>
                <w:color w:val="000000"/>
                <w:sz w:val="16"/>
                <w:szCs w:val="16"/>
                <w:lang w:eastAsia="ru-RU"/>
              </w:rPr>
              <w:t>/кВт</w:t>
            </w:r>
            <w:r w:rsidR="00270A88">
              <w:rPr>
                <w:rFonts w:ascii="Times New Roman" w:eastAsia="Times New Roman" w:hAnsi="Times New Roman" w:cs="Times New Roman"/>
                <w:b/>
                <w:bCs/>
                <w:color w:val="000000"/>
                <w:sz w:val="16"/>
                <w:szCs w:val="16"/>
                <w:lang w:val="kk-KZ" w:eastAsia="ru-RU"/>
              </w:rPr>
              <w:t>с</w:t>
            </w:r>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1 186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1 148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-3,26%</w:t>
            </w:r>
          </w:p>
        </w:tc>
        <w:tc>
          <w:tcPr>
            <w:tcW w:w="652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Бекітілген</w:t>
            </w:r>
            <w:proofErr w:type="spellEnd"/>
            <w:r w:rsidR="004B5A54" w:rsidRPr="004B5A54">
              <w:rPr>
                <w:rFonts w:ascii="Times New Roman" w:eastAsia="Times New Roman" w:hAnsi="Times New Roman" w:cs="Times New Roman"/>
                <w:color w:val="000000"/>
                <w:sz w:val="16"/>
                <w:szCs w:val="16"/>
                <w:lang w:eastAsia="ru-RU"/>
              </w:rPr>
              <w:t xml:space="preserve"> </w:t>
            </w:r>
            <w:proofErr w:type="spellStart"/>
            <w:r w:rsidR="004B5A54" w:rsidRPr="004B5A54">
              <w:rPr>
                <w:rFonts w:ascii="Times New Roman" w:eastAsia="Times New Roman" w:hAnsi="Times New Roman" w:cs="Times New Roman"/>
                <w:color w:val="000000"/>
                <w:sz w:val="16"/>
                <w:szCs w:val="16"/>
                <w:lang w:eastAsia="ru-RU"/>
              </w:rPr>
              <w:t>тарифті</w:t>
            </w:r>
            <w:proofErr w:type="gramStart"/>
            <w:r w:rsidR="004B5A54" w:rsidRPr="004B5A54">
              <w:rPr>
                <w:rFonts w:ascii="Times New Roman" w:eastAsia="Times New Roman" w:hAnsi="Times New Roman" w:cs="Times New Roman"/>
                <w:color w:val="000000"/>
                <w:sz w:val="16"/>
                <w:szCs w:val="16"/>
                <w:lang w:eastAsia="ru-RU"/>
              </w:rPr>
              <w:t>к</w:t>
            </w:r>
            <w:proofErr w:type="spellEnd"/>
            <w:proofErr w:type="gramEnd"/>
            <w:r w:rsidR="004B5A54" w:rsidRPr="004B5A54">
              <w:rPr>
                <w:rFonts w:ascii="Times New Roman" w:eastAsia="Times New Roman" w:hAnsi="Times New Roman" w:cs="Times New Roman"/>
                <w:color w:val="000000"/>
                <w:sz w:val="16"/>
                <w:szCs w:val="16"/>
                <w:lang w:eastAsia="ru-RU"/>
              </w:rPr>
              <w:t xml:space="preserve"> смета </w:t>
            </w:r>
            <w:proofErr w:type="spellStart"/>
            <w:r w:rsidR="004B5A54" w:rsidRPr="004B5A54">
              <w:rPr>
                <w:rFonts w:ascii="Times New Roman" w:eastAsia="Times New Roman" w:hAnsi="Times New Roman" w:cs="Times New Roman"/>
                <w:color w:val="000000"/>
                <w:sz w:val="16"/>
                <w:szCs w:val="16"/>
                <w:lang w:eastAsia="ru-RU"/>
              </w:rPr>
              <w:t>шегінде</w:t>
            </w:r>
            <w:proofErr w:type="spellEnd"/>
          </w:p>
        </w:tc>
      </w:tr>
      <w:tr w:rsidR="003B08EC" w:rsidRPr="003B08EC" w:rsidTr="003B08EC">
        <w:trPr>
          <w:trHeight w:val="15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VIII</w:t>
            </w:r>
          </w:p>
        </w:tc>
        <w:tc>
          <w:tcPr>
            <w:tcW w:w="2940"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270A88">
            <w:pPr>
              <w:spacing w:after="0" w:line="240" w:lineRule="auto"/>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Тариф (</w:t>
            </w:r>
            <w:r w:rsidR="00270A88">
              <w:rPr>
                <w:rFonts w:ascii="Times New Roman" w:eastAsia="Times New Roman" w:hAnsi="Times New Roman" w:cs="Times New Roman"/>
                <w:color w:val="000000"/>
                <w:sz w:val="16"/>
                <w:szCs w:val="16"/>
                <w:lang w:val="kk-KZ" w:eastAsia="ru-RU"/>
              </w:rPr>
              <w:t>ҚҚС-сыз</w:t>
            </w:r>
            <w:r w:rsidRPr="003B08EC">
              <w:rPr>
                <w:rFonts w:ascii="Times New Roman" w:eastAsia="Times New Roman" w:hAnsi="Times New Roman" w:cs="Times New Roman"/>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3B08EC" w:rsidRPr="00270A88" w:rsidRDefault="003B08EC" w:rsidP="00270A88">
            <w:pPr>
              <w:spacing w:after="0" w:line="240" w:lineRule="auto"/>
              <w:jc w:val="center"/>
              <w:rPr>
                <w:rFonts w:ascii="Times New Roman" w:eastAsia="Times New Roman" w:hAnsi="Times New Roman" w:cs="Times New Roman"/>
                <w:b/>
                <w:bCs/>
                <w:color w:val="000000"/>
                <w:sz w:val="16"/>
                <w:szCs w:val="16"/>
                <w:lang w:val="kk-KZ" w:eastAsia="ru-RU"/>
              </w:rPr>
            </w:pPr>
            <w:proofErr w:type="spellStart"/>
            <w:r w:rsidRPr="003B08EC">
              <w:rPr>
                <w:rFonts w:ascii="Times New Roman" w:eastAsia="Times New Roman" w:hAnsi="Times New Roman" w:cs="Times New Roman"/>
                <w:b/>
                <w:bCs/>
                <w:color w:val="000000"/>
                <w:sz w:val="16"/>
                <w:szCs w:val="16"/>
                <w:lang w:eastAsia="ru-RU"/>
              </w:rPr>
              <w:t>тг</w:t>
            </w:r>
            <w:proofErr w:type="spellEnd"/>
            <w:r w:rsidRPr="003B08EC">
              <w:rPr>
                <w:rFonts w:ascii="Times New Roman" w:eastAsia="Times New Roman" w:hAnsi="Times New Roman" w:cs="Times New Roman"/>
                <w:b/>
                <w:bCs/>
                <w:color w:val="000000"/>
                <w:sz w:val="16"/>
                <w:szCs w:val="16"/>
                <w:lang w:eastAsia="ru-RU"/>
              </w:rPr>
              <w:t>/кВт</w:t>
            </w:r>
            <w:r w:rsidR="00270A88">
              <w:rPr>
                <w:rFonts w:ascii="Times New Roman" w:eastAsia="Times New Roman" w:hAnsi="Times New Roman" w:cs="Times New Roman"/>
                <w:b/>
                <w:bCs/>
                <w:color w:val="000000"/>
                <w:sz w:val="16"/>
                <w:szCs w:val="16"/>
                <w:lang w:val="kk-KZ" w:eastAsia="ru-RU"/>
              </w:rPr>
              <w:t>с</w:t>
            </w:r>
          </w:p>
        </w:tc>
        <w:tc>
          <w:tcPr>
            <w:tcW w:w="1297"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5,85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b/>
                <w:bCs/>
                <w:color w:val="000000"/>
                <w:sz w:val="16"/>
                <w:szCs w:val="16"/>
                <w:lang w:eastAsia="ru-RU"/>
              </w:rPr>
            </w:pPr>
            <w:r w:rsidRPr="003B08EC">
              <w:rPr>
                <w:rFonts w:ascii="Times New Roman" w:eastAsia="Times New Roman" w:hAnsi="Times New Roman" w:cs="Times New Roman"/>
                <w:b/>
                <w:bCs/>
                <w:color w:val="000000"/>
                <w:sz w:val="16"/>
                <w:szCs w:val="16"/>
                <w:lang w:eastAsia="ru-RU"/>
              </w:rPr>
              <w:t xml:space="preserve">                5,89   </w:t>
            </w:r>
          </w:p>
        </w:tc>
        <w:tc>
          <w:tcPr>
            <w:tcW w:w="1276" w:type="dxa"/>
            <w:tcBorders>
              <w:top w:val="nil"/>
              <w:left w:val="nil"/>
              <w:bottom w:val="single" w:sz="4" w:space="0" w:color="auto"/>
              <w:right w:val="single" w:sz="4" w:space="0" w:color="auto"/>
            </w:tcBorders>
            <w:shd w:val="clear" w:color="auto" w:fill="auto"/>
            <w:vAlign w:val="center"/>
            <w:hideMark/>
          </w:tcPr>
          <w:p w:rsidR="003B08EC" w:rsidRPr="003B08EC" w:rsidRDefault="003B08EC" w:rsidP="003B08EC">
            <w:pPr>
              <w:spacing w:after="0" w:line="240" w:lineRule="auto"/>
              <w:jc w:val="center"/>
              <w:rPr>
                <w:rFonts w:ascii="Times New Roman" w:eastAsia="Times New Roman" w:hAnsi="Times New Roman" w:cs="Times New Roman"/>
                <w:color w:val="000000"/>
                <w:sz w:val="16"/>
                <w:szCs w:val="16"/>
                <w:lang w:eastAsia="ru-RU"/>
              </w:rPr>
            </w:pPr>
            <w:r w:rsidRPr="003B08EC">
              <w:rPr>
                <w:rFonts w:ascii="Times New Roman" w:eastAsia="Times New Roman" w:hAnsi="Times New Roman" w:cs="Times New Roman"/>
                <w:color w:val="000000"/>
                <w:sz w:val="16"/>
                <w:szCs w:val="16"/>
                <w:lang w:eastAsia="ru-RU"/>
              </w:rPr>
              <w:t>0,74%</w:t>
            </w:r>
          </w:p>
        </w:tc>
        <w:tc>
          <w:tcPr>
            <w:tcW w:w="6520" w:type="dxa"/>
            <w:tcBorders>
              <w:top w:val="nil"/>
              <w:left w:val="nil"/>
              <w:bottom w:val="single" w:sz="4" w:space="0" w:color="auto"/>
              <w:right w:val="single" w:sz="4" w:space="0" w:color="auto"/>
            </w:tcBorders>
            <w:shd w:val="clear" w:color="auto" w:fill="auto"/>
            <w:vAlign w:val="center"/>
            <w:hideMark/>
          </w:tcPr>
          <w:p w:rsidR="003B08EC" w:rsidRPr="00286263" w:rsidRDefault="004265DD" w:rsidP="00787AD9">
            <w:pPr>
              <w:spacing w:after="0" w:line="240" w:lineRule="auto"/>
              <w:rPr>
                <w:rFonts w:ascii="Times New Roman" w:eastAsia="Times New Roman" w:hAnsi="Times New Roman" w:cs="Times New Roman"/>
                <w:color w:val="000000"/>
                <w:sz w:val="16"/>
                <w:szCs w:val="16"/>
                <w:lang w:val="kk-KZ" w:eastAsia="ru-RU"/>
              </w:rPr>
            </w:pPr>
            <w:proofErr w:type="spellStart"/>
            <w:r w:rsidRPr="004265DD">
              <w:rPr>
                <w:rFonts w:ascii="Times New Roman" w:eastAsia="Times New Roman" w:hAnsi="Times New Roman" w:cs="Times New Roman"/>
                <w:color w:val="000000"/>
                <w:sz w:val="16"/>
                <w:szCs w:val="16"/>
                <w:lang w:eastAsia="ru-RU"/>
              </w:rPr>
              <w:t>Орта</w:t>
            </w:r>
            <w:r>
              <w:rPr>
                <w:rFonts w:ascii="Times New Roman" w:eastAsia="Times New Roman" w:hAnsi="Times New Roman" w:cs="Times New Roman"/>
                <w:color w:val="000000"/>
                <w:sz w:val="16"/>
                <w:szCs w:val="16"/>
                <w:lang w:eastAsia="ru-RU"/>
              </w:rPr>
              <w:t>ша</w:t>
            </w:r>
            <w:proofErr w:type="spellEnd"/>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есептік</w:t>
            </w:r>
            <w:proofErr w:type="spellEnd"/>
            <w:r>
              <w:rPr>
                <w:rFonts w:ascii="Times New Roman" w:eastAsia="Times New Roman" w:hAnsi="Times New Roman" w:cs="Times New Roman"/>
                <w:color w:val="000000"/>
                <w:sz w:val="16"/>
                <w:szCs w:val="16"/>
                <w:lang w:eastAsia="ru-RU"/>
              </w:rPr>
              <w:t xml:space="preserve"> тариф 5,89 </w:t>
            </w:r>
            <w:proofErr w:type="spellStart"/>
            <w:r>
              <w:rPr>
                <w:rFonts w:ascii="Times New Roman" w:eastAsia="Times New Roman" w:hAnsi="Times New Roman" w:cs="Times New Roman"/>
                <w:color w:val="000000"/>
                <w:sz w:val="16"/>
                <w:szCs w:val="16"/>
                <w:lang w:eastAsia="ru-RU"/>
              </w:rPr>
              <w:t>теңге</w:t>
            </w:r>
            <w:proofErr w:type="spellEnd"/>
            <w:r>
              <w:rPr>
                <w:rFonts w:ascii="Times New Roman" w:eastAsia="Times New Roman" w:hAnsi="Times New Roman" w:cs="Times New Roman"/>
                <w:color w:val="000000"/>
                <w:sz w:val="16"/>
                <w:szCs w:val="16"/>
                <w:lang w:eastAsia="ru-RU"/>
              </w:rPr>
              <w:t xml:space="preserve"> / к</w:t>
            </w:r>
            <w:r>
              <w:rPr>
                <w:rFonts w:ascii="Times New Roman" w:eastAsia="Times New Roman" w:hAnsi="Times New Roman" w:cs="Times New Roman"/>
                <w:color w:val="000000"/>
                <w:sz w:val="16"/>
                <w:szCs w:val="16"/>
                <w:lang w:val="kk-KZ" w:eastAsia="ru-RU"/>
              </w:rPr>
              <w:t>В</w:t>
            </w:r>
            <w:r w:rsidRPr="004265DD">
              <w:rPr>
                <w:rFonts w:ascii="Times New Roman" w:eastAsia="Times New Roman" w:hAnsi="Times New Roman" w:cs="Times New Roman"/>
                <w:color w:val="000000"/>
                <w:sz w:val="16"/>
                <w:szCs w:val="16"/>
                <w:lang w:eastAsia="ru-RU"/>
              </w:rPr>
              <w:t xml:space="preserve">тс </w:t>
            </w:r>
            <w:proofErr w:type="spellStart"/>
            <w:r w:rsidRPr="004265DD">
              <w:rPr>
                <w:rFonts w:ascii="Times New Roman" w:eastAsia="Times New Roman" w:hAnsi="Times New Roman" w:cs="Times New Roman"/>
                <w:color w:val="000000"/>
                <w:sz w:val="16"/>
                <w:szCs w:val="16"/>
                <w:lang w:eastAsia="ru-RU"/>
              </w:rPr>
              <w:t>мөлшерінде</w:t>
            </w:r>
            <w:proofErr w:type="spellEnd"/>
            <w:r w:rsidRPr="004265DD">
              <w:rPr>
                <w:rFonts w:ascii="Times New Roman" w:eastAsia="Times New Roman" w:hAnsi="Times New Roman" w:cs="Times New Roman"/>
                <w:color w:val="000000"/>
                <w:sz w:val="16"/>
                <w:szCs w:val="16"/>
                <w:lang w:eastAsia="ru-RU"/>
              </w:rPr>
              <w:t xml:space="preserve"> </w:t>
            </w:r>
            <w:proofErr w:type="spellStart"/>
            <w:r w:rsidRPr="004265DD">
              <w:rPr>
                <w:rFonts w:ascii="Times New Roman" w:eastAsia="Times New Roman" w:hAnsi="Times New Roman" w:cs="Times New Roman"/>
                <w:color w:val="000000"/>
                <w:sz w:val="16"/>
                <w:szCs w:val="16"/>
                <w:lang w:eastAsia="ru-RU"/>
              </w:rPr>
              <w:t>қалыптасты</w:t>
            </w:r>
            <w:proofErr w:type="spellEnd"/>
            <w:r w:rsidRPr="004265DD">
              <w:rPr>
                <w:rFonts w:ascii="Times New Roman" w:eastAsia="Times New Roman" w:hAnsi="Times New Roman" w:cs="Times New Roman"/>
                <w:color w:val="000000"/>
                <w:sz w:val="16"/>
                <w:szCs w:val="16"/>
                <w:lang w:eastAsia="ru-RU"/>
              </w:rPr>
              <w:t xml:space="preserve"> (ҚҚС-</w:t>
            </w:r>
            <w:proofErr w:type="spellStart"/>
            <w:r w:rsidRPr="004265DD">
              <w:rPr>
                <w:rFonts w:ascii="Times New Roman" w:eastAsia="Times New Roman" w:hAnsi="Times New Roman" w:cs="Times New Roman"/>
                <w:color w:val="000000"/>
                <w:sz w:val="16"/>
                <w:szCs w:val="16"/>
                <w:lang w:eastAsia="ru-RU"/>
              </w:rPr>
              <w:t>сыз</w:t>
            </w:r>
            <w:proofErr w:type="spellEnd"/>
            <w:r w:rsidRPr="004265DD">
              <w:rPr>
                <w:rFonts w:ascii="Times New Roman" w:eastAsia="Times New Roman" w:hAnsi="Times New Roman" w:cs="Times New Roman"/>
                <w:color w:val="000000"/>
                <w:sz w:val="16"/>
                <w:szCs w:val="16"/>
                <w:lang w:eastAsia="ru-RU"/>
              </w:rPr>
              <w:t>)</w:t>
            </w:r>
            <w:r w:rsidR="003B08EC" w:rsidRPr="003B08EC">
              <w:rPr>
                <w:rFonts w:ascii="Times New Roman" w:eastAsia="Times New Roman" w:hAnsi="Times New Roman" w:cs="Times New Roman"/>
                <w:color w:val="000000"/>
                <w:sz w:val="16"/>
                <w:szCs w:val="16"/>
                <w:lang w:eastAsia="ru-RU"/>
              </w:rPr>
              <w:t>.</w:t>
            </w:r>
            <w:r>
              <w:t xml:space="preserve"> </w:t>
            </w:r>
            <w:proofErr w:type="spellStart"/>
            <w:r w:rsidR="00286263">
              <w:rPr>
                <w:rFonts w:ascii="Times New Roman" w:eastAsia="Times New Roman" w:hAnsi="Times New Roman" w:cs="Times New Roman"/>
                <w:color w:val="000000"/>
                <w:sz w:val="16"/>
                <w:szCs w:val="16"/>
                <w:lang w:eastAsia="ru-RU"/>
              </w:rPr>
              <w:t>Өйткені</w:t>
            </w:r>
            <w:proofErr w:type="spellEnd"/>
            <w:r w:rsidR="00286263">
              <w:rPr>
                <w:rFonts w:ascii="Times New Roman" w:eastAsia="Times New Roman" w:hAnsi="Times New Roman" w:cs="Times New Roman"/>
                <w:color w:val="000000"/>
                <w:sz w:val="16"/>
                <w:szCs w:val="16"/>
                <w:lang w:eastAsia="ru-RU"/>
              </w:rPr>
              <w:t xml:space="preserve"> 2018ж</w:t>
            </w:r>
            <w:r w:rsidR="00286263">
              <w:rPr>
                <w:rFonts w:ascii="Times New Roman" w:eastAsia="Times New Roman" w:hAnsi="Times New Roman" w:cs="Times New Roman"/>
                <w:color w:val="000000"/>
                <w:sz w:val="16"/>
                <w:szCs w:val="16"/>
                <w:lang w:val="kk-KZ" w:eastAsia="ru-RU"/>
              </w:rPr>
              <w:t>ылы</w:t>
            </w:r>
            <w:r w:rsidRPr="004265DD">
              <w:rPr>
                <w:rFonts w:ascii="Times New Roman" w:eastAsia="Times New Roman" w:hAnsi="Times New Roman" w:cs="Times New Roman"/>
                <w:color w:val="000000"/>
                <w:sz w:val="16"/>
                <w:szCs w:val="16"/>
                <w:lang w:eastAsia="ru-RU"/>
              </w:rPr>
              <w:t xml:space="preserve"> </w:t>
            </w:r>
            <w:r w:rsidR="00286263">
              <w:rPr>
                <w:rFonts w:ascii="Times New Roman" w:eastAsia="Times New Roman" w:hAnsi="Times New Roman" w:cs="Times New Roman"/>
                <w:color w:val="000000"/>
                <w:sz w:val="16"/>
                <w:szCs w:val="16"/>
                <w:lang w:val="kk-KZ" w:eastAsia="ru-RU"/>
              </w:rPr>
              <w:t>«</w:t>
            </w:r>
            <w:r w:rsidRPr="004265DD">
              <w:rPr>
                <w:rFonts w:ascii="Times New Roman" w:eastAsia="Times New Roman" w:hAnsi="Times New Roman" w:cs="Times New Roman"/>
                <w:color w:val="000000"/>
                <w:sz w:val="16"/>
                <w:szCs w:val="16"/>
                <w:lang w:eastAsia="ru-RU"/>
              </w:rPr>
              <w:t>АЖК</w:t>
            </w:r>
            <w:r w:rsidR="00286263">
              <w:rPr>
                <w:rFonts w:ascii="Times New Roman" w:eastAsia="Times New Roman" w:hAnsi="Times New Roman" w:cs="Times New Roman"/>
                <w:color w:val="000000"/>
                <w:sz w:val="16"/>
                <w:szCs w:val="16"/>
                <w:lang w:val="kk-KZ" w:eastAsia="ru-RU"/>
              </w:rPr>
              <w:t>»</w:t>
            </w:r>
            <w:r w:rsidRPr="004265DD">
              <w:rPr>
                <w:rFonts w:ascii="Times New Roman" w:eastAsia="Times New Roman" w:hAnsi="Times New Roman" w:cs="Times New Roman"/>
                <w:color w:val="000000"/>
                <w:sz w:val="16"/>
                <w:szCs w:val="16"/>
                <w:lang w:eastAsia="ru-RU"/>
              </w:rPr>
              <w:t xml:space="preserve"> АҚ </w:t>
            </w:r>
            <w:proofErr w:type="spellStart"/>
            <w:r w:rsidRPr="004265DD">
              <w:rPr>
                <w:rFonts w:ascii="Times New Roman" w:eastAsia="Times New Roman" w:hAnsi="Times New Roman" w:cs="Times New Roman"/>
                <w:color w:val="000000"/>
                <w:sz w:val="16"/>
                <w:szCs w:val="16"/>
                <w:lang w:eastAsia="ru-RU"/>
              </w:rPr>
              <w:t>келесі</w:t>
            </w:r>
            <w:proofErr w:type="spellEnd"/>
            <w:r w:rsidRPr="004265DD">
              <w:rPr>
                <w:rFonts w:ascii="Times New Roman" w:eastAsia="Times New Roman" w:hAnsi="Times New Roman" w:cs="Times New Roman"/>
                <w:color w:val="000000"/>
                <w:sz w:val="16"/>
                <w:szCs w:val="16"/>
                <w:lang w:eastAsia="ru-RU"/>
              </w:rPr>
              <w:t xml:space="preserve"> </w:t>
            </w:r>
            <w:proofErr w:type="spellStart"/>
            <w:r w:rsidRPr="004265DD">
              <w:rPr>
                <w:rFonts w:ascii="Times New Roman" w:eastAsia="Times New Roman" w:hAnsi="Times New Roman" w:cs="Times New Roman"/>
                <w:color w:val="000000"/>
                <w:sz w:val="16"/>
                <w:szCs w:val="16"/>
                <w:lang w:eastAsia="ru-RU"/>
              </w:rPr>
              <w:t>тарифтер</w:t>
            </w:r>
            <w:proofErr w:type="spellEnd"/>
            <w:r w:rsidRPr="004265DD">
              <w:rPr>
                <w:rFonts w:ascii="Times New Roman" w:eastAsia="Times New Roman" w:hAnsi="Times New Roman" w:cs="Times New Roman"/>
                <w:color w:val="000000"/>
                <w:sz w:val="16"/>
                <w:szCs w:val="16"/>
                <w:lang w:eastAsia="ru-RU"/>
              </w:rPr>
              <w:t xml:space="preserve"> </w:t>
            </w:r>
            <w:proofErr w:type="spellStart"/>
            <w:r w:rsidRPr="004265DD">
              <w:rPr>
                <w:rFonts w:ascii="Times New Roman" w:eastAsia="Times New Roman" w:hAnsi="Times New Roman" w:cs="Times New Roman"/>
                <w:color w:val="000000"/>
                <w:sz w:val="16"/>
                <w:szCs w:val="16"/>
                <w:lang w:eastAsia="ru-RU"/>
              </w:rPr>
              <w:t>бойынша</w:t>
            </w:r>
            <w:proofErr w:type="spellEnd"/>
            <w:r w:rsidRPr="004265DD">
              <w:rPr>
                <w:rFonts w:ascii="Times New Roman" w:eastAsia="Times New Roman" w:hAnsi="Times New Roman" w:cs="Times New Roman"/>
                <w:color w:val="000000"/>
                <w:sz w:val="16"/>
                <w:szCs w:val="16"/>
                <w:lang w:eastAsia="ru-RU"/>
              </w:rPr>
              <w:t xml:space="preserve"> </w:t>
            </w:r>
            <w:proofErr w:type="spellStart"/>
            <w:r w:rsidRPr="004265DD">
              <w:rPr>
                <w:rFonts w:ascii="Times New Roman" w:eastAsia="Times New Roman" w:hAnsi="Times New Roman" w:cs="Times New Roman"/>
                <w:color w:val="000000"/>
                <w:sz w:val="16"/>
                <w:szCs w:val="16"/>
                <w:lang w:eastAsia="ru-RU"/>
              </w:rPr>
              <w:t>реттелетін</w:t>
            </w:r>
            <w:proofErr w:type="spellEnd"/>
            <w:r w:rsidRPr="004265DD">
              <w:rPr>
                <w:rFonts w:ascii="Times New Roman" w:eastAsia="Times New Roman" w:hAnsi="Times New Roman" w:cs="Times New Roman"/>
                <w:color w:val="000000"/>
                <w:sz w:val="16"/>
                <w:szCs w:val="16"/>
                <w:lang w:eastAsia="ru-RU"/>
              </w:rPr>
              <w:t xml:space="preserve"> </w:t>
            </w:r>
            <w:proofErr w:type="spellStart"/>
            <w:r w:rsidRPr="004265DD">
              <w:rPr>
                <w:rFonts w:ascii="Times New Roman" w:eastAsia="Times New Roman" w:hAnsi="Times New Roman" w:cs="Times New Roman"/>
                <w:color w:val="000000"/>
                <w:sz w:val="16"/>
                <w:szCs w:val="16"/>
                <w:lang w:eastAsia="ru-RU"/>
              </w:rPr>
              <w:t>қызмет</w:t>
            </w:r>
            <w:proofErr w:type="spellEnd"/>
            <w:r w:rsidRPr="004265DD">
              <w:rPr>
                <w:rFonts w:ascii="Times New Roman" w:eastAsia="Times New Roman" w:hAnsi="Times New Roman" w:cs="Times New Roman"/>
                <w:color w:val="000000"/>
                <w:sz w:val="16"/>
                <w:szCs w:val="16"/>
                <w:lang w:eastAsia="ru-RU"/>
              </w:rPr>
              <w:t xml:space="preserve"> </w:t>
            </w:r>
            <w:proofErr w:type="spellStart"/>
            <w:r w:rsidRPr="004265DD">
              <w:rPr>
                <w:rFonts w:ascii="Times New Roman" w:eastAsia="Times New Roman" w:hAnsi="Times New Roman" w:cs="Times New Roman"/>
                <w:color w:val="000000"/>
                <w:sz w:val="16"/>
                <w:szCs w:val="16"/>
                <w:lang w:eastAsia="ru-RU"/>
              </w:rPr>
              <w:t>тү</w:t>
            </w:r>
            <w:proofErr w:type="gramStart"/>
            <w:r w:rsidRPr="004265DD">
              <w:rPr>
                <w:rFonts w:ascii="Times New Roman" w:eastAsia="Times New Roman" w:hAnsi="Times New Roman" w:cs="Times New Roman"/>
                <w:color w:val="000000"/>
                <w:sz w:val="16"/>
                <w:szCs w:val="16"/>
                <w:lang w:eastAsia="ru-RU"/>
              </w:rPr>
              <w:t>р</w:t>
            </w:r>
            <w:proofErr w:type="gramEnd"/>
            <w:r w:rsidRPr="004265DD">
              <w:rPr>
                <w:rFonts w:ascii="Times New Roman" w:eastAsia="Times New Roman" w:hAnsi="Times New Roman" w:cs="Times New Roman"/>
                <w:color w:val="000000"/>
                <w:sz w:val="16"/>
                <w:szCs w:val="16"/>
                <w:lang w:eastAsia="ru-RU"/>
              </w:rPr>
              <w:t>ін</w:t>
            </w:r>
            <w:proofErr w:type="spellEnd"/>
            <w:r w:rsidRPr="004265DD">
              <w:rPr>
                <w:rFonts w:ascii="Times New Roman" w:eastAsia="Times New Roman" w:hAnsi="Times New Roman" w:cs="Times New Roman"/>
                <w:color w:val="000000"/>
                <w:sz w:val="16"/>
                <w:szCs w:val="16"/>
                <w:lang w:eastAsia="ru-RU"/>
              </w:rPr>
              <w:t xml:space="preserve"> </w:t>
            </w:r>
            <w:proofErr w:type="spellStart"/>
            <w:r w:rsidRPr="004265DD">
              <w:rPr>
                <w:rFonts w:ascii="Times New Roman" w:eastAsia="Times New Roman" w:hAnsi="Times New Roman" w:cs="Times New Roman"/>
                <w:color w:val="000000"/>
                <w:sz w:val="16"/>
                <w:szCs w:val="16"/>
                <w:lang w:eastAsia="ru-RU"/>
              </w:rPr>
              <w:t>көрсетті</w:t>
            </w:r>
            <w:proofErr w:type="spellEnd"/>
            <w:r w:rsidR="003B08EC" w:rsidRPr="003B08EC">
              <w:rPr>
                <w:rFonts w:ascii="Times New Roman" w:eastAsia="Times New Roman" w:hAnsi="Times New Roman" w:cs="Times New Roman"/>
                <w:color w:val="000000"/>
                <w:sz w:val="16"/>
                <w:szCs w:val="16"/>
                <w:lang w:eastAsia="ru-RU"/>
              </w:rPr>
              <w:t>:  01.01.2018</w:t>
            </w:r>
            <w:r w:rsidR="00286263">
              <w:rPr>
                <w:rFonts w:ascii="Times New Roman" w:eastAsia="Times New Roman" w:hAnsi="Times New Roman" w:cs="Times New Roman"/>
                <w:color w:val="000000"/>
                <w:sz w:val="16"/>
                <w:szCs w:val="16"/>
                <w:lang w:val="kk-KZ" w:eastAsia="ru-RU"/>
              </w:rPr>
              <w:t>ж</w:t>
            </w:r>
            <w:r w:rsidR="003B08EC" w:rsidRPr="003B08EC">
              <w:rPr>
                <w:rFonts w:ascii="Times New Roman" w:eastAsia="Times New Roman" w:hAnsi="Times New Roman" w:cs="Times New Roman"/>
                <w:color w:val="000000"/>
                <w:sz w:val="16"/>
                <w:szCs w:val="16"/>
                <w:lang w:eastAsia="ru-RU"/>
              </w:rPr>
              <w:t>.-30.04.2018</w:t>
            </w:r>
            <w:r w:rsidR="00286263">
              <w:rPr>
                <w:rFonts w:ascii="Times New Roman" w:eastAsia="Times New Roman" w:hAnsi="Times New Roman" w:cs="Times New Roman"/>
                <w:color w:val="000000"/>
                <w:sz w:val="16"/>
                <w:szCs w:val="16"/>
                <w:lang w:val="kk-KZ" w:eastAsia="ru-RU"/>
              </w:rPr>
              <w:t>ж</w:t>
            </w:r>
            <w:r w:rsidR="003B08EC" w:rsidRPr="003B08EC">
              <w:rPr>
                <w:rFonts w:ascii="Times New Roman" w:eastAsia="Times New Roman" w:hAnsi="Times New Roman" w:cs="Times New Roman"/>
                <w:color w:val="000000"/>
                <w:sz w:val="16"/>
                <w:szCs w:val="16"/>
                <w:lang w:eastAsia="ru-RU"/>
              </w:rPr>
              <w:t>. - 6,04 тенге/кВт</w:t>
            </w:r>
            <w:r w:rsidR="00286263">
              <w:rPr>
                <w:rFonts w:ascii="Times New Roman" w:eastAsia="Times New Roman" w:hAnsi="Times New Roman" w:cs="Times New Roman"/>
                <w:color w:val="000000"/>
                <w:sz w:val="16"/>
                <w:szCs w:val="16"/>
                <w:lang w:val="kk-KZ" w:eastAsia="ru-RU"/>
              </w:rPr>
              <w:t>с</w:t>
            </w:r>
            <w:r w:rsidR="003B08EC" w:rsidRPr="003B08EC">
              <w:rPr>
                <w:rFonts w:ascii="Times New Roman" w:eastAsia="Times New Roman" w:hAnsi="Times New Roman" w:cs="Times New Roman"/>
                <w:color w:val="000000"/>
                <w:sz w:val="16"/>
                <w:szCs w:val="16"/>
                <w:lang w:eastAsia="ru-RU"/>
              </w:rPr>
              <w:t xml:space="preserve"> (</w:t>
            </w:r>
            <w:r w:rsidR="00286263" w:rsidRPr="004265DD">
              <w:rPr>
                <w:rFonts w:ascii="Times New Roman" w:eastAsia="Times New Roman" w:hAnsi="Times New Roman" w:cs="Times New Roman"/>
                <w:color w:val="000000"/>
                <w:sz w:val="16"/>
                <w:szCs w:val="16"/>
                <w:lang w:eastAsia="ru-RU"/>
              </w:rPr>
              <w:t>ҚҚС-</w:t>
            </w:r>
            <w:proofErr w:type="spellStart"/>
            <w:r w:rsidR="00286263" w:rsidRPr="004265DD">
              <w:rPr>
                <w:rFonts w:ascii="Times New Roman" w:eastAsia="Times New Roman" w:hAnsi="Times New Roman" w:cs="Times New Roman"/>
                <w:color w:val="000000"/>
                <w:sz w:val="16"/>
                <w:szCs w:val="16"/>
                <w:lang w:eastAsia="ru-RU"/>
              </w:rPr>
              <w:t>сыз</w:t>
            </w:r>
            <w:proofErr w:type="spellEnd"/>
            <w:r w:rsidR="00286263">
              <w:rPr>
                <w:rFonts w:ascii="Times New Roman" w:eastAsia="Times New Roman" w:hAnsi="Times New Roman" w:cs="Times New Roman"/>
                <w:color w:val="000000"/>
                <w:sz w:val="16"/>
                <w:szCs w:val="16"/>
                <w:lang w:eastAsia="ru-RU"/>
              </w:rPr>
              <w:t xml:space="preserve">); </w:t>
            </w:r>
            <w:r w:rsidR="003B08EC" w:rsidRPr="003B08EC">
              <w:rPr>
                <w:rFonts w:ascii="Times New Roman" w:eastAsia="Times New Roman" w:hAnsi="Times New Roman" w:cs="Times New Roman"/>
                <w:color w:val="000000"/>
                <w:sz w:val="16"/>
                <w:szCs w:val="16"/>
                <w:lang w:eastAsia="ru-RU"/>
              </w:rPr>
              <w:t>01.05.2018</w:t>
            </w:r>
            <w:r w:rsidR="00286263">
              <w:rPr>
                <w:rFonts w:ascii="Times New Roman" w:eastAsia="Times New Roman" w:hAnsi="Times New Roman" w:cs="Times New Roman"/>
                <w:color w:val="000000"/>
                <w:sz w:val="16"/>
                <w:szCs w:val="16"/>
                <w:lang w:val="kk-KZ" w:eastAsia="ru-RU"/>
              </w:rPr>
              <w:t>ж</w:t>
            </w:r>
            <w:r w:rsidR="003B08EC" w:rsidRPr="003B08EC">
              <w:rPr>
                <w:rFonts w:ascii="Times New Roman" w:eastAsia="Times New Roman" w:hAnsi="Times New Roman" w:cs="Times New Roman"/>
                <w:color w:val="000000"/>
                <w:sz w:val="16"/>
                <w:szCs w:val="16"/>
                <w:lang w:eastAsia="ru-RU"/>
              </w:rPr>
              <w:t>.-20.06.2018</w:t>
            </w:r>
            <w:r w:rsidR="00286263">
              <w:rPr>
                <w:rFonts w:ascii="Times New Roman" w:eastAsia="Times New Roman" w:hAnsi="Times New Roman" w:cs="Times New Roman"/>
                <w:color w:val="000000"/>
                <w:sz w:val="16"/>
                <w:szCs w:val="16"/>
                <w:lang w:val="kk-KZ" w:eastAsia="ru-RU"/>
              </w:rPr>
              <w:t>ж</w:t>
            </w:r>
            <w:r w:rsidR="003B08EC" w:rsidRPr="003B08EC">
              <w:rPr>
                <w:rFonts w:ascii="Times New Roman" w:eastAsia="Times New Roman" w:hAnsi="Times New Roman" w:cs="Times New Roman"/>
                <w:color w:val="000000"/>
                <w:sz w:val="16"/>
                <w:szCs w:val="16"/>
                <w:lang w:eastAsia="ru-RU"/>
              </w:rPr>
              <w:t>. - 6,03 тенге/кВт</w:t>
            </w:r>
            <w:r w:rsidR="00286263">
              <w:rPr>
                <w:rFonts w:ascii="Times New Roman" w:eastAsia="Times New Roman" w:hAnsi="Times New Roman" w:cs="Times New Roman"/>
                <w:color w:val="000000"/>
                <w:sz w:val="16"/>
                <w:szCs w:val="16"/>
                <w:lang w:val="kk-KZ" w:eastAsia="ru-RU"/>
              </w:rPr>
              <w:t>с</w:t>
            </w:r>
            <w:r w:rsidR="003B08EC" w:rsidRPr="003B08EC">
              <w:rPr>
                <w:rFonts w:ascii="Times New Roman" w:eastAsia="Times New Roman" w:hAnsi="Times New Roman" w:cs="Times New Roman"/>
                <w:color w:val="000000"/>
                <w:sz w:val="16"/>
                <w:szCs w:val="16"/>
                <w:lang w:eastAsia="ru-RU"/>
              </w:rPr>
              <w:t xml:space="preserve"> (</w:t>
            </w:r>
            <w:r w:rsidR="00787AD9" w:rsidRPr="004265DD">
              <w:rPr>
                <w:rFonts w:ascii="Times New Roman" w:eastAsia="Times New Roman" w:hAnsi="Times New Roman" w:cs="Times New Roman"/>
                <w:color w:val="000000"/>
                <w:sz w:val="16"/>
                <w:szCs w:val="16"/>
                <w:lang w:eastAsia="ru-RU"/>
              </w:rPr>
              <w:t>ҚҚС-</w:t>
            </w:r>
            <w:proofErr w:type="spellStart"/>
            <w:r w:rsidR="00787AD9" w:rsidRPr="004265DD">
              <w:rPr>
                <w:rFonts w:ascii="Times New Roman" w:eastAsia="Times New Roman" w:hAnsi="Times New Roman" w:cs="Times New Roman"/>
                <w:color w:val="000000"/>
                <w:sz w:val="16"/>
                <w:szCs w:val="16"/>
                <w:lang w:eastAsia="ru-RU"/>
              </w:rPr>
              <w:t>сыз</w:t>
            </w:r>
            <w:proofErr w:type="spellEnd"/>
            <w:r w:rsidR="00787AD9">
              <w:rPr>
                <w:rFonts w:ascii="Times New Roman" w:eastAsia="Times New Roman" w:hAnsi="Times New Roman" w:cs="Times New Roman"/>
                <w:color w:val="000000"/>
                <w:sz w:val="16"/>
                <w:szCs w:val="16"/>
                <w:lang w:eastAsia="ru-RU"/>
              </w:rPr>
              <w:t xml:space="preserve">); </w:t>
            </w:r>
            <w:r w:rsidR="003B08EC" w:rsidRPr="003B08EC">
              <w:rPr>
                <w:rFonts w:ascii="Times New Roman" w:eastAsia="Times New Roman" w:hAnsi="Times New Roman" w:cs="Times New Roman"/>
                <w:color w:val="000000"/>
                <w:sz w:val="16"/>
                <w:szCs w:val="16"/>
                <w:lang w:eastAsia="ru-RU"/>
              </w:rPr>
              <w:t>21.06.2018</w:t>
            </w:r>
            <w:r w:rsidR="00787AD9">
              <w:rPr>
                <w:rFonts w:ascii="Times New Roman" w:eastAsia="Times New Roman" w:hAnsi="Times New Roman" w:cs="Times New Roman"/>
                <w:color w:val="000000"/>
                <w:sz w:val="16"/>
                <w:szCs w:val="16"/>
                <w:lang w:val="kk-KZ" w:eastAsia="ru-RU"/>
              </w:rPr>
              <w:t>ж</w:t>
            </w:r>
            <w:r w:rsidR="003B08EC" w:rsidRPr="003B08EC">
              <w:rPr>
                <w:rFonts w:ascii="Times New Roman" w:eastAsia="Times New Roman" w:hAnsi="Times New Roman" w:cs="Times New Roman"/>
                <w:color w:val="000000"/>
                <w:sz w:val="16"/>
                <w:szCs w:val="16"/>
                <w:lang w:eastAsia="ru-RU"/>
              </w:rPr>
              <w:t>.-31.07.2018</w:t>
            </w:r>
            <w:r w:rsidR="00787AD9">
              <w:rPr>
                <w:rFonts w:ascii="Times New Roman" w:eastAsia="Times New Roman" w:hAnsi="Times New Roman" w:cs="Times New Roman"/>
                <w:color w:val="000000"/>
                <w:sz w:val="16"/>
                <w:szCs w:val="16"/>
                <w:lang w:val="kk-KZ" w:eastAsia="ru-RU"/>
              </w:rPr>
              <w:t>ж</w:t>
            </w:r>
            <w:r w:rsidR="00787AD9">
              <w:rPr>
                <w:rFonts w:ascii="Times New Roman" w:eastAsia="Times New Roman" w:hAnsi="Times New Roman" w:cs="Times New Roman"/>
                <w:color w:val="000000"/>
                <w:sz w:val="16"/>
                <w:szCs w:val="16"/>
                <w:lang w:eastAsia="ru-RU"/>
              </w:rPr>
              <w:t>. - 5,85 тенге/кВт</w:t>
            </w:r>
            <w:r w:rsidR="00787AD9">
              <w:rPr>
                <w:rFonts w:ascii="Times New Roman" w:eastAsia="Times New Roman" w:hAnsi="Times New Roman" w:cs="Times New Roman"/>
                <w:color w:val="000000"/>
                <w:sz w:val="16"/>
                <w:szCs w:val="16"/>
                <w:lang w:val="kk-KZ" w:eastAsia="ru-RU"/>
              </w:rPr>
              <w:t>с</w:t>
            </w:r>
            <w:r w:rsidR="003B08EC" w:rsidRPr="003B08EC">
              <w:rPr>
                <w:rFonts w:ascii="Times New Roman" w:eastAsia="Times New Roman" w:hAnsi="Times New Roman" w:cs="Times New Roman"/>
                <w:color w:val="000000"/>
                <w:sz w:val="16"/>
                <w:szCs w:val="16"/>
                <w:lang w:eastAsia="ru-RU"/>
              </w:rPr>
              <w:t xml:space="preserve"> (</w:t>
            </w:r>
            <w:r w:rsidR="00286263" w:rsidRPr="004265DD">
              <w:rPr>
                <w:rFonts w:ascii="Times New Roman" w:eastAsia="Times New Roman" w:hAnsi="Times New Roman" w:cs="Times New Roman"/>
                <w:color w:val="000000"/>
                <w:sz w:val="16"/>
                <w:szCs w:val="16"/>
                <w:lang w:eastAsia="ru-RU"/>
              </w:rPr>
              <w:t>ҚҚС-</w:t>
            </w:r>
            <w:proofErr w:type="spellStart"/>
            <w:r w:rsidR="00286263" w:rsidRPr="004265DD">
              <w:rPr>
                <w:rFonts w:ascii="Times New Roman" w:eastAsia="Times New Roman" w:hAnsi="Times New Roman" w:cs="Times New Roman"/>
                <w:color w:val="000000"/>
                <w:sz w:val="16"/>
                <w:szCs w:val="16"/>
                <w:lang w:eastAsia="ru-RU"/>
              </w:rPr>
              <w:t>сыз</w:t>
            </w:r>
            <w:proofErr w:type="spellEnd"/>
            <w:r w:rsidR="003B08EC" w:rsidRPr="003B08EC">
              <w:rPr>
                <w:rFonts w:ascii="Times New Roman" w:eastAsia="Times New Roman" w:hAnsi="Times New Roman" w:cs="Times New Roman"/>
                <w:color w:val="000000"/>
                <w:sz w:val="16"/>
                <w:szCs w:val="16"/>
                <w:lang w:eastAsia="ru-RU"/>
              </w:rPr>
              <w:t>); 01.08.2018</w:t>
            </w:r>
            <w:r w:rsidR="00787AD9">
              <w:rPr>
                <w:rFonts w:ascii="Times New Roman" w:eastAsia="Times New Roman" w:hAnsi="Times New Roman" w:cs="Times New Roman"/>
                <w:color w:val="000000"/>
                <w:sz w:val="16"/>
                <w:szCs w:val="16"/>
                <w:lang w:val="kk-KZ" w:eastAsia="ru-RU"/>
              </w:rPr>
              <w:t>ж</w:t>
            </w:r>
            <w:r w:rsidR="003B08EC" w:rsidRPr="003B08EC">
              <w:rPr>
                <w:rFonts w:ascii="Times New Roman" w:eastAsia="Times New Roman" w:hAnsi="Times New Roman" w:cs="Times New Roman"/>
                <w:color w:val="000000"/>
                <w:sz w:val="16"/>
                <w:szCs w:val="16"/>
                <w:lang w:eastAsia="ru-RU"/>
              </w:rPr>
              <w:t>.-31.12.2018</w:t>
            </w:r>
            <w:r w:rsidR="00787AD9">
              <w:rPr>
                <w:rFonts w:ascii="Times New Roman" w:eastAsia="Times New Roman" w:hAnsi="Times New Roman" w:cs="Times New Roman"/>
                <w:color w:val="000000"/>
                <w:sz w:val="16"/>
                <w:szCs w:val="16"/>
                <w:lang w:val="kk-KZ" w:eastAsia="ru-RU"/>
              </w:rPr>
              <w:t>ж</w:t>
            </w:r>
            <w:r w:rsidR="003B08EC" w:rsidRPr="003B08EC">
              <w:rPr>
                <w:rFonts w:ascii="Times New Roman" w:eastAsia="Times New Roman" w:hAnsi="Times New Roman" w:cs="Times New Roman"/>
                <w:color w:val="000000"/>
                <w:sz w:val="16"/>
                <w:szCs w:val="16"/>
                <w:lang w:eastAsia="ru-RU"/>
              </w:rPr>
              <w:t>. - 5,73 тенге/кВт</w:t>
            </w:r>
            <w:r w:rsidR="00787AD9">
              <w:rPr>
                <w:rFonts w:ascii="Times New Roman" w:eastAsia="Times New Roman" w:hAnsi="Times New Roman" w:cs="Times New Roman"/>
                <w:color w:val="000000"/>
                <w:sz w:val="16"/>
                <w:szCs w:val="16"/>
                <w:lang w:val="kk-KZ" w:eastAsia="ru-RU"/>
              </w:rPr>
              <w:t>с</w:t>
            </w:r>
            <w:r w:rsidR="003B08EC" w:rsidRPr="003B08EC">
              <w:rPr>
                <w:rFonts w:ascii="Times New Roman" w:eastAsia="Times New Roman" w:hAnsi="Times New Roman" w:cs="Times New Roman"/>
                <w:color w:val="000000"/>
                <w:sz w:val="16"/>
                <w:szCs w:val="16"/>
                <w:lang w:eastAsia="ru-RU"/>
              </w:rPr>
              <w:t xml:space="preserve"> (</w:t>
            </w:r>
            <w:r w:rsidR="00286263" w:rsidRPr="004265DD">
              <w:rPr>
                <w:rFonts w:ascii="Times New Roman" w:eastAsia="Times New Roman" w:hAnsi="Times New Roman" w:cs="Times New Roman"/>
                <w:color w:val="000000"/>
                <w:sz w:val="16"/>
                <w:szCs w:val="16"/>
                <w:lang w:eastAsia="ru-RU"/>
              </w:rPr>
              <w:t>ҚҚС-</w:t>
            </w:r>
            <w:proofErr w:type="spellStart"/>
            <w:r w:rsidR="00286263" w:rsidRPr="004265DD">
              <w:rPr>
                <w:rFonts w:ascii="Times New Roman" w:eastAsia="Times New Roman" w:hAnsi="Times New Roman" w:cs="Times New Roman"/>
                <w:color w:val="000000"/>
                <w:sz w:val="16"/>
                <w:szCs w:val="16"/>
                <w:lang w:eastAsia="ru-RU"/>
              </w:rPr>
              <w:t>сыз</w:t>
            </w:r>
            <w:proofErr w:type="spellEnd"/>
            <w:r w:rsidR="003B08EC" w:rsidRPr="003B08EC">
              <w:rPr>
                <w:rFonts w:ascii="Times New Roman" w:eastAsia="Times New Roman" w:hAnsi="Times New Roman" w:cs="Times New Roman"/>
                <w:color w:val="000000"/>
                <w:sz w:val="16"/>
                <w:szCs w:val="16"/>
                <w:lang w:eastAsia="ru-RU"/>
              </w:rPr>
              <w:t>).</w:t>
            </w:r>
          </w:p>
        </w:tc>
      </w:tr>
    </w:tbl>
    <w:p w:rsidR="00F748FD" w:rsidRPr="004B29FF" w:rsidRDefault="00F748FD" w:rsidP="00270A88">
      <w:pPr>
        <w:pStyle w:val="a3"/>
        <w:numPr>
          <w:ilvl w:val="0"/>
          <w:numId w:val="1"/>
        </w:numPr>
        <w:jc w:val="both"/>
        <w:rPr>
          <w:rFonts w:ascii="Times New Roman" w:hAnsi="Times New Roman" w:cs="Times New Roman"/>
          <w:b/>
        </w:rPr>
      </w:pPr>
      <w:r w:rsidRPr="004B29FF">
        <w:t xml:space="preserve"> </w:t>
      </w:r>
      <w:proofErr w:type="spellStart"/>
      <w:r w:rsidR="00270A88" w:rsidRPr="00270A88">
        <w:rPr>
          <w:rFonts w:ascii="Times New Roman" w:hAnsi="Times New Roman" w:cs="Times New Roman"/>
          <w:b/>
        </w:rPr>
        <w:t>Қызмет</w:t>
      </w:r>
      <w:proofErr w:type="spellEnd"/>
      <w:r w:rsidR="00270A88">
        <w:rPr>
          <w:rFonts w:ascii="Times New Roman" w:hAnsi="Times New Roman" w:cs="Times New Roman"/>
          <w:b/>
          <w:lang w:val="kk-KZ"/>
        </w:rPr>
        <w:t>тік</w:t>
      </w:r>
      <w:r w:rsidR="00270A88" w:rsidRPr="00270A88">
        <w:rPr>
          <w:rFonts w:ascii="Times New Roman" w:hAnsi="Times New Roman" w:cs="Times New Roman"/>
          <w:b/>
        </w:rPr>
        <w:t xml:space="preserve"> </w:t>
      </w:r>
      <w:proofErr w:type="spellStart"/>
      <w:r w:rsidR="00270A88" w:rsidRPr="00270A88">
        <w:rPr>
          <w:rFonts w:ascii="Times New Roman" w:hAnsi="Times New Roman" w:cs="Times New Roman"/>
          <w:b/>
        </w:rPr>
        <w:t>перспективалар</w:t>
      </w:r>
      <w:proofErr w:type="spellEnd"/>
      <w:r w:rsidR="00270A88" w:rsidRPr="00270A88">
        <w:rPr>
          <w:rFonts w:ascii="Times New Roman" w:hAnsi="Times New Roman" w:cs="Times New Roman"/>
          <w:b/>
        </w:rPr>
        <w:t xml:space="preserve"> </w:t>
      </w:r>
      <w:proofErr w:type="spellStart"/>
      <w:r w:rsidR="00270A88" w:rsidRPr="00270A88">
        <w:rPr>
          <w:rFonts w:ascii="Times New Roman" w:hAnsi="Times New Roman" w:cs="Times New Roman"/>
          <w:b/>
        </w:rPr>
        <w:t>туралы</w:t>
      </w:r>
      <w:proofErr w:type="spellEnd"/>
      <w:r w:rsidR="00270A88" w:rsidRPr="00270A88">
        <w:rPr>
          <w:rFonts w:ascii="Times New Roman" w:hAnsi="Times New Roman" w:cs="Times New Roman"/>
          <w:b/>
        </w:rPr>
        <w:t xml:space="preserve"> (даму </w:t>
      </w:r>
      <w:proofErr w:type="spellStart"/>
      <w:r w:rsidR="00270A88" w:rsidRPr="00270A88">
        <w:rPr>
          <w:rFonts w:ascii="Times New Roman" w:hAnsi="Times New Roman" w:cs="Times New Roman"/>
          <w:b/>
        </w:rPr>
        <w:t>жоспарлары</w:t>
      </w:r>
      <w:proofErr w:type="spellEnd"/>
      <w:r w:rsidR="00270A88" w:rsidRPr="00270A88">
        <w:rPr>
          <w:rFonts w:ascii="Times New Roman" w:hAnsi="Times New Roman" w:cs="Times New Roman"/>
          <w:b/>
        </w:rPr>
        <w:t>)</w:t>
      </w:r>
      <w:r w:rsidR="00270A88">
        <w:rPr>
          <w:lang w:val="kk-KZ"/>
        </w:rPr>
        <w:t xml:space="preserve"> </w:t>
      </w:r>
    </w:p>
    <w:p w:rsidR="00F748FD" w:rsidRPr="004B29FF" w:rsidRDefault="00F748FD" w:rsidP="00F748FD">
      <w:pPr>
        <w:pStyle w:val="a3"/>
        <w:jc w:val="both"/>
        <w:rPr>
          <w:rFonts w:ascii="Times New Roman" w:hAnsi="Times New Roman" w:cs="Times New Roman"/>
          <w:b/>
          <w:sz w:val="16"/>
          <w:szCs w:val="16"/>
        </w:rPr>
      </w:pPr>
    </w:p>
    <w:p w:rsidR="00F748FD" w:rsidRPr="004B29FF" w:rsidRDefault="00F748FD" w:rsidP="007B50D0">
      <w:pPr>
        <w:pStyle w:val="a3"/>
        <w:spacing w:after="0"/>
        <w:ind w:left="1440"/>
        <w:jc w:val="center"/>
        <w:rPr>
          <w:rFonts w:ascii="Times New Roman" w:hAnsi="Times New Roman" w:cs="Times New Roman"/>
          <w:b/>
          <w:sz w:val="16"/>
          <w:szCs w:val="16"/>
        </w:rPr>
      </w:pPr>
      <w:r w:rsidRPr="004B29FF">
        <w:rPr>
          <w:rFonts w:ascii="Times New Roman" w:hAnsi="Times New Roman" w:cs="Times New Roman"/>
          <w:b/>
          <w:sz w:val="16"/>
          <w:szCs w:val="16"/>
        </w:rPr>
        <w:t xml:space="preserve">6.1. </w:t>
      </w:r>
      <w:r w:rsidR="009F7CCF">
        <w:rPr>
          <w:rFonts w:ascii="Times New Roman" w:hAnsi="Times New Roman" w:cs="Times New Roman"/>
          <w:b/>
          <w:sz w:val="16"/>
          <w:szCs w:val="16"/>
          <w:lang w:val="kk-KZ"/>
        </w:rPr>
        <w:t>«</w:t>
      </w:r>
      <w:r w:rsidR="009F7CCF" w:rsidRPr="009F7CCF">
        <w:rPr>
          <w:rFonts w:ascii="Times New Roman" w:hAnsi="Times New Roman" w:cs="Times New Roman"/>
          <w:b/>
          <w:sz w:val="16"/>
          <w:szCs w:val="16"/>
        </w:rPr>
        <w:t>АЖК</w:t>
      </w:r>
      <w:r w:rsidR="009F7CCF">
        <w:rPr>
          <w:rFonts w:ascii="Times New Roman" w:hAnsi="Times New Roman" w:cs="Times New Roman"/>
          <w:b/>
          <w:sz w:val="16"/>
          <w:szCs w:val="16"/>
          <w:lang w:val="kk-KZ"/>
        </w:rPr>
        <w:t>»</w:t>
      </w:r>
      <w:r w:rsidR="009F7CCF" w:rsidRPr="009F7CCF">
        <w:rPr>
          <w:rFonts w:ascii="Times New Roman" w:hAnsi="Times New Roman" w:cs="Times New Roman"/>
          <w:b/>
          <w:sz w:val="16"/>
          <w:szCs w:val="16"/>
        </w:rPr>
        <w:t xml:space="preserve"> АҚ-</w:t>
      </w:r>
      <w:proofErr w:type="spellStart"/>
      <w:r w:rsidR="009F7CCF" w:rsidRPr="009F7CCF">
        <w:rPr>
          <w:rFonts w:ascii="Times New Roman" w:hAnsi="Times New Roman" w:cs="Times New Roman"/>
          <w:b/>
          <w:sz w:val="16"/>
          <w:szCs w:val="16"/>
        </w:rPr>
        <w:t>ның</w:t>
      </w:r>
      <w:proofErr w:type="spellEnd"/>
      <w:r w:rsidR="009F7CCF" w:rsidRPr="009F7CCF">
        <w:rPr>
          <w:rFonts w:ascii="Times New Roman" w:hAnsi="Times New Roman" w:cs="Times New Roman"/>
          <w:b/>
          <w:sz w:val="16"/>
          <w:szCs w:val="16"/>
        </w:rPr>
        <w:t xml:space="preserve"> 2019-2020 </w:t>
      </w:r>
      <w:proofErr w:type="spellStart"/>
      <w:r w:rsidR="009F7CCF" w:rsidRPr="009F7CCF">
        <w:rPr>
          <w:rFonts w:ascii="Times New Roman" w:hAnsi="Times New Roman" w:cs="Times New Roman"/>
          <w:b/>
          <w:sz w:val="16"/>
          <w:szCs w:val="16"/>
        </w:rPr>
        <w:t>жылдарға</w:t>
      </w:r>
      <w:proofErr w:type="spellEnd"/>
      <w:r w:rsidR="009F7CCF" w:rsidRPr="009F7CCF">
        <w:rPr>
          <w:rFonts w:ascii="Times New Roman" w:hAnsi="Times New Roman" w:cs="Times New Roman"/>
          <w:b/>
          <w:sz w:val="16"/>
          <w:szCs w:val="16"/>
        </w:rPr>
        <w:t xml:space="preserve"> </w:t>
      </w:r>
      <w:proofErr w:type="spellStart"/>
      <w:r w:rsidR="009F7CCF" w:rsidRPr="009F7CCF">
        <w:rPr>
          <w:rFonts w:ascii="Times New Roman" w:hAnsi="Times New Roman" w:cs="Times New Roman"/>
          <w:b/>
          <w:sz w:val="16"/>
          <w:szCs w:val="16"/>
        </w:rPr>
        <w:t>арналған</w:t>
      </w:r>
      <w:proofErr w:type="spellEnd"/>
      <w:r w:rsidR="009F7CCF" w:rsidRPr="009F7CCF">
        <w:rPr>
          <w:rFonts w:ascii="Times New Roman" w:hAnsi="Times New Roman" w:cs="Times New Roman"/>
          <w:b/>
          <w:sz w:val="16"/>
          <w:szCs w:val="16"/>
        </w:rPr>
        <w:t xml:space="preserve"> </w:t>
      </w:r>
      <w:r w:rsidR="009F7CCF">
        <w:rPr>
          <w:rFonts w:ascii="Times New Roman" w:hAnsi="Times New Roman" w:cs="Times New Roman"/>
          <w:b/>
          <w:sz w:val="16"/>
          <w:szCs w:val="16"/>
          <w:lang w:val="kk-KZ"/>
        </w:rPr>
        <w:t>И</w:t>
      </w:r>
      <w:proofErr w:type="spellStart"/>
      <w:r w:rsidR="009F7CCF" w:rsidRPr="009F7CCF">
        <w:rPr>
          <w:rFonts w:ascii="Times New Roman" w:hAnsi="Times New Roman" w:cs="Times New Roman"/>
          <w:b/>
          <w:sz w:val="16"/>
          <w:szCs w:val="16"/>
        </w:rPr>
        <w:t>нвестициялық</w:t>
      </w:r>
      <w:proofErr w:type="spellEnd"/>
      <w:r w:rsidR="009F7CCF" w:rsidRPr="009F7CCF">
        <w:rPr>
          <w:rFonts w:ascii="Times New Roman" w:hAnsi="Times New Roman" w:cs="Times New Roman"/>
          <w:b/>
          <w:sz w:val="16"/>
          <w:szCs w:val="16"/>
        </w:rPr>
        <w:t xml:space="preserve"> </w:t>
      </w:r>
      <w:proofErr w:type="spellStart"/>
      <w:r w:rsidR="009F7CCF" w:rsidRPr="009F7CCF">
        <w:rPr>
          <w:rFonts w:ascii="Times New Roman" w:hAnsi="Times New Roman" w:cs="Times New Roman"/>
          <w:b/>
          <w:sz w:val="16"/>
          <w:szCs w:val="16"/>
        </w:rPr>
        <w:t>бағдарламасының</w:t>
      </w:r>
      <w:proofErr w:type="spellEnd"/>
      <w:r w:rsidR="009F7CCF" w:rsidRPr="009F7CCF">
        <w:rPr>
          <w:rFonts w:ascii="Times New Roman" w:hAnsi="Times New Roman" w:cs="Times New Roman"/>
          <w:b/>
          <w:sz w:val="16"/>
          <w:szCs w:val="16"/>
        </w:rPr>
        <w:t xml:space="preserve"> </w:t>
      </w:r>
      <w:proofErr w:type="spellStart"/>
      <w:r w:rsidR="009F7CCF" w:rsidRPr="009F7CCF">
        <w:rPr>
          <w:rFonts w:ascii="Times New Roman" w:hAnsi="Times New Roman" w:cs="Times New Roman"/>
          <w:b/>
          <w:sz w:val="16"/>
          <w:szCs w:val="16"/>
        </w:rPr>
        <w:t>уәкілетті</w:t>
      </w:r>
      <w:proofErr w:type="spellEnd"/>
      <w:r w:rsidR="009F7CCF" w:rsidRPr="009F7CCF">
        <w:rPr>
          <w:rFonts w:ascii="Times New Roman" w:hAnsi="Times New Roman" w:cs="Times New Roman"/>
          <w:b/>
          <w:sz w:val="16"/>
          <w:szCs w:val="16"/>
        </w:rPr>
        <w:t xml:space="preserve"> </w:t>
      </w:r>
      <w:proofErr w:type="spellStart"/>
      <w:r w:rsidR="009F7CCF" w:rsidRPr="009F7CCF">
        <w:rPr>
          <w:rFonts w:ascii="Times New Roman" w:hAnsi="Times New Roman" w:cs="Times New Roman"/>
          <w:b/>
          <w:sz w:val="16"/>
          <w:szCs w:val="16"/>
        </w:rPr>
        <w:t>органның</w:t>
      </w:r>
      <w:proofErr w:type="spellEnd"/>
      <w:r w:rsidR="009F7CCF" w:rsidRPr="009F7CCF">
        <w:rPr>
          <w:rFonts w:ascii="Times New Roman" w:hAnsi="Times New Roman" w:cs="Times New Roman"/>
          <w:b/>
          <w:sz w:val="16"/>
          <w:szCs w:val="16"/>
        </w:rPr>
        <w:t xml:space="preserve"> </w:t>
      </w:r>
      <w:proofErr w:type="spellStart"/>
      <w:r w:rsidR="009F7CCF" w:rsidRPr="009F7CCF">
        <w:rPr>
          <w:rFonts w:ascii="Times New Roman" w:hAnsi="Times New Roman" w:cs="Times New Roman"/>
          <w:b/>
          <w:sz w:val="16"/>
          <w:szCs w:val="16"/>
        </w:rPr>
        <w:t>ведомствосымен</w:t>
      </w:r>
      <w:proofErr w:type="spellEnd"/>
      <w:r w:rsidR="009F7CCF" w:rsidRPr="009F7CCF">
        <w:rPr>
          <w:rFonts w:ascii="Times New Roman" w:hAnsi="Times New Roman" w:cs="Times New Roman"/>
          <w:b/>
          <w:sz w:val="16"/>
          <w:szCs w:val="16"/>
        </w:rPr>
        <w:t xml:space="preserve"> </w:t>
      </w:r>
      <w:proofErr w:type="spellStart"/>
      <w:r w:rsidR="009F7CCF" w:rsidRPr="009F7CCF">
        <w:rPr>
          <w:rFonts w:ascii="Times New Roman" w:hAnsi="Times New Roman" w:cs="Times New Roman"/>
          <w:b/>
          <w:sz w:val="16"/>
          <w:szCs w:val="16"/>
        </w:rPr>
        <w:t>бекітілген</w:t>
      </w:r>
      <w:proofErr w:type="spellEnd"/>
      <w:r w:rsidR="009F7CCF">
        <w:rPr>
          <w:rFonts w:ascii="Times New Roman" w:hAnsi="Times New Roman" w:cs="Times New Roman"/>
          <w:b/>
          <w:sz w:val="16"/>
          <w:szCs w:val="16"/>
          <w:lang w:val="kk-KZ"/>
        </w:rPr>
        <w:t>,</w:t>
      </w:r>
      <w:r w:rsidR="009F7CCF" w:rsidRPr="009F7CCF">
        <w:rPr>
          <w:rFonts w:ascii="Times New Roman" w:hAnsi="Times New Roman" w:cs="Times New Roman"/>
          <w:b/>
          <w:sz w:val="16"/>
          <w:szCs w:val="16"/>
        </w:rPr>
        <w:t xml:space="preserve"> </w:t>
      </w:r>
      <w:proofErr w:type="spellStart"/>
      <w:r w:rsidR="009F7CCF" w:rsidRPr="009F7CCF">
        <w:rPr>
          <w:rFonts w:ascii="Times New Roman" w:hAnsi="Times New Roman" w:cs="Times New Roman"/>
          <w:b/>
          <w:sz w:val="16"/>
          <w:szCs w:val="16"/>
        </w:rPr>
        <w:t>қызметінің</w:t>
      </w:r>
      <w:proofErr w:type="spellEnd"/>
      <w:r w:rsidR="009F7CCF" w:rsidRPr="009F7CCF">
        <w:rPr>
          <w:rFonts w:ascii="Times New Roman" w:hAnsi="Times New Roman" w:cs="Times New Roman"/>
          <w:b/>
          <w:sz w:val="16"/>
          <w:szCs w:val="16"/>
        </w:rPr>
        <w:t xml:space="preserve"> </w:t>
      </w:r>
      <w:proofErr w:type="spellStart"/>
      <w:r w:rsidR="009F7CCF" w:rsidRPr="009F7CCF">
        <w:rPr>
          <w:rFonts w:ascii="Times New Roman" w:hAnsi="Times New Roman" w:cs="Times New Roman"/>
          <w:b/>
          <w:sz w:val="16"/>
          <w:szCs w:val="16"/>
        </w:rPr>
        <w:t>перспективалары</w:t>
      </w:r>
      <w:proofErr w:type="spellEnd"/>
      <w:r w:rsidR="009F7CCF" w:rsidRPr="009F7CCF">
        <w:rPr>
          <w:rFonts w:ascii="Times New Roman" w:hAnsi="Times New Roman" w:cs="Times New Roman"/>
          <w:b/>
          <w:sz w:val="16"/>
          <w:szCs w:val="16"/>
        </w:rPr>
        <w:t xml:space="preserve"> (даму </w:t>
      </w:r>
      <w:proofErr w:type="spellStart"/>
      <w:r w:rsidR="009F7CCF" w:rsidRPr="009F7CCF">
        <w:rPr>
          <w:rFonts w:ascii="Times New Roman" w:hAnsi="Times New Roman" w:cs="Times New Roman"/>
          <w:b/>
          <w:sz w:val="16"/>
          <w:szCs w:val="16"/>
        </w:rPr>
        <w:t>жоспарлары</w:t>
      </w:r>
      <w:proofErr w:type="spellEnd"/>
      <w:r w:rsidR="009F7CCF" w:rsidRPr="009F7CCF">
        <w:rPr>
          <w:rFonts w:ascii="Times New Roman" w:hAnsi="Times New Roman" w:cs="Times New Roman"/>
          <w:b/>
          <w:sz w:val="16"/>
          <w:szCs w:val="16"/>
        </w:rPr>
        <w:t xml:space="preserve">) </w:t>
      </w:r>
      <w:proofErr w:type="spellStart"/>
      <w:r w:rsidR="009F7CCF" w:rsidRPr="009F7CCF">
        <w:rPr>
          <w:rFonts w:ascii="Times New Roman" w:hAnsi="Times New Roman" w:cs="Times New Roman"/>
          <w:b/>
          <w:sz w:val="16"/>
          <w:szCs w:val="16"/>
        </w:rPr>
        <w:t>туралы</w:t>
      </w:r>
      <w:proofErr w:type="spellEnd"/>
    </w:p>
    <w:p w:rsidR="00F748FD" w:rsidRPr="004B29FF" w:rsidRDefault="00F748FD" w:rsidP="00F748FD">
      <w:pPr>
        <w:pStyle w:val="a3"/>
        <w:spacing w:after="0"/>
        <w:ind w:left="1080"/>
        <w:jc w:val="center"/>
        <w:rPr>
          <w:rFonts w:ascii="Times New Roman" w:hAnsi="Times New Roman" w:cs="Times New Roman"/>
          <w:b/>
          <w:sz w:val="16"/>
          <w:szCs w:val="16"/>
        </w:rPr>
      </w:pPr>
      <w:r w:rsidRPr="004B29FF">
        <w:rPr>
          <w:rFonts w:ascii="Times New Roman" w:eastAsia="Times New Roman" w:hAnsi="Times New Roman"/>
          <w:color w:val="000000"/>
          <w:sz w:val="16"/>
          <w:szCs w:val="16"/>
        </w:rPr>
        <w:tab/>
        <w:t xml:space="preserve"> </w:t>
      </w:r>
      <w:proofErr w:type="spellStart"/>
      <w:r w:rsidR="007B50D0" w:rsidRPr="007B50D0">
        <w:rPr>
          <w:rFonts w:ascii="Times New Roman" w:hAnsi="Times New Roman" w:cs="Times New Roman"/>
          <w:b/>
          <w:sz w:val="16"/>
          <w:szCs w:val="16"/>
        </w:rPr>
        <w:t>Уәкілетті</w:t>
      </w:r>
      <w:proofErr w:type="spellEnd"/>
      <w:r w:rsidR="007B50D0">
        <w:rPr>
          <w:rFonts w:ascii="Times New Roman" w:hAnsi="Times New Roman" w:cs="Times New Roman"/>
          <w:b/>
          <w:sz w:val="16"/>
          <w:szCs w:val="16"/>
        </w:rPr>
        <w:t xml:space="preserve"> </w:t>
      </w:r>
      <w:proofErr w:type="spellStart"/>
      <w:r w:rsidR="007B50D0">
        <w:rPr>
          <w:rFonts w:ascii="Times New Roman" w:hAnsi="Times New Roman" w:cs="Times New Roman"/>
          <w:b/>
          <w:sz w:val="16"/>
          <w:szCs w:val="16"/>
        </w:rPr>
        <w:t>органның</w:t>
      </w:r>
      <w:proofErr w:type="spellEnd"/>
      <w:r w:rsidR="007B50D0">
        <w:rPr>
          <w:rFonts w:ascii="Times New Roman" w:hAnsi="Times New Roman" w:cs="Times New Roman"/>
          <w:b/>
          <w:sz w:val="16"/>
          <w:szCs w:val="16"/>
        </w:rPr>
        <w:t xml:space="preserve"> </w:t>
      </w:r>
      <w:proofErr w:type="spellStart"/>
      <w:r w:rsidR="007B50D0">
        <w:rPr>
          <w:rFonts w:ascii="Times New Roman" w:hAnsi="Times New Roman" w:cs="Times New Roman"/>
          <w:b/>
          <w:sz w:val="16"/>
          <w:szCs w:val="16"/>
        </w:rPr>
        <w:t>ведомствосы</w:t>
      </w:r>
      <w:proofErr w:type="spellEnd"/>
      <w:r w:rsidR="007B50D0">
        <w:rPr>
          <w:rFonts w:ascii="Times New Roman" w:hAnsi="Times New Roman" w:cs="Times New Roman"/>
          <w:b/>
          <w:sz w:val="16"/>
          <w:szCs w:val="16"/>
        </w:rPr>
        <w:t xml:space="preserve"> </w:t>
      </w:r>
      <w:proofErr w:type="spellStart"/>
      <w:r w:rsidR="007B50D0">
        <w:rPr>
          <w:rFonts w:ascii="Times New Roman" w:hAnsi="Times New Roman" w:cs="Times New Roman"/>
          <w:b/>
          <w:sz w:val="16"/>
          <w:szCs w:val="16"/>
        </w:rPr>
        <w:t>бекіткен</w:t>
      </w:r>
      <w:proofErr w:type="spellEnd"/>
      <w:r w:rsidR="007B50D0">
        <w:rPr>
          <w:rFonts w:ascii="Times New Roman" w:hAnsi="Times New Roman" w:cs="Times New Roman"/>
          <w:b/>
          <w:sz w:val="16"/>
          <w:szCs w:val="16"/>
        </w:rPr>
        <w:t xml:space="preserve"> </w:t>
      </w:r>
      <w:r w:rsidR="007B50D0">
        <w:rPr>
          <w:rFonts w:ascii="Times New Roman" w:hAnsi="Times New Roman" w:cs="Times New Roman"/>
          <w:b/>
          <w:sz w:val="16"/>
          <w:szCs w:val="16"/>
          <w:lang w:val="kk-KZ"/>
        </w:rPr>
        <w:t>«А</w:t>
      </w:r>
      <w:r w:rsidR="007B50D0" w:rsidRPr="007B50D0">
        <w:rPr>
          <w:rFonts w:ascii="Times New Roman" w:hAnsi="Times New Roman" w:cs="Times New Roman"/>
          <w:b/>
          <w:sz w:val="16"/>
          <w:szCs w:val="16"/>
        </w:rPr>
        <w:t>ЖК</w:t>
      </w:r>
      <w:r w:rsidR="007B50D0">
        <w:rPr>
          <w:rFonts w:ascii="Times New Roman" w:hAnsi="Times New Roman" w:cs="Times New Roman"/>
          <w:b/>
          <w:sz w:val="16"/>
          <w:szCs w:val="16"/>
          <w:lang w:val="kk-KZ"/>
        </w:rPr>
        <w:t>»</w:t>
      </w:r>
      <w:r w:rsidR="007B50D0" w:rsidRPr="007B50D0">
        <w:rPr>
          <w:rFonts w:ascii="Times New Roman" w:hAnsi="Times New Roman" w:cs="Times New Roman"/>
          <w:b/>
          <w:sz w:val="16"/>
          <w:szCs w:val="16"/>
        </w:rPr>
        <w:t xml:space="preserve"> АҚ 2019-2020 </w:t>
      </w:r>
      <w:proofErr w:type="spellStart"/>
      <w:proofErr w:type="gramStart"/>
      <w:r w:rsidR="007B50D0" w:rsidRPr="007B50D0">
        <w:rPr>
          <w:rFonts w:ascii="Times New Roman" w:hAnsi="Times New Roman" w:cs="Times New Roman"/>
          <w:b/>
          <w:sz w:val="16"/>
          <w:szCs w:val="16"/>
        </w:rPr>
        <w:t>жылдар</w:t>
      </w:r>
      <w:proofErr w:type="gramEnd"/>
      <w:r w:rsidR="007B50D0" w:rsidRPr="007B50D0">
        <w:rPr>
          <w:rFonts w:ascii="Times New Roman" w:hAnsi="Times New Roman" w:cs="Times New Roman"/>
          <w:b/>
          <w:sz w:val="16"/>
          <w:szCs w:val="16"/>
        </w:rPr>
        <w:t>ғ</w:t>
      </w:r>
      <w:r w:rsidR="007B50D0">
        <w:rPr>
          <w:rFonts w:ascii="Times New Roman" w:hAnsi="Times New Roman" w:cs="Times New Roman"/>
          <w:b/>
          <w:sz w:val="16"/>
          <w:szCs w:val="16"/>
        </w:rPr>
        <w:t>а</w:t>
      </w:r>
      <w:proofErr w:type="spellEnd"/>
      <w:r w:rsidR="007B50D0">
        <w:rPr>
          <w:rFonts w:ascii="Times New Roman" w:hAnsi="Times New Roman" w:cs="Times New Roman"/>
          <w:b/>
          <w:sz w:val="16"/>
          <w:szCs w:val="16"/>
        </w:rPr>
        <w:t xml:space="preserve"> </w:t>
      </w:r>
      <w:proofErr w:type="spellStart"/>
      <w:r w:rsidR="007B50D0">
        <w:rPr>
          <w:rFonts w:ascii="Times New Roman" w:hAnsi="Times New Roman" w:cs="Times New Roman"/>
          <w:b/>
          <w:sz w:val="16"/>
          <w:szCs w:val="16"/>
        </w:rPr>
        <w:t>арналған</w:t>
      </w:r>
      <w:proofErr w:type="spellEnd"/>
      <w:r w:rsidR="007B50D0">
        <w:rPr>
          <w:rFonts w:ascii="Times New Roman" w:hAnsi="Times New Roman" w:cs="Times New Roman"/>
          <w:b/>
          <w:sz w:val="16"/>
          <w:szCs w:val="16"/>
        </w:rPr>
        <w:t xml:space="preserve"> </w:t>
      </w:r>
      <w:r w:rsidR="007B50D0">
        <w:rPr>
          <w:rFonts w:ascii="Times New Roman" w:hAnsi="Times New Roman" w:cs="Times New Roman"/>
          <w:b/>
          <w:sz w:val="16"/>
          <w:szCs w:val="16"/>
          <w:lang w:val="kk-KZ"/>
        </w:rPr>
        <w:t>И</w:t>
      </w:r>
      <w:proofErr w:type="spellStart"/>
      <w:r w:rsidR="007B50D0" w:rsidRPr="007B50D0">
        <w:rPr>
          <w:rFonts w:ascii="Times New Roman" w:hAnsi="Times New Roman" w:cs="Times New Roman"/>
          <w:b/>
          <w:sz w:val="16"/>
          <w:szCs w:val="16"/>
        </w:rPr>
        <w:t>нвестициялық</w:t>
      </w:r>
      <w:proofErr w:type="spellEnd"/>
      <w:r w:rsidR="007B50D0" w:rsidRPr="007B50D0">
        <w:rPr>
          <w:rFonts w:ascii="Times New Roman" w:hAnsi="Times New Roman" w:cs="Times New Roman"/>
          <w:b/>
          <w:sz w:val="16"/>
          <w:szCs w:val="16"/>
        </w:rPr>
        <w:t xml:space="preserve"> </w:t>
      </w:r>
      <w:proofErr w:type="spellStart"/>
      <w:r w:rsidR="007B50D0" w:rsidRPr="007B50D0">
        <w:rPr>
          <w:rFonts w:ascii="Times New Roman" w:hAnsi="Times New Roman" w:cs="Times New Roman"/>
          <w:b/>
          <w:sz w:val="16"/>
          <w:szCs w:val="16"/>
        </w:rPr>
        <w:t>бағдарламасы</w:t>
      </w:r>
      <w:proofErr w:type="spellEnd"/>
    </w:p>
    <w:p w:rsidR="00D86983" w:rsidRDefault="00F748FD" w:rsidP="00D86983">
      <w:pPr>
        <w:pStyle w:val="a3"/>
        <w:ind w:left="0" w:firstLine="720"/>
        <w:jc w:val="both"/>
        <w:rPr>
          <w:rFonts w:ascii="Times New Roman" w:eastAsia="Times New Roman" w:hAnsi="Times New Roman"/>
          <w:color w:val="000000"/>
          <w:sz w:val="16"/>
          <w:szCs w:val="16"/>
        </w:rPr>
      </w:pPr>
      <w:r w:rsidRPr="004B29FF">
        <w:rPr>
          <w:rFonts w:ascii="Times New Roman" w:eastAsia="Times New Roman" w:hAnsi="Times New Roman"/>
          <w:color w:val="000000"/>
          <w:sz w:val="16"/>
          <w:szCs w:val="16"/>
        </w:rPr>
        <w:lastRenderedPageBreak/>
        <w:tab/>
      </w:r>
      <w:r w:rsidR="00D37098">
        <w:rPr>
          <w:rFonts w:ascii="Times New Roman" w:eastAsia="Times New Roman" w:hAnsi="Times New Roman"/>
          <w:color w:val="000000"/>
          <w:sz w:val="16"/>
          <w:szCs w:val="16"/>
          <w:lang w:val="kk-KZ"/>
        </w:rPr>
        <w:t>«</w:t>
      </w:r>
      <w:r w:rsidR="00D37098" w:rsidRPr="00D37098">
        <w:rPr>
          <w:rFonts w:ascii="Times New Roman" w:eastAsia="Times New Roman" w:hAnsi="Times New Roman"/>
          <w:color w:val="000000"/>
          <w:sz w:val="16"/>
          <w:szCs w:val="16"/>
        </w:rPr>
        <w:t>АЖК</w:t>
      </w:r>
      <w:r w:rsidR="00D37098">
        <w:rPr>
          <w:rFonts w:ascii="Times New Roman" w:eastAsia="Times New Roman" w:hAnsi="Times New Roman"/>
          <w:color w:val="000000"/>
          <w:sz w:val="16"/>
          <w:szCs w:val="16"/>
          <w:lang w:val="kk-KZ"/>
        </w:rPr>
        <w:t>»</w:t>
      </w:r>
      <w:r w:rsidR="00D37098" w:rsidRPr="00D37098">
        <w:rPr>
          <w:rFonts w:ascii="Times New Roman" w:eastAsia="Times New Roman" w:hAnsi="Times New Roman"/>
          <w:color w:val="000000"/>
          <w:sz w:val="16"/>
          <w:szCs w:val="16"/>
        </w:rPr>
        <w:t xml:space="preserve"> АҚ-</w:t>
      </w:r>
      <w:proofErr w:type="spellStart"/>
      <w:r w:rsidR="00D37098" w:rsidRPr="00D37098">
        <w:rPr>
          <w:rFonts w:ascii="Times New Roman" w:eastAsia="Times New Roman" w:hAnsi="Times New Roman"/>
          <w:color w:val="000000"/>
          <w:sz w:val="16"/>
          <w:szCs w:val="16"/>
        </w:rPr>
        <w:t>ның</w:t>
      </w:r>
      <w:proofErr w:type="spellEnd"/>
      <w:r w:rsidR="00D37098" w:rsidRPr="00D37098">
        <w:rPr>
          <w:rFonts w:ascii="Times New Roman" w:eastAsia="Times New Roman" w:hAnsi="Times New Roman"/>
          <w:color w:val="000000"/>
          <w:sz w:val="16"/>
          <w:szCs w:val="16"/>
        </w:rPr>
        <w:t xml:space="preserve"> 2016-2020 </w:t>
      </w:r>
      <w:proofErr w:type="spellStart"/>
      <w:r w:rsidR="00D37098" w:rsidRPr="00D37098">
        <w:rPr>
          <w:rFonts w:ascii="Times New Roman" w:eastAsia="Times New Roman" w:hAnsi="Times New Roman"/>
          <w:color w:val="000000"/>
          <w:sz w:val="16"/>
          <w:szCs w:val="16"/>
        </w:rPr>
        <w:t>жылдарға</w:t>
      </w:r>
      <w:proofErr w:type="spellEnd"/>
      <w:r w:rsidR="00D37098" w:rsidRPr="00D37098">
        <w:rPr>
          <w:rFonts w:ascii="Times New Roman" w:eastAsia="Times New Roman" w:hAnsi="Times New Roman"/>
          <w:color w:val="000000"/>
          <w:sz w:val="16"/>
          <w:szCs w:val="16"/>
        </w:rPr>
        <w:t xml:space="preserve"> </w:t>
      </w:r>
      <w:proofErr w:type="spellStart"/>
      <w:r w:rsidR="00D37098" w:rsidRPr="00D37098">
        <w:rPr>
          <w:rFonts w:ascii="Times New Roman" w:eastAsia="Times New Roman" w:hAnsi="Times New Roman"/>
          <w:color w:val="000000"/>
          <w:sz w:val="16"/>
          <w:szCs w:val="16"/>
        </w:rPr>
        <w:t>арналған</w:t>
      </w:r>
      <w:proofErr w:type="spellEnd"/>
      <w:r w:rsidR="00D37098" w:rsidRPr="00D37098">
        <w:rPr>
          <w:rFonts w:ascii="Times New Roman" w:eastAsia="Times New Roman" w:hAnsi="Times New Roman"/>
          <w:color w:val="000000"/>
          <w:sz w:val="16"/>
          <w:szCs w:val="16"/>
        </w:rPr>
        <w:t xml:space="preserve"> </w:t>
      </w:r>
      <w:r w:rsidR="00D37098">
        <w:rPr>
          <w:rFonts w:ascii="Times New Roman" w:eastAsia="Times New Roman" w:hAnsi="Times New Roman"/>
          <w:color w:val="000000"/>
          <w:sz w:val="16"/>
          <w:szCs w:val="16"/>
          <w:lang w:val="kk-KZ"/>
        </w:rPr>
        <w:t>И</w:t>
      </w:r>
      <w:proofErr w:type="spellStart"/>
      <w:r w:rsidR="00D37098" w:rsidRPr="00D37098">
        <w:rPr>
          <w:rFonts w:ascii="Times New Roman" w:eastAsia="Times New Roman" w:hAnsi="Times New Roman"/>
          <w:color w:val="000000"/>
          <w:sz w:val="16"/>
          <w:szCs w:val="16"/>
        </w:rPr>
        <w:t>нвестициялық</w:t>
      </w:r>
      <w:proofErr w:type="spellEnd"/>
      <w:r w:rsidR="00D37098" w:rsidRPr="00D37098">
        <w:rPr>
          <w:rFonts w:ascii="Times New Roman" w:eastAsia="Times New Roman" w:hAnsi="Times New Roman"/>
          <w:color w:val="000000"/>
          <w:sz w:val="16"/>
          <w:szCs w:val="16"/>
        </w:rPr>
        <w:t xml:space="preserve"> </w:t>
      </w:r>
      <w:proofErr w:type="spellStart"/>
      <w:r w:rsidR="00D37098" w:rsidRPr="00D37098">
        <w:rPr>
          <w:rFonts w:ascii="Times New Roman" w:eastAsia="Times New Roman" w:hAnsi="Times New Roman"/>
          <w:color w:val="000000"/>
          <w:sz w:val="16"/>
          <w:szCs w:val="16"/>
        </w:rPr>
        <w:t>бағдарламасы</w:t>
      </w:r>
      <w:proofErr w:type="spellEnd"/>
      <w:r w:rsidR="00D37098" w:rsidRPr="00D37098">
        <w:rPr>
          <w:rFonts w:ascii="Times New Roman" w:eastAsia="Times New Roman" w:hAnsi="Times New Roman"/>
          <w:color w:val="000000"/>
          <w:sz w:val="16"/>
          <w:szCs w:val="16"/>
        </w:rPr>
        <w:t xml:space="preserve"> </w:t>
      </w:r>
      <w:r w:rsidR="00D37098">
        <w:rPr>
          <w:rFonts w:ascii="Times New Roman" w:eastAsia="Times New Roman" w:hAnsi="Times New Roman"/>
          <w:color w:val="000000"/>
          <w:sz w:val="16"/>
          <w:szCs w:val="16"/>
          <w:lang w:val="kk-KZ"/>
        </w:rPr>
        <w:t xml:space="preserve"> </w:t>
      </w:r>
      <w:r w:rsidR="00D73B9D">
        <w:rPr>
          <w:rFonts w:ascii="Times New Roman" w:eastAsia="Times New Roman" w:hAnsi="Times New Roman"/>
          <w:color w:val="000000"/>
          <w:sz w:val="16"/>
          <w:szCs w:val="16"/>
          <w:lang w:val="kk-KZ"/>
        </w:rPr>
        <w:t xml:space="preserve">ТМРБжТҚҚК </w:t>
      </w:r>
      <w:r w:rsidR="0064205C">
        <w:rPr>
          <w:rFonts w:ascii="Times New Roman" w:eastAsia="Times New Roman" w:hAnsi="Times New Roman"/>
          <w:color w:val="000000"/>
          <w:sz w:val="16"/>
          <w:szCs w:val="16"/>
          <w:lang w:val="kk-KZ"/>
        </w:rPr>
        <w:t xml:space="preserve">Алматы қ. бойынша </w:t>
      </w:r>
      <w:r w:rsidR="00D73B9D">
        <w:rPr>
          <w:rFonts w:ascii="Times New Roman" w:eastAsia="Times New Roman" w:hAnsi="Times New Roman"/>
          <w:color w:val="000000"/>
          <w:sz w:val="16"/>
          <w:szCs w:val="16"/>
          <w:lang w:val="kk-KZ"/>
        </w:rPr>
        <w:t xml:space="preserve">департаментінің </w:t>
      </w:r>
      <w:r w:rsidR="0064205C">
        <w:rPr>
          <w:rFonts w:ascii="Times New Roman" w:eastAsia="Times New Roman" w:hAnsi="Times New Roman"/>
          <w:color w:val="000000"/>
          <w:sz w:val="16"/>
          <w:szCs w:val="16"/>
        </w:rPr>
        <w:t xml:space="preserve">18.08.2015 </w:t>
      </w:r>
      <w:r w:rsidR="0064205C">
        <w:rPr>
          <w:rFonts w:ascii="Times New Roman" w:eastAsia="Times New Roman" w:hAnsi="Times New Roman"/>
          <w:color w:val="000000"/>
          <w:sz w:val="16"/>
          <w:szCs w:val="16"/>
          <w:lang w:val="kk-KZ"/>
        </w:rPr>
        <w:t>жылғы №170-НҚ</w:t>
      </w:r>
      <w:r w:rsidR="00221689">
        <w:rPr>
          <w:rFonts w:ascii="Times New Roman" w:eastAsia="Times New Roman" w:hAnsi="Times New Roman"/>
          <w:color w:val="000000"/>
          <w:sz w:val="16"/>
          <w:szCs w:val="16"/>
          <w:lang w:val="kk-KZ"/>
        </w:rPr>
        <w:t>,</w:t>
      </w:r>
      <w:r w:rsidR="00D73B9D">
        <w:rPr>
          <w:rFonts w:ascii="Times New Roman" w:eastAsia="Times New Roman" w:hAnsi="Times New Roman"/>
          <w:color w:val="000000"/>
          <w:sz w:val="16"/>
          <w:szCs w:val="16"/>
          <w:lang w:val="kk-KZ"/>
        </w:rPr>
        <w:t xml:space="preserve"> </w:t>
      </w:r>
      <w:r w:rsidR="00003CA0">
        <w:rPr>
          <w:rFonts w:ascii="Times New Roman" w:eastAsia="Times New Roman" w:hAnsi="Times New Roman"/>
          <w:color w:val="000000"/>
          <w:sz w:val="16"/>
          <w:szCs w:val="16"/>
          <w:lang w:val="kk-KZ"/>
        </w:rPr>
        <w:t xml:space="preserve">ТМРБжТҚҚК Алматы обл. бойынша департаментінің </w:t>
      </w:r>
      <w:r w:rsidR="00221689" w:rsidRPr="004B29FF">
        <w:rPr>
          <w:rFonts w:ascii="Times New Roman" w:eastAsia="Times New Roman" w:hAnsi="Times New Roman"/>
          <w:color w:val="000000"/>
          <w:sz w:val="16"/>
          <w:szCs w:val="16"/>
        </w:rPr>
        <w:t>02.09.2015</w:t>
      </w:r>
      <w:r w:rsidR="00221689">
        <w:rPr>
          <w:rFonts w:ascii="Times New Roman" w:eastAsia="Times New Roman" w:hAnsi="Times New Roman"/>
          <w:color w:val="000000"/>
          <w:sz w:val="16"/>
          <w:szCs w:val="16"/>
          <w:lang w:val="kk-KZ"/>
        </w:rPr>
        <w:t xml:space="preserve"> жылғы </w:t>
      </w:r>
      <w:r w:rsidR="00221689" w:rsidRPr="004B29FF">
        <w:rPr>
          <w:rFonts w:ascii="Times New Roman" w:eastAsia="Times New Roman" w:hAnsi="Times New Roman"/>
          <w:color w:val="000000"/>
          <w:sz w:val="16"/>
          <w:szCs w:val="16"/>
        </w:rPr>
        <w:t>№252-</w:t>
      </w:r>
      <w:r w:rsidR="00221689">
        <w:rPr>
          <w:rFonts w:ascii="Times New Roman" w:eastAsia="Times New Roman" w:hAnsi="Times New Roman"/>
          <w:color w:val="000000"/>
          <w:sz w:val="16"/>
          <w:szCs w:val="16"/>
          <w:lang w:val="kk-KZ"/>
        </w:rPr>
        <w:t>НҚ</w:t>
      </w:r>
      <w:r w:rsidR="00003CA0">
        <w:rPr>
          <w:rFonts w:ascii="Times New Roman" w:eastAsia="Times New Roman" w:hAnsi="Times New Roman"/>
          <w:color w:val="000000"/>
          <w:sz w:val="16"/>
          <w:szCs w:val="16"/>
          <w:lang w:val="kk-KZ"/>
        </w:rPr>
        <w:t xml:space="preserve">, ҚР ЭМ </w:t>
      </w:r>
      <w:r w:rsidR="00221689">
        <w:rPr>
          <w:rFonts w:ascii="Times New Roman" w:eastAsia="Times New Roman" w:hAnsi="Times New Roman"/>
          <w:color w:val="000000"/>
          <w:sz w:val="16"/>
          <w:szCs w:val="16"/>
          <w:lang w:val="kk-KZ"/>
        </w:rPr>
        <w:t xml:space="preserve"> </w:t>
      </w:r>
      <w:r w:rsidR="00003CA0" w:rsidRPr="004B29FF">
        <w:rPr>
          <w:rFonts w:ascii="Times New Roman" w:eastAsia="Times New Roman" w:hAnsi="Times New Roman"/>
          <w:color w:val="000000"/>
          <w:sz w:val="16"/>
          <w:szCs w:val="16"/>
        </w:rPr>
        <w:t>12.10.2015</w:t>
      </w:r>
      <w:r w:rsidR="009C685E">
        <w:rPr>
          <w:rFonts w:ascii="Times New Roman" w:eastAsia="Times New Roman" w:hAnsi="Times New Roman"/>
          <w:color w:val="000000"/>
          <w:sz w:val="16"/>
          <w:szCs w:val="16"/>
          <w:lang w:val="kk-KZ"/>
        </w:rPr>
        <w:t xml:space="preserve"> жылғы </w:t>
      </w:r>
      <w:r w:rsidR="00003CA0" w:rsidRPr="004B29FF">
        <w:rPr>
          <w:rFonts w:ascii="Times New Roman" w:eastAsia="Times New Roman" w:hAnsi="Times New Roman"/>
          <w:color w:val="000000"/>
          <w:sz w:val="16"/>
          <w:szCs w:val="16"/>
        </w:rPr>
        <w:t xml:space="preserve"> </w:t>
      </w:r>
      <w:r w:rsidR="009C685E" w:rsidRPr="004B29FF">
        <w:rPr>
          <w:rFonts w:ascii="Times New Roman" w:eastAsia="Times New Roman" w:hAnsi="Times New Roman"/>
          <w:color w:val="000000"/>
          <w:sz w:val="16"/>
          <w:szCs w:val="16"/>
        </w:rPr>
        <w:t xml:space="preserve">№595 </w:t>
      </w:r>
      <w:r w:rsidR="009C685E">
        <w:rPr>
          <w:rFonts w:ascii="Times New Roman" w:eastAsia="Times New Roman" w:hAnsi="Times New Roman"/>
          <w:color w:val="000000"/>
          <w:sz w:val="16"/>
          <w:szCs w:val="16"/>
          <w:lang w:val="kk-KZ"/>
        </w:rPr>
        <w:t>б</w:t>
      </w:r>
      <w:r w:rsidR="00221689">
        <w:rPr>
          <w:rFonts w:ascii="Times New Roman" w:eastAsia="Times New Roman" w:hAnsi="Times New Roman"/>
          <w:color w:val="000000"/>
          <w:sz w:val="16"/>
          <w:szCs w:val="16"/>
          <w:lang w:val="kk-KZ"/>
        </w:rPr>
        <w:t>ірлескен</w:t>
      </w:r>
      <w:r w:rsidR="009C685E">
        <w:rPr>
          <w:rFonts w:ascii="Times New Roman" w:eastAsia="Times New Roman" w:hAnsi="Times New Roman"/>
          <w:color w:val="000000"/>
          <w:sz w:val="16"/>
          <w:szCs w:val="16"/>
          <w:lang w:val="kk-KZ"/>
        </w:rPr>
        <w:t xml:space="preserve"> бұйрығымен</w:t>
      </w:r>
      <w:r w:rsidR="00221689">
        <w:rPr>
          <w:rFonts w:ascii="Times New Roman" w:eastAsia="Times New Roman" w:hAnsi="Times New Roman"/>
          <w:color w:val="000000"/>
          <w:sz w:val="16"/>
          <w:szCs w:val="16"/>
          <w:lang w:val="kk-KZ"/>
        </w:rPr>
        <w:t xml:space="preserve"> бекітілген.</w:t>
      </w:r>
      <w:r w:rsidR="0064205C">
        <w:rPr>
          <w:rFonts w:ascii="Times New Roman" w:eastAsia="Times New Roman" w:hAnsi="Times New Roman"/>
          <w:color w:val="000000"/>
          <w:sz w:val="16"/>
          <w:szCs w:val="16"/>
          <w:lang w:val="kk-KZ"/>
        </w:rPr>
        <w:t xml:space="preserve"> </w:t>
      </w:r>
      <w:r w:rsidR="0064205C" w:rsidRPr="004B29FF">
        <w:rPr>
          <w:rFonts w:ascii="Times New Roman" w:eastAsia="Times New Roman" w:hAnsi="Times New Roman"/>
          <w:color w:val="000000"/>
          <w:sz w:val="16"/>
          <w:szCs w:val="16"/>
        </w:rPr>
        <w:t xml:space="preserve"> </w:t>
      </w:r>
    </w:p>
    <w:p w:rsidR="00D86983" w:rsidRDefault="00A37D8E" w:rsidP="00D86983">
      <w:pPr>
        <w:pStyle w:val="a3"/>
        <w:ind w:left="0" w:firstLine="720"/>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val="kk-KZ"/>
        </w:rPr>
        <w:t xml:space="preserve">2018 жылғы 5 қазандағы </w:t>
      </w:r>
      <w:r w:rsidRPr="00A37D8E">
        <w:rPr>
          <w:rFonts w:ascii="Times New Roman" w:eastAsia="Times New Roman" w:hAnsi="Times New Roman"/>
          <w:color w:val="000000"/>
          <w:sz w:val="16"/>
          <w:szCs w:val="16"/>
          <w:lang w:val="kk-KZ"/>
        </w:rPr>
        <w:t>ҚР Президенті Н. Назарбаевтың Қазақстан халқына</w:t>
      </w:r>
      <w:r>
        <w:rPr>
          <w:rFonts w:ascii="Times New Roman" w:eastAsia="Times New Roman" w:hAnsi="Times New Roman"/>
          <w:color w:val="000000"/>
          <w:sz w:val="16"/>
          <w:szCs w:val="16"/>
          <w:lang w:val="kk-KZ"/>
        </w:rPr>
        <w:t xml:space="preserve"> </w:t>
      </w:r>
      <w:r w:rsidRPr="00A37D8E">
        <w:rPr>
          <w:rFonts w:ascii="Times New Roman" w:eastAsia="Times New Roman" w:hAnsi="Times New Roman"/>
          <w:color w:val="000000"/>
          <w:sz w:val="16"/>
          <w:szCs w:val="16"/>
          <w:lang w:val="kk-KZ"/>
        </w:rPr>
        <w:t xml:space="preserve">Жолдауына </w:t>
      </w:r>
      <w:r w:rsidR="00261C91">
        <w:rPr>
          <w:rFonts w:ascii="Times New Roman" w:eastAsia="Times New Roman" w:hAnsi="Times New Roman"/>
          <w:color w:val="000000"/>
          <w:sz w:val="16"/>
          <w:szCs w:val="16"/>
          <w:lang w:val="kk-KZ"/>
        </w:rPr>
        <w:t xml:space="preserve">және </w:t>
      </w:r>
      <w:r w:rsidR="00261C91" w:rsidRPr="00261C91">
        <w:rPr>
          <w:rFonts w:ascii="Times New Roman" w:eastAsia="Times New Roman" w:hAnsi="Times New Roman"/>
          <w:color w:val="000000"/>
          <w:sz w:val="16"/>
          <w:szCs w:val="16"/>
          <w:lang w:val="kk-KZ"/>
        </w:rPr>
        <w:t>тұрғын үй-коммуналдық шаруашылық қызметтерінің тарифтерін тежеу және төмендету бойынша ҚР Үкіметімен жүргізіліп жатқан жұмыстар</w:t>
      </w:r>
      <w:r w:rsidR="00261C91">
        <w:rPr>
          <w:rFonts w:ascii="Times New Roman" w:eastAsia="Times New Roman" w:hAnsi="Times New Roman"/>
          <w:color w:val="000000"/>
          <w:sz w:val="16"/>
          <w:szCs w:val="16"/>
          <w:lang w:val="kk-KZ"/>
        </w:rPr>
        <w:t>ына</w:t>
      </w:r>
      <w:r w:rsidR="00261C91" w:rsidRPr="00261C91">
        <w:rPr>
          <w:rFonts w:ascii="Times New Roman" w:eastAsia="Times New Roman" w:hAnsi="Times New Roman"/>
          <w:color w:val="000000"/>
          <w:sz w:val="16"/>
          <w:szCs w:val="16"/>
          <w:lang w:val="kk-KZ"/>
        </w:rPr>
        <w:t xml:space="preserve"> </w:t>
      </w:r>
      <w:r w:rsidR="00261C91" w:rsidRPr="00A37D8E">
        <w:rPr>
          <w:rFonts w:ascii="Times New Roman" w:eastAsia="Times New Roman" w:hAnsi="Times New Roman"/>
          <w:color w:val="000000"/>
          <w:sz w:val="16"/>
          <w:szCs w:val="16"/>
          <w:lang w:val="kk-KZ"/>
        </w:rPr>
        <w:t>сәйкес</w:t>
      </w:r>
      <w:r w:rsidR="00261C91" w:rsidRPr="00261C91">
        <w:rPr>
          <w:rFonts w:ascii="Times New Roman" w:eastAsia="Times New Roman" w:hAnsi="Times New Roman"/>
          <w:color w:val="000000"/>
          <w:sz w:val="16"/>
          <w:szCs w:val="16"/>
          <w:lang w:val="kk-KZ"/>
        </w:rPr>
        <w:t>,</w:t>
      </w:r>
      <w:r w:rsidR="00261C91">
        <w:rPr>
          <w:rFonts w:ascii="Times New Roman" w:eastAsia="Times New Roman" w:hAnsi="Times New Roman"/>
          <w:color w:val="000000"/>
          <w:sz w:val="16"/>
          <w:szCs w:val="16"/>
          <w:lang w:val="kk-KZ"/>
        </w:rPr>
        <w:t xml:space="preserve"> </w:t>
      </w:r>
      <w:proofErr w:type="spellStart"/>
      <w:r w:rsidR="00261C91" w:rsidRPr="00261C91">
        <w:rPr>
          <w:rFonts w:ascii="Times New Roman" w:eastAsia="Times New Roman" w:hAnsi="Times New Roman"/>
          <w:color w:val="000000"/>
          <w:sz w:val="16"/>
          <w:szCs w:val="16"/>
        </w:rPr>
        <w:t>бекітілген</w:t>
      </w:r>
      <w:proofErr w:type="spellEnd"/>
      <w:r w:rsidR="00261C91" w:rsidRPr="00261C91">
        <w:rPr>
          <w:rFonts w:ascii="Times New Roman" w:eastAsia="Times New Roman" w:hAnsi="Times New Roman"/>
          <w:color w:val="000000"/>
          <w:sz w:val="16"/>
          <w:szCs w:val="16"/>
        </w:rPr>
        <w:t xml:space="preserve"> </w:t>
      </w:r>
      <w:proofErr w:type="spellStart"/>
      <w:r w:rsidR="00261C91" w:rsidRPr="00261C91">
        <w:rPr>
          <w:rFonts w:ascii="Times New Roman" w:eastAsia="Times New Roman" w:hAnsi="Times New Roman"/>
          <w:color w:val="000000"/>
          <w:sz w:val="16"/>
          <w:szCs w:val="16"/>
        </w:rPr>
        <w:t>инвестициялық</w:t>
      </w:r>
      <w:proofErr w:type="spellEnd"/>
      <w:r w:rsidR="00261C91" w:rsidRPr="00261C91">
        <w:rPr>
          <w:rFonts w:ascii="Times New Roman" w:eastAsia="Times New Roman" w:hAnsi="Times New Roman"/>
          <w:color w:val="000000"/>
          <w:sz w:val="16"/>
          <w:szCs w:val="16"/>
        </w:rPr>
        <w:t xml:space="preserve"> </w:t>
      </w:r>
      <w:proofErr w:type="spellStart"/>
      <w:r w:rsidR="00261C91" w:rsidRPr="00261C91">
        <w:rPr>
          <w:rFonts w:ascii="Times New Roman" w:eastAsia="Times New Roman" w:hAnsi="Times New Roman"/>
          <w:color w:val="000000"/>
          <w:sz w:val="16"/>
          <w:szCs w:val="16"/>
        </w:rPr>
        <w:t>бағдарлама</w:t>
      </w:r>
      <w:proofErr w:type="spellEnd"/>
      <w:r w:rsidR="00261C91" w:rsidRPr="00261C91">
        <w:rPr>
          <w:rFonts w:ascii="Times New Roman" w:eastAsia="Times New Roman" w:hAnsi="Times New Roman"/>
          <w:color w:val="000000"/>
          <w:sz w:val="16"/>
          <w:szCs w:val="16"/>
        </w:rPr>
        <w:t xml:space="preserve"> </w:t>
      </w:r>
      <w:proofErr w:type="spellStart"/>
      <w:r w:rsidR="00261C91" w:rsidRPr="00261C91">
        <w:rPr>
          <w:rFonts w:ascii="Times New Roman" w:eastAsia="Times New Roman" w:hAnsi="Times New Roman"/>
          <w:color w:val="000000"/>
          <w:sz w:val="16"/>
          <w:szCs w:val="16"/>
        </w:rPr>
        <w:t>шеңберінде</w:t>
      </w:r>
      <w:proofErr w:type="spellEnd"/>
      <w:r w:rsidR="00261C91" w:rsidRPr="00261C91">
        <w:rPr>
          <w:rFonts w:ascii="Times New Roman" w:eastAsia="Times New Roman" w:hAnsi="Times New Roman"/>
          <w:color w:val="000000"/>
          <w:sz w:val="16"/>
          <w:szCs w:val="16"/>
        </w:rPr>
        <w:t xml:space="preserve"> </w:t>
      </w:r>
      <w:proofErr w:type="spellStart"/>
      <w:r w:rsidR="00261C91" w:rsidRPr="00261C91">
        <w:rPr>
          <w:rFonts w:ascii="Times New Roman" w:eastAsia="Times New Roman" w:hAnsi="Times New Roman"/>
          <w:color w:val="000000"/>
          <w:sz w:val="16"/>
          <w:szCs w:val="16"/>
        </w:rPr>
        <w:t>инвестициялық</w:t>
      </w:r>
      <w:proofErr w:type="spellEnd"/>
      <w:r w:rsidR="00261C91" w:rsidRPr="00261C91">
        <w:rPr>
          <w:rFonts w:ascii="Times New Roman" w:eastAsia="Times New Roman" w:hAnsi="Times New Roman"/>
          <w:color w:val="000000"/>
          <w:sz w:val="16"/>
          <w:szCs w:val="16"/>
        </w:rPr>
        <w:t xml:space="preserve"> </w:t>
      </w:r>
      <w:proofErr w:type="spellStart"/>
      <w:r w:rsidR="00261C91" w:rsidRPr="00261C91">
        <w:rPr>
          <w:rFonts w:ascii="Times New Roman" w:eastAsia="Times New Roman" w:hAnsi="Times New Roman"/>
          <w:color w:val="000000"/>
          <w:sz w:val="16"/>
          <w:szCs w:val="16"/>
        </w:rPr>
        <w:t>бағдарламаның</w:t>
      </w:r>
      <w:proofErr w:type="spellEnd"/>
      <w:r w:rsidR="00261C91" w:rsidRPr="00261C91">
        <w:rPr>
          <w:rFonts w:ascii="Times New Roman" w:eastAsia="Times New Roman" w:hAnsi="Times New Roman"/>
          <w:color w:val="000000"/>
          <w:sz w:val="16"/>
          <w:szCs w:val="16"/>
        </w:rPr>
        <w:t xml:space="preserve"> </w:t>
      </w:r>
      <w:proofErr w:type="spellStart"/>
      <w:r w:rsidR="00261C91" w:rsidRPr="00261C91">
        <w:rPr>
          <w:rFonts w:ascii="Times New Roman" w:eastAsia="Times New Roman" w:hAnsi="Times New Roman"/>
          <w:color w:val="000000"/>
          <w:sz w:val="16"/>
          <w:szCs w:val="16"/>
        </w:rPr>
        <w:t>іс-шаралары</w:t>
      </w:r>
      <w:proofErr w:type="spellEnd"/>
      <w:r w:rsidR="00261C91" w:rsidRPr="00261C91">
        <w:rPr>
          <w:rFonts w:ascii="Times New Roman" w:eastAsia="Times New Roman" w:hAnsi="Times New Roman"/>
          <w:color w:val="000000"/>
          <w:sz w:val="16"/>
          <w:szCs w:val="16"/>
        </w:rPr>
        <w:t xml:space="preserve"> </w:t>
      </w:r>
      <w:proofErr w:type="spellStart"/>
      <w:r w:rsidR="00261C91" w:rsidRPr="00261C91">
        <w:rPr>
          <w:rFonts w:ascii="Times New Roman" w:eastAsia="Times New Roman" w:hAnsi="Times New Roman"/>
          <w:color w:val="000000"/>
          <w:sz w:val="16"/>
          <w:szCs w:val="16"/>
        </w:rPr>
        <w:t>бойынша</w:t>
      </w:r>
      <w:proofErr w:type="spellEnd"/>
      <w:r w:rsidR="00261C91" w:rsidRPr="00261C91">
        <w:rPr>
          <w:rFonts w:ascii="Times New Roman" w:eastAsia="Times New Roman" w:hAnsi="Times New Roman"/>
          <w:color w:val="000000"/>
          <w:sz w:val="16"/>
          <w:szCs w:val="16"/>
        </w:rPr>
        <w:t xml:space="preserve"> </w:t>
      </w:r>
      <w:proofErr w:type="spellStart"/>
      <w:r w:rsidR="00261C91" w:rsidRPr="00261C91">
        <w:rPr>
          <w:rFonts w:ascii="Times New Roman" w:eastAsia="Times New Roman" w:hAnsi="Times New Roman"/>
          <w:color w:val="000000"/>
          <w:sz w:val="16"/>
          <w:szCs w:val="16"/>
        </w:rPr>
        <w:t>шығындарды</w:t>
      </w:r>
      <w:proofErr w:type="spellEnd"/>
      <w:r w:rsidR="00261C91" w:rsidRPr="00261C91">
        <w:rPr>
          <w:rFonts w:ascii="Times New Roman" w:eastAsia="Times New Roman" w:hAnsi="Times New Roman"/>
          <w:color w:val="000000"/>
          <w:sz w:val="16"/>
          <w:szCs w:val="16"/>
        </w:rPr>
        <w:t xml:space="preserve"> </w:t>
      </w:r>
      <w:proofErr w:type="spellStart"/>
      <w:r w:rsidR="00261C91" w:rsidRPr="00261C91">
        <w:rPr>
          <w:rFonts w:ascii="Times New Roman" w:eastAsia="Times New Roman" w:hAnsi="Times New Roman"/>
          <w:color w:val="000000"/>
          <w:sz w:val="16"/>
          <w:szCs w:val="16"/>
        </w:rPr>
        <w:t>азайту</w:t>
      </w:r>
      <w:proofErr w:type="spellEnd"/>
      <w:r w:rsidR="00261C91" w:rsidRPr="00261C91">
        <w:rPr>
          <w:rFonts w:ascii="Times New Roman" w:eastAsia="Times New Roman" w:hAnsi="Times New Roman"/>
          <w:color w:val="000000"/>
          <w:sz w:val="16"/>
          <w:szCs w:val="16"/>
        </w:rPr>
        <w:t xml:space="preserve"> </w:t>
      </w:r>
      <w:proofErr w:type="spellStart"/>
      <w:r w:rsidR="00261C91" w:rsidRPr="00261C91">
        <w:rPr>
          <w:rFonts w:ascii="Times New Roman" w:eastAsia="Times New Roman" w:hAnsi="Times New Roman"/>
          <w:color w:val="000000"/>
          <w:sz w:val="16"/>
          <w:szCs w:val="16"/>
        </w:rPr>
        <w:t>жағына</w:t>
      </w:r>
      <w:proofErr w:type="spellEnd"/>
      <w:r w:rsidR="00261C91" w:rsidRPr="00261C91">
        <w:rPr>
          <w:rFonts w:ascii="Times New Roman" w:eastAsia="Times New Roman" w:hAnsi="Times New Roman"/>
          <w:color w:val="000000"/>
          <w:sz w:val="16"/>
          <w:szCs w:val="16"/>
        </w:rPr>
        <w:t xml:space="preserve"> </w:t>
      </w:r>
      <w:proofErr w:type="spellStart"/>
      <w:r w:rsidR="00261C91" w:rsidRPr="00261C91">
        <w:rPr>
          <w:rFonts w:ascii="Times New Roman" w:eastAsia="Times New Roman" w:hAnsi="Times New Roman"/>
          <w:color w:val="000000"/>
          <w:sz w:val="16"/>
          <w:szCs w:val="16"/>
        </w:rPr>
        <w:t>қарай</w:t>
      </w:r>
      <w:proofErr w:type="spellEnd"/>
      <w:r w:rsidR="00261C91" w:rsidRPr="00261C91">
        <w:rPr>
          <w:rFonts w:ascii="Times New Roman" w:eastAsia="Times New Roman" w:hAnsi="Times New Roman"/>
          <w:color w:val="000000"/>
          <w:sz w:val="16"/>
          <w:szCs w:val="16"/>
        </w:rPr>
        <w:t xml:space="preserve"> </w:t>
      </w:r>
      <w:proofErr w:type="spellStart"/>
      <w:r w:rsidR="00261C91" w:rsidRPr="00261C91">
        <w:rPr>
          <w:rFonts w:ascii="Times New Roman" w:eastAsia="Times New Roman" w:hAnsi="Times New Roman"/>
          <w:color w:val="000000"/>
          <w:sz w:val="16"/>
          <w:szCs w:val="16"/>
        </w:rPr>
        <w:t>түзетілді</w:t>
      </w:r>
      <w:proofErr w:type="spellEnd"/>
      <w:r w:rsidR="00D86983" w:rsidRPr="00D16068">
        <w:rPr>
          <w:rFonts w:ascii="Times New Roman" w:eastAsia="Times New Roman" w:hAnsi="Times New Roman"/>
          <w:color w:val="000000"/>
          <w:sz w:val="16"/>
          <w:szCs w:val="16"/>
        </w:rPr>
        <w:t>.</w:t>
      </w:r>
    </w:p>
    <w:p w:rsidR="00D86983" w:rsidRDefault="006A390C" w:rsidP="00D86983">
      <w:pPr>
        <w:pStyle w:val="a3"/>
        <w:ind w:left="0" w:firstLine="720"/>
        <w:jc w:val="both"/>
        <w:rPr>
          <w:rFonts w:ascii="Times New Roman" w:eastAsia="Times New Roman" w:hAnsi="Times New Roman"/>
          <w:color w:val="000000"/>
          <w:sz w:val="16"/>
          <w:szCs w:val="16"/>
        </w:rPr>
      </w:pPr>
      <w:proofErr w:type="spellStart"/>
      <w:r w:rsidRPr="006A390C">
        <w:rPr>
          <w:rFonts w:ascii="Times New Roman" w:eastAsia="Times New Roman" w:hAnsi="Times New Roman"/>
          <w:color w:val="000000"/>
          <w:sz w:val="16"/>
          <w:szCs w:val="16"/>
        </w:rPr>
        <w:t>Инвестициялық</w:t>
      </w:r>
      <w:proofErr w:type="spellEnd"/>
      <w:r w:rsidRPr="006A390C">
        <w:rPr>
          <w:rFonts w:ascii="Times New Roman" w:eastAsia="Times New Roman" w:hAnsi="Times New Roman"/>
          <w:color w:val="000000"/>
          <w:sz w:val="16"/>
          <w:szCs w:val="16"/>
        </w:rPr>
        <w:t xml:space="preserve"> </w:t>
      </w:r>
      <w:proofErr w:type="spellStart"/>
      <w:r w:rsidRPr="006A390C">
        <w:rPr>
          <w:rFonts w:ascii="Times New Roman" w:eastAsia="Times New Roman" w:hAnsi="Times New Roman"/>
          <w:color w:val="000000"/>
          <w:sz w:val="16"/>
          <w:szCs w:val="16"/>
        </w:rPr>
        <w:t>бағдарламаның</w:t>
      </w:r>
      <w:proofErr w:type="spellEnd"/>
      <w:r w:rsidRPr="006A390C">
        <w:rPr>
          <w:rFonts w:ascii="Times New Roman" w:eastAsia="Times New Roman" w:hAnsi="Times New Roman"/>
          <w:color w:val="000000"/>
          <w:sz w:val="16"/>
          <w:szCs w:val="16"/>
        </w:rPr>
        <w:t xml:space="preserve"> </w:t>
      </w:r>
      <w:proofErr w:type="spellStart"/>
      <w:r w:rsidRPr="006A390C">
        <w:rPr>
          <w:rFonts w:ascii="Times New Roman" w:eastAsia="Times New Roman" w:hAnsi="Times New Roman"/>
          <w:color w:val="000000"/>
          <w:sz w:val="16"/>
          <w:szCs w:val="16"/>
        </w:rPr>
        <w:t>шығындарын</w:t>
      </w:r>
      <w:proofErr w:type="spellEnd"/>
      <w:r w:rsidRPr="006A390C">
        <w:rPr>
          <w:rFonts w:ascii="Times New Roman" w:eastAsia="Times New Roman" w:hAnsi="Times New Roman"/>
          <w:color w:val="000000"/>
          <w:sz w:val="16"/>
          <w:szCs w:val="16"/>
        </w:rPr>
        <w:t xml:space="preserve"> </w:t>
      </w:r>
      <w:proofErr w:type="spellStart"/>
      <w:r w:rsidRPr="006A390C">
        <w:rPr>
          <w:rFonts w:ascii="Times New Roman" w:eastAsia="Times New Roman" w:hAnsi="Times New Roman"/>
          <w:color w:val="000000"/>
          <w:sz w:val="16"/>
          <w:szCs w:val="16"/>
        </w:rPr>
        <w:t>меншікті</w:t>
      </w:r>
      <w:proofErr w:type="spellEnd"/>
      <w:r w:rsidRPr="006A390C">
        <w:rPr>
          <w:rFonts w:ascii="Times New Roman" w:eastAsia="Times New Roman" w:hAnsi="Times New Roman"/>
          <w:color w:val="000000"/>
          <w:sz w:val="16"/>
          <w:szCs w:val="16"/>
        </w:rPr>
        <w:t xml:space="preserve"> </w:t>
      </w:r>
      <w:proofErr w:type="spellStart"/>
      <w:r w:rsidRPr="006A390C">
        <w:rPr>
          <w:rFonts w:ascii="Times New Roman" w:eastAsia="Times New Roman" w:hAnsi="Times New Roman"/>
          <w:color w:val="000000"/>
          <w:sz w:val="16"/>
          <w:szCs w:val="16"/>
        </w:rPr>
        <w:t>қаражат</w:t>
      </w:r>
      <w:proofErr w:type="spellEnd"/>
      <w:r w:rsidRPr="006A390C">
        <w:rPr>
          <w:rFonts w:ascii="Times New Roman" w:eastAsia="Times New Roman" w:hAnsi="Times New Roman"/>
          <w:color w:val="000000"/>
          <w:sz w:val="16"/>
          <w:szCs w:val="16"/>
        </w:rPr>
        <w:t xml:space="preserve"> </w:t>
      </w:r>
      <w:proofErr w:type="spellStart"/>
      <w:r w:rsidRPr="006A390C">
        <w:rPr>
          <w:rFonts w:ascii="Times New Roman" w:eastAsia="Times New Roman" w:hAnsi="Times New Roman"/>
          <w:color w:val="000000"/>
          <w:sz w:val="16"/>
          <w:szCs w:val="16"/>
        </w:rPr>
        <w:t>есебінен</w:t>
      </w:r>
      <w:proofErr w:type="spellEnd"/>
      <w:r w:rsidRPr="006A390C">
        <w:rPr>
          <w:rFonts w:ascii="Times New Roman" w:eastAsia="Times New Roman" w:hAnsi="Times New Roman"/>
          <w:color w:val="000000"/>
          <w:sz w:val="16"/>
          <w:szCs w:val="16"/>
        </w:rPr>
        <w:t xml:space="preserve"> 1 160 млн. </w:t>
      </w:r>
      <w:proofErr w:type="spellStart"/>
      <w:r w:rsidRPr="006A390C">
        <w:rPr>
          <w:rFonts w:ascii="Times New Roman" w:eastAsia="Times New Roman" w:hAnsi="Times New Roman"/>
          <w:color w:val="000000"/>
          <w:sz w:val="16"/>
          <w:szCs w:val="16"/>
        </w:rPr>
        <w:t>теңге</w:t>
      </w:r>
      <w:proofErr w:type="spellEnd"/>
      <w:r w:rsidRPr="006A390C">
        <w:rPr>
          <w:rFonts w:ascii="Times New Roman" w:eastAsia="Times New Roman" w:hAnsi="Times New Roman"/>
          <w:color w:val="000000"/>
          <w:sz w:val="16"/>
          <w:szCs w:val="16"/>
        </w:rPr>
        <w:t xml:space="preserve"> </w:t>
      </w:r>
      <w:proofErr w:type="spellStart"/>
      <w:r w:rsidRPr="006A390C">
        <w:rPr>
          <w:rFonts w:ascii="Times New Roman" w:eastAsia="Times New Roman" w:hAnsi="Times New Roman"/>
          <w:color w:val="000000"/>
          <w:sz w:val="16"/>
          <w:szCs w:val="16"/>
        </w:rPr>
        <w:t>сомасына</w:t>
      </w:r>
      <w:proofErr w:type="spellEnd"/>
      <w:r w:rsidRPr="006A390C">
        <w:rPr>
          <w:rFonts w:ascii="Times New Roman" w:eastAsia="Times New Roman" w:hAnsi="Times New Roman"/>
          <w:color w:val="000000"/>
          <w:sz w:val="16"/>
          <w:szCs w:val="16"/>
        </w:rPr>
        <w:t xml:space="preserve"> </w:t>
      </w:r>
      <w:proofErr w:type="spellStart"/>
      <w:r w:rsidRPr="006A390C">
        <w:rPr>
          <w:rFonts w:ascii="Times New Roman" w:eastAsia="Times New Roman" w:hAnsi="Times New Roman"/>
          <w:color w:val="000000"/>
          <w:sz w:val="16"/>
          <w:szCs w:val="16"/>
        </w:rPr>
        <w:t>төмендету</w:t>
      </w:r>
      <w:proofErr w:type="spellEnd"/>
      <w:r w:rsidRPr="006A390C">
        <w:rPr>
          <w:rFonts w:ascii="Times New Roman" w:eastAsia="Times New Roman" w:hAnsi="Times New Roman"/>
          <w:color w:val="000000"/>
          <w:sz w:val="16"/>
          <w:szCs w:val="16"/>
        </w:rPr>
        <w:t xml:space="preserve"> </w:t>
      </w:r>
      <w:proofErr w:type="spellStart"/>
      <w:r w:rsidRPr="006A390C">
        <w:rPr>
          <w:rFonts w:ascii="Times New Roman" w:eastAsia="Times New Roman" w:hAnsi="Times New Roman"/>
          <w:color w:val="000000"/>
          <w:sz w:val="16"/>
          <w:szCs w:val="16"/>
        </w:rPr>
        <w:t>нәтижелері</w:t>
      </w:r>
      <w:proofErr w:type="spellEnd"/>
      <w:r w:rsidRPr="006A390C">
        <w:rPr>
          <w:rFonts w:ascii="Times New Roman" w:eastAsia="Times New Roman" w:hAnsi="Times New Roman"/>
          <w:color w:val="000000"/>
          <w:sz w:val="16"/>
          <w:szCs w:val="16"/>
        </w:rPr>
        <w:t xml:space="preserve"> </w:t>
      </w:r>
      <w:proofErr w:type="spellStart"/>
      <w:r w:rsidRPr="006A390C">
        <w:rPr>
          <w:rFonts w:ascii="Times New Roman" w:eastAsia="Times New Roman" w:hAnsi="Times New Roman"/>
          <w:color w:val="000000"/>
          <w:sz w:val="16"/>
          <w:szCs w:val="16"/>
        </w:rPr>
        <w:t>бойынша</w:t>
      </w:r>
      <w:proofErr w:type="spellEnd"/>
      <w:r w:rsidRPr="006A390C">
        <w:rPr>
          <w:rFonts w:ascii="Times New Roman" w:eastAsia="Times New Roman" w:hAnsi="Times New Roman"/>
          <w:color w:val="000000"/>
          <w:sz w:val="16"/>
          <w:szCs w:val="16"/>
        </w:rPr>
        <w:t xml:space="preserve"> 2019 </w:t>
      </w:r>
      <w:proofErr w:type="spellStart"/>
      <w:proofErr w:type="gramStart"/>
      <w:r w:rsidRPr="006A390C">
        <w:rPr>
          <w:rFonts w:ascii="Times New Roman" w:eastAsia="Times New Roman" w:hAnsi="Times New Roman"/>
          <w:color w:val="000000"/>
          <w:sz w:val="16"/>
          <w:szCs w:val="16"/>
        </w:rPr>
        <w:t>жыл</w:t>
      </w:r>
      <w:proofErr w:type="gramEnd"/>
      <w:r w:rsidRPr="006A390C">
        <w:rPr>
          <w:rFonts w:ascii="Times New Roman" w:eastAsia="Times New Roman" w:hAnsi="Times New Roman"/>
          <w:color w:val="000000"/>
          <w:sz w:val="16"/>
          <w:szCs w:val="16"/>
        </w:rPr>
        <w:t>ға</w:t>
      </w:r>
      <w:proofErr w:type="spellEnd"/>
      <w:r w:rsidRPr="006A390C">
        <w:rPr>
          <w:rFonts w:ascii="Times New Roman" w:eastAsia="Times New Roman" w:hAnsi="Times New Roman"/>
          <w:color w:val="000000"/>
          <w:sz w:val="16"/>
          <w:szCs w:val="16"/>
        </w:rPr>
        <w:t xml:space="preserve"> </w:t>
      </w:r>
      <w:proofErr w:type="spellStart"/>
      <w:r w:rsidRPr="006A390C">
        <w:rPr>
          <w:rFonts w:ascii="Times New Roman" w:eastAsia="Times New Roman" w:hAnsi="Times New Roman"/>
          <w:color w:val="000000"/>
          <w:sz w:val="16"/>
          <w:szCs w:val="16"/>
        </w:rPr>
        <w:t>арналған</w:t>
      </w:r>
      <w:proofErr w:type="spellEnd"/>
      <w:r w:rsidRPr="006A390C">
        <w:rPr>
          <w:rFonts w:ascii="Times New Roman" w:eastAsia="Times New Roman" w:hAnsi="Times New Roman"/>
          <w:color w:val="000000"/>
          <w:sz w:val="16"/>
          <w:szCs w:val="16"/>
        </w:rPr>
        <w:t xml:space="preserve"> </w:t>
      </w:r>
      <w:proofErr w:type="spellStart"/>
      <w:r w:rsidRPr="006A390C">
        <w:rPr>
          <w:rFonts w:ascii="Times New Roman" w:eastAsia="Times New Roman" w:hAnsi="Times New Roman"/>
          <w:color w:val="000000"/>
          <w:sz w:val="16"/>
          <w:szCs w:val="16"/>
        </w:rPr>
        <w:t>күрделі</w:t>
      </w:r>
      <w:proofErr w:type="spellEnd"/>
      <w:r w:rsidRPr="006A390C">
        <w:rPr>
          <w:rFonts w:ascii="Times New Roman" w:eastAsia="Times New Roman" w:hAnsi="Times New Roman"/>
          <w:color w:val="000000"/>
          <w:sz w:val="16"/>
          <w:szCs w:val="16"/>
        </w:rPr>
        <w:t xml:space="preserve"> </w:t>
      </w:r>
      <w:proofErr w:type="spellStart"/>
      <w:r w:rsidRPr="006A390C">
        <w:rPr>
          <w:rFonts w:ascii="Times New Roman" w:eastAsia="Times New Roman" w:hAnsi="Times New Roman"/>
          <w:color w:val="000000"/>
          <w:sz w:val="16"/>
          <w:szCs w:val="16"/>
        </w:rPr>
        <w:t>шығындардың</w:t>
      </w:r>
      <w:proofErr w:type="spellEnd"/>
      <w:r w:rsidRPr="006A390C">
        <w:rPr>
          <w:rFonts w:ascii="Times New Roman" w:eastAsia="Times New Roman" w:hAnsi="Times New Roman"/>
          <w:color w:val="000000"/>
          <w:sz w:val="16"/>
          <w:szCs w:val="16"/>
        </w:rPr>
        <w:t xml:space="preserve"> </w:t>
      </w:r>
      <w:proofErr w:type="spellStart"/>
      <w:r w:rsidRPr="006A390C">
        <w:rPr>
          <w:rFonts w:ascii="Times New Roman" w:eastAsia="Times New Roman" w:hAnsi="Times New Roman"/>
          <w:color w:val="000000"/>
          <w:sz w:val="16"/>
          <w:szCs w:val="16"/>
        </w:rPr>
        <w:t>жалпы</w:t>
      </w:r>
      <w:proofErr w:type="spellEnd"/>
      <w:r w:rsidRPr="006A390C">
        <w:rPr>
          <w:rFonts w:ascii="Times New Roman" w:eastAsia="Times New Roman" w:hAnsi="Times New Roman"/>
          <w:color w:val="000000"/>
          <w:sz w:val="16"/>
          <w:szCs w:val="16"/>
        </w:rPr>
        <w:t xml:space="preserve"> </w:t>
      </w:r>
      <w:proofErr w:type="spellStart"/>
      <w:r w:rsidRPr="006A390C">
        <w:rPr>
          <w:rFonts w:ascii="Times New Roman" w:eastAsia="Times New Roman" w:hAnsi="Times New Roman"/>
          <w:color w:val="000000"/>
          <w:sz w:val="16"/>
          <w:szCs w:val="16"/>
        </w:rPr>
        <w:t>көлемі</w:t>
      </w:r>
      <w:proofErr w:type="spellEnd"/>
      <w:r w:rsidRPr="006A390C">
        <w:rPr>
          <w:rFonts w:ascii="Times New Roman" w:eastAsia="Times New Roman" w:hAnsi="Times New Roman"/>
          <w:color w:val="000000"/>
          <w:sz w:val="16"/>
          <w:szCs w:val="16"/>
        </w:rPr>
        <w:t xml:space="preserve"> 10 857 млн. </w:t>
      </w:r>
      <w:proofErr w:type="spellStart"/>
      <w:r w:rsidRPr="006A390C">
        <w:rPr>
          <w:rFonts w:ascii="Times New Roman" w:eastAsia="Times New Roman" w:hAnsi="Times New Roman"/>
          <w:color w:val="000000"/>
          <w:sz w:val="16"/>
          <w:szCs w:val="16"/>
        </w:rPr>
        <w:t>теңгені</w:t>
      </w:r>
      <w:proofErr w:type="spellEnd"/>
      <w:r w:rsidRPr="006A390C">
        <w:rPr>
          <w:rFonts w:ascii="Times New Roman" w:eastAsia="Times New Roman" w:hAnsi="Times New Roman"/>
          <w:color w:val="000000"/>
          <w:sz w:val="16"/>
          <w:szCs w:val="16"/>
        </w:rPr>
        <w:t xml:space="preserve"> </w:t>
      </w:r>
      <w:proofErr w:type="spellStart"/>
      <w:r w:rsidRPr="006A390C">
        <w:rPr>
          <w:rFonts w:ascii="Times New Roman" w:eastAsia="Times New Roman" w:hAnsi="Times New Roman"/>
          <w:color w:val="000000"/>
          <w:sz w:val="16"/>
          <w:szCs w:val="16"/>
        </w:rPr>
        <w:t>құрайды</w:t>
      </w:r>
      <w:proofErr w:type="spellEnd"/>
      <w:r w:rsidR="00D86983" w:rsidRPr="00BB1341">
        <w:rPr>
          <w:rFonts w:ascii="Times New Roman" w:eastAsia="Times New Roman" w:hAnsi="Times New Roman"/>
          <w:color w:val="000000"/>
          <w:sz w:val="16"/>
          <w:szCs w:val="16"/>
        </w:rPr>
        <w:t>.</w:t>
      </w:r>
    </w:p>
    <w:p w:rsidR="00D86983" w:rsidRDefault="00933CD9" w:rsidP="00D86983">
      <w:pPr>
        <w:pStyle w:val="a3"/>
        <w:ind w:left="0" w:firstLine="720"/>
        <w:jc w:val="both"/>
        <w:rPr>
          <w:rFonts w:ascii="Times New Roman" w:eastAsia="Times New Roman" w:hAnsi="Times New Roman"/>
          <w:color w:val="000000"/>
          <w:sz w:val="16"/>
          <w:szCs w:val="16"/>
        </w:rPr>
      </w:pPr>
      <w:proofErr w:type="spellStart"/>
      <w:r w:rsidRPr="00933CD9">
        <w:rPr>
          <w:rFonts w:ascii="Times New Roman" w:eastAsia="Times New Roman" w:hAnsi="Times New Roman"/>
          <w:color w:val="000000"/>
          <w:sz w:val="16"/>
          <w:szCs w:val="16"/>
        </w:rPr>
        <w:t>Сондай-ақ</w:t>
      </w:r>
      <w:proofErr w:type="spellEnd"/>
      <w:r w:rsidRPr="00933CD9">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lang w:val="kk-KZ"/>
        </w:rPr>
        <w:t>«Т</w:t>
      </w:r>
      <w:proofErr w:type="spellStart"/>
      <w:r w:rsidRPr="00933CD9">
        <w:rPr>
          <w:rFonts w:ascii="Times New Roman" w:eastAsia="Times New Roman" w:hAnsi="Times New Roman"/>
          <w:color w:val="000000"/>
          <w:sz w:val="16"/>
          <w:szCs w:val="16"/>
        </w:rPr>
        <w:t>абиғи</w:t>
      </w:r>
      <w:proofErr w:type="spellEnd"/>
      <w:r w:rsidRPr="00933CD9">
        <w:rPr>
          <w:rFonts w:ascii="Times New Roman" w:eastAsia="Times New Roman" w:hAnsi="Times New Roman"/>
          <w:color w:val="000000"/>
          <w:sz w:val="16"/>
          <w:szCs w:val="16"/>
        </w:rPr>
        <w:t xml:space="preserve"> </w:t>
      </w:r>
      <w:proofErr w:type="spellStart"/>
      <w:r w:rsidRPr="00933CD9">
        <w:rPr>
          <w:rFonts w:ascii="Times New Roman" w:eastAsia="Times New Roman" w:hAnsi="Times New Roman"/>
          <w:color w:val="000000"/>
          <w:sz w:val="16"/>
          <w:szCs w:val="16"/>
        </w:rPr>
        <w:t>монополиялар</w:t>
      </w:r>
      <w:proofErr w:type="spellEnd"/>
      <w:r w:rsidRPr="00933CD9">
        <w:rPr>
          <w:rFonts w:ascii="Times New Roman" w:eastAsia="Times New Roman" w:hAnsi="Times New Roman"/>
          <w:color w:val="000000"/>
          <w:sz w:val="16"/>
          <w:szCs w:val="16"/>
        </w:rPr>
        <w:t xml:space="preserve"> </w:t>
      </w:r>
      <w:proofErr w:type="spellStart"/>
      <w:r w:rsidRPr="00933CD9">
        <w:rPr>
          <w:rFonts w:ascii="Times New Roman" w:eastAsia="Times New Roman" w:hAnsi="Times New Roman"/>
          <w:color w:val="000000"/>
          <w:sz w:val="16"/>
          <w:szCs w:val="16"/>
        </w:rPr>
        <w:t>және</w:t>
      </w:r>
      <w:proofErr w:type="spellEnd"/>
      <w:r w:rsidRPr="00933CD9">
        <w:rPr>
          <w:rFonts w:ascii="Times New Roman" w:eastAsia="Times New Roman" w:hAnsi="Times New Roman"/>
          <w:color w:val="000000"/>
          <w:sz w:val="16"/>
          <w:szCs w:val="16"/>
        </w:rPr>
        <w:t xml:space="preserve"> </w:t>
      </w:r>
      <w:proofErr w:type="spellStart"/>
      <w:r w:rsidRPr="00933CD9">
        <w:rPr>
          <w:rFonts w:ascii="Times New Roman" w:eastAsia="Times New Roman" w:hAnsi="Times New Roman"/>
          <w:color w:val="000000"/>
          <w:sz w:val="16"/>
          <w:szCs w:val="16"/>
        </w:rPr>
        <w:t>реттелетін</w:t>
      </w:r>
      <w:proofErr w:type="spellEnd"/>
      <w:r w:rsidRPr="00933CD9">
        <w:rPr>
          <w:rFonts w:ascii="Times New Roman" w:eastAsia="Times New Roman" w:hAnsi="Times New Roman"/>
          <w:color w:val="000000"/>
          <w:sz w:val="16"/>
          <w:szCs w:val="16"/>
        </w:rPr>
        <w:t xml:space="preserve"> </w:t>
      </w:r>
      <w:proofErr w:type="spellStart"/>
      <w:r w:rsidRPr="00933CD9">
        <w:rPr>
          <w:rFonts w:ascii="Times New Roman" w:eastAsia="Times New Roman" w:hAnsi="Times New Roman"/>
          <w:color w:val="000000"/>
          <w:sz w:val="16"/>
          <w:szCs w:val="16"/>
        </w:rPr>
        <w:t>нарықтар</w:t>
      </w:r>
      <w:proofErr w:type="spellEnd"/>
      <w:r w:rsidRPr="00933CD9">
        <w:rPr>
          <w:rFonts w:ascii="Times New Roman" w:eastAsia="Times New Roman" w:hAnsi="Times New Roman"/>
          <w:color w:val="000000"/>
          <w:sz w:val="16"/>
          <w:szCs w:val="16"/>
        </w:rPr>
        <w:t xml:space="preserve"> </w:t>
      </w:r>
      <w:proofErr w:type="spellStart"/>
      <w:r w:rsidRPr="00933CD9">
        <w:rPr>
          <w:rFonts w:ascii="Times New Roman" w:eastAsia="Times New Roman" w:hAnsi="Times New Roman"/>
          <w:color w:val="000000"/>
          <w:sz w:val="16"/>
          <w:szCs w:val="16"/>
        </w:rPr>
        <w:t>туралы</w:t>
      </w:r>
      <w:proofErr w:type="spellEnd"/>
      <w:r>
        <w:rPr>
          <w:rFonts w:ascii="Times New Roman" w:eastAsia="Times New Roman" w:hAnsi="Times New Roman"/>
          <w:color w:val="000000"/>
          <w:sz w:val="16"/>
          <w:szCs w:val="16"/>
          <w:lang w:val="kk-KZ"/>
        </w:rPr>
        <w:t>»</w:t>
      </w:r>
      <w:r w:rsidRPr="00933CD9">
        <w:rPr>
          <w:rFonts w:ascii="Times New Roman" w:eastAsia="Times New Roman" w:hAnsi="Times New Roman"/>
          <w:color w:val="000000"/>
          <w:sz w:val="16"/>
          <w:szCs w:val="16"/>
        </w:rPr>
        <w:t xml:space="preserve"> Қ</w:t>
      </w:r>
      <w:proofErr w:type="gramStart"/>
      <w:r w:rsidRPr="00933CD9">
        <w:rPr>
          <w:rFonts w:ascii="Times New Roman" w:eastAsia="Times New Roman" w:hAnsi="Times New Roman"/>
          <w:color w:val="000000"/>
          <w:sz w:val="16"/>
          <w:szCs w:val="16"/>
        </w:rPr>
        <w:t>Р</w:t>
      </w:r>
      <w:proofErr w:type="gramEnd"/>
      <w:r w:rsidRPr="00933CD9">
        <w:rPr>
          <w:rFonts w:ascii="Times New Roman" w:eastAsia="Times New Roman" w:hAnsi="Times New Roman"/>
          <w:color w:val="000000"/>
          <w:sz w:val="16"/>
          <w:szCs w:val="16"/>
        </w:rPr>
        <w:t xml:space="preserve"> </w:t>
      </w:r>
      <w:proofErr w:type="spellStart"/>
      <w:r w:rsidRPr="00933CD9">
        <w:rPr>
          <w:rFonts w:ascii="Times New Roman" w:eastAsia="Times New Roman" w:hAnsi="Times New Roman"/>
          <w:color w:val="000000"/>
          <w:sz w:val="16"/>
          <w:szCs w:val="16"/>
        </w:rPr>
        <w:t>Заңының</w:t>
      </w:r>
      <w:proofErr w:type="spellEnd"/>
      <w:r w:rsidRPr="00933CD9">
        <w:rPr>
          <w:rFonts w:ascii="Times New Roman" w:eastAsia="Times New Roman" w:hAnsi="Times New Roman"/>
          <w:color w:val="000000"/>
          <w:sz w:val="16"/>
          <w:szCs w:val="16"/>
        </w:rPr>
        <w:t xml:space="preserve"> 21-бабының 8-тармағына </w:t>
      </w:r>
      <w:proofErr w:type="spellStart"/>
      <w:r w:rsidRPr="00933CD9">
        <w:rPr>
          <w:rFonts w:ascii="Times New Roman" w:eastAsia="Times New Roman" w:hAnsi="Times New Roman"/>
          <w:color w:val="000000"/>
          <w:sz w:val="16"/>
          <w:szCs w:val="16"/>
        </w:rPr>
        <w:t>сәйкес</w:t>
      </w:r>
      <w:proofErr w:type="spellEnd"/>
      <w:r w:rsidRPr="00933CD9">
        <w:rPr>
          <w:rFonts w:ascii="Times New Roman" w:eastAsia="Times New Roman" w:hAnsi="Times New Roman"/>
          <w:color w:val="000000"/>
          <w:sz w:val="16"/>
          <w:szCs w:val="16"/>
        </w:rPr>
        <w:t xml:space="preserve">, ҚР ҰЭМ 30.12.2014 </w:t>
      </w:r>
      <w:proofErr w:type="spellStart"/>
      <w:r w:rsidRPr="00933CD9">
        <w:rPr>
          <w:rFonts w:ascii="Times New Roman" w:eastAsia="Times New Roman" w:hAnsi="Times New Roman"/>
          <w:color w:val="000000"/>
          <w:sz w:val="16"/>
          <w:szCs w:val="16"/>
        </w:rPr>
        <w:t>жы</w:t>
      </w:r>
      <w:r w:rsidR="007D44EE">
        <w:rPr>
          <w:rFonts w:ascii="Times New Roman" w:eastAsia="Times New Roman" w:hAnsi="Times New Roman"/>
          <w:color w:val="000000"/>
          <w:sz w:val="16"/>
          <w:szCs w:val="16"/>
        </w:rPr>
        <w:t>лғы</w:t>
      </w:r>
      <w:proofErr w:type="spellEnd"/>
      <w:r w:rsidR="007D44EE">
        <w:rPr>
          <w:rFonts w:ascii="Times New Roman" w:eastAsia="Times New Roman" w:hAnsi="Times New Roman"/>
          <w:color w:val="000000"/>
          <w:sz w:val="16"/>
          <w:szCs w:val="16"/>
        </w:rPr>
        <w:t xml:space="preserve"> №194 </w:t>
      </w:r>
      <w:proofErr w:type="spellStart"/>
      <w:r w:rsidR="007D44EE">
        <w:rPr>
          <w:rFonts w:ascii="Times New Roman" w:eastAsia="Times New Roman" w:hAnsi="Times New Roman"/>
          <w:color w:val="000000"/>
          <w:sz w:val="16"/>
          <w:szCs w:val="16"/>
        </w:rPr>
        <w:t>бұйрығымен</w:t>
      </w:r>
      <w:proofErr w:type="spellEnd"/>
      <w:r w:rsidR="007D44EE">
        <w:rPr>
          <w:rFonts w:ascii="Times New Roman" w:eastAsia="Times New Roman" w:hAnsi="Times New Roman"/>
          <w:color w:val="000000"/>
          <w:sz w:val="16"/>
          <w:szCs w:val="16"/>
        </w:rPr>
        <w:t xml:space="preserve"> </w:t>
      </w:r>
      <w:proofErr w:type="spellStart"/>
      <w:r w:rsidR="007D44EE">
        <w:rPr>
          <w:rFonts w:ascii="Times New Roman" w:eastAsia="Times New Roman" w:hAnsi="Times New Roman"/>
          <w:color w:val="000000"/>
          <w:sz w:val="16"/>
          <w:szCs w:val="16"/>
        </w:rPr>
        <w:t>бекітілген</w:t>
      </w:r>
      <w:proofErr w:type="spellEnd"/>
      <w:r w:rsidR="007D44EE">
        <w:rPr>
          <w:rFonts w:ascii="Times New Roman" w:eastAsia="Times New Roman" w:hAnsi="Times New Roman"/>
          <w:color w:val="000000"/>
          <w:sz w:val="16"/>
          <w:szCs w:val="16"/>
        </w:rPr>
        <w:t xml:space="preserve"> </w:t>
      </w:r>
      <w:r w:rsidR="007D44EE">
        <w:rPr>
          <w:rFonts w:ascii="Times New Roman" w:eastAsia="Times New Roman" w:hAnsi="Times New Roman"/>
          <w:color w:val="000000"/>
          <w:sz w:val="16"/>
          <w:szCs w:val="16"/>
          <w:lang w:val="kk-KZ"/>
        </w:rPr>
        <w:t>«Т</w:t>
      </w:r>
      <w:proofErr w:type="spellStart"/>
      <w:r w:rsidRPr="00933CD9">
        <w:rPr>
          <w:rFonts w:ascii="Times New Roman" w:eastAsia="Times New Roman" w:hAnsi="Times New Roman"/>
          <w:color w:val="000000"/>
          <w:sz w:val="16"/>
          <w:szCs w:val="16"/>
        </w:rPr>
        <w:t>абиғи</w:t>
      </w:r>
      <w:proofErr w:type="spellEnd"/>
      <w:r w:rsidRPr="00933CD9">
        <w:rPr>
          <w:rFonts w:ascii="Times New Roman" w:eastAsia="Times New Roman" w:hAnsi="Times New Roman"/>
          <w:color w:val="000000"/>
          <w:sz w:val="16"/>
          <w:szCs w:val="16"/>
        </w:rPr>
        <w:t xml:space="preserve"> монополия </w:t>
      </w:r>
      <w:proofErr w:type="spellStart"/>
      <w:r w:rsidRPr="00933CD9">
        <w:rPr>
          <w:rFonts w:ascii="Times New Roman" w:eastAsia="Times New Roman" w:hAnsi="Times New Roman"/>
          <w:color w:val="000000"/>
          <w:sz w:val="16"/>
          <w:szCs w:val="16"/>
        </w:rPr>
        <w:t>субъектісінің</w:t>
      </w:r>
      <w:proofErr w:type="spellEnd"/>
      <w:r w:rsidRPr="00933CD9">
        <w:rPr>
          <w:rFonts w:ascii="Times New Roman" w:eastAsia="Times New Roman" w:hAnsi="Times New Roman"/>
          <w:color w:val="000000"/>
          <w:sz w:val="16"/>
          <w:szCs w:val="16"/>
        </w:rPr>
        <w:t xml:space="preserve"> </w:t>
      </w:r>
      <w:proofErr w:type="spellStart"/>
      <w:r w:rsidRPr="00933CD9">
        <w:rPr>
          <w:rFonts w:ascii="Times New Roman" w:eastAsia="Times New Roman" w:hAnsi="Times New Roman"/>
          <w:color w:val="000000"/>
          <w:sz w:val="16"/>
          <w:szCs w:val="16"/>
        </w:rPr>
        <w:t>инвестициялық</w:t>
      </w:r>
      <w:proofErr w:type="spellEnd"/>
      <w:r w:rsidRPr="00933CD9">
        <w:rPr>
          <w:rFonts w:ascii="Times New Roman" w:eastAsia="Times New Roman" w:hAnsi="Times New Roman"/>
          <w:color w:val="000000"/>
          <w:sz w:val="16"/>
          <w:szCs w:val="16"/>
        </w:rPr>
        <w:t xml:space="preserve"> </w:t>
      </w:r>
      <w:proofErr w:type="spellStart"/>
      <w:r w:rsidRPr="00933CD9">
        <w:rPr>
          <w:rFonts w:ascii="Times New Roman" w:eastAsia="Times New Roman" w:hAnsi="Times New Roman"/>
          <w:color w:val="000000"/>
          <w:sz w:val="16"/>
          <w:szCs w:val="16"/>
        </w:rPr>
        <w:t>бағдарламасын</w:t>
      </w:r>
      <w:proofErr w:type="spellEnd"/>
      <w:r w:rsidRPr="00933CD9">
        <w:rPr>
          <w:rFonts w:ascii="Times New Roman" w:eastAsia="Times New Roman" w:hAnsi="Times New Roman"/>
          <w:color w:val="000000"/>
          <w:sz w:val="16"/>
          <w:szCs w:val="16"/>
        </w:rPr>
        <w:t xml:space="preserve"> (</w:t>
      </w:r>
      <w:proofErr w:type="spellStart"/>
      <w:r w:rsidRPr="00933CD9">
        <w:rPr>
          <w:rFonts w:ascii="Times New Roman" w:eastAsia="Times New Roman" w:hAnsi="Times New Roman"/>
          <w:color w:val="000000"/>
          <w:sz w:val="16"/>
          <w:szCs w:val="16"/>
        </w:rPr>
        <w:t>жобасын</w:t>
      </w:r>
      <w:proofErr w:type="spellEnd"/>
      <w:r w:rsidRPr="00933CD9">
        <w:rPr>
          <w:rFonts w:ascii="Times New Roman" w:eastAsia="Times New Roman" w:hAnsi="Times New Roman"/>
          <w:color w:val="000000"/>
          <w:sz w:val="16"/>
          <w:szCs w:val="16"/>
        </w:rPr>
        <w:t xml:space="preserve">) </w:t>
      </w:r>
      <w:proofErr w:type="spellStart"/>
      <w:r w:rsidRPr="00933CD9">
        <w:rPr>
          <w:rFonts w:ascii="Times New Roman" w:eastAsia="Times New Roman" w:hAnsi="Times New Roman"/>
          <w:color w:val="000000"/>
          <w:sz w:val="16"/>
          <w:szCs w:val="16"/>
        </w:rPr>
        <w:t>бе</w:t>
      </w:r>
      <w:r w:rsidR="007D44EE">
        <w:rPr>
          <w:rFonts w:ascii="Times New Roman" w:eastAsia="Times New Roman" w:hAnsi="Times New Roman"/>
          <w:color w:val="000000"/>
          <w:sz w:val="16"/>
          <w:szCs w:val="16"/>
        </w:rPr>
        <w:t>кіту</w:t>
      </w:r>
      <w:proofErr w:type="spellEnd"/>
      <w:r w:rsidR="007D44EE">
        <w:rPr>
          <w:rFonts w:ascii="Times New Roman" w:eastAsia="Times New Roman" w:hAnsi="Times New Roman"/>
          <w:color w:val="000000"/>
          <w:sz w:val="16"/>
          <w:szCs w:val="16"/>
        </w:rPr>
        <w:t xml:space="preserve"> </w:t>
      </w:r>
      <w:proofErr w:type="spellStart"/>
      <w:r w:rsidR="007D44EE">
        <w:rPr>
          <w:rFonts w:ascii="Times New Roman" w:eastAsia="Times New Roman" w:hAnsi="Times New Roman"/>
          <w:color w:val="000000"/>
          <w:sz w:val="16"/>
          <w:szCs w:val="16"/>
        </w:rPr>
        <w:t>және</w:t>
      </w:r>
      <w:proofErr w:type="spellEnd"/>
      <w:r w:rsidR="007D44EE">
        <w:rPr>
          <w:rFonts w:ascii="Times New Roman" w:eastAsia="Times New Roman" w:hAnsi="Times New Roman"/>
          <w:color w:val="000000"/>
          <w:sz w:val="16"/>
          <w:szCs w:val="16"/>
        </w:rPr>
        <w:t xml:space="preserve"> оны </w:t>
      </w:r>
      <w:proofErr w:type="spellStart"/>
      <w:r w:rsidR="007D44EE">
        <w:rPr>
          <w:rFonts w:ascii="Times New Roman" w:eastAsia="Times New Roman" w:hAnsi="Times New Roman"/>
          <w:color w:val="000000"/>
          <w:sz w:val="16"/>
          <w:szCs w:val="16"/>
        </w:rPr>
        <w:t>түзету</w:t>
      </w:r>
      <w:proofErr w:type="spellEnd"/>
      <w:r w:rsidR="007D44EE">
        <w:rPr>
          <w:rFonts w:ascii="Times New Roman" w:eastAsia="Times New Roman" w:hAnsi="Times New Roman"/>
          <w:color w:val="000000"/>
          <w:sz w:val="16"/>
          <w:szCs w:val="16"/>
        </w:rPr>
        <w:t xml:space="preserve"> </w:t>
      </w:r>
      <w:proofErr w:type="spellStart"/>
      <w:r w:rsidR="007D44EE">
        <w:rPr>
          <w:rFonts w:ascii="Times New Roman" w:eastAsia="Times New Roman" w:hAnsi="Times New Roman"/>
          <w:color w:val="000000"/>
          <w:sz w:val="16"/>
          <w:szCs w:val="16"/>
        </w:rPr>
        <w:t>ережесінің</w:t>
      </w:r>
      <w:proofErr w:type="spellEnd"/>
      <w:r w:rsidR="007D44EE">
        <w:rPr>
          <w:rFonts w:ascii="Times New Roman" w:eastAsia="Times New Roman" w:hAnsi="Times New Roman"/>
          <w:color w:val="000000"/>
          <w:sz w:val="16"/>
          <w:szCs w:val="16"/>
          <w:lang w:val="kk-KZ"/>
        </w:rPr>
        <w:t>»</w:t>
      </w:r>
      <w:r w:rsidRPr="00933CD9">
        <w:rPr>
          <w:rFonts w:ascii="Times New Roman" w:eastAsia="Times New Roman" w:hAnsi="Times New Roman"/>
          <w:color w:val="000000"/>
          <w:sz w:val="16"/>
          <w:szCs w:val="16"/>
        </w:rPr>
        <w:t xml:space="preserve"> 26-тармағына </w:t>
      </w:r>
      <w:proofErr w:type="spellStart"/>
      <w:r w:rsidRPr="00933CD9">
        <w:rPr>
          <w:rFonts w:ascii="Times New Roman" w:eastAsia="Times New Roman" w:hAnsi="Times New Roman"/>
          <w:color w:val="000000"/>
          <w:sz w:val="16"/>
          <w:szCs w:val="16"/>
        </w:rPr>
        <w:t>сәйкес</w:t>
      </w:r>
      <w:proofErr w:type="spellEnd"/>
      <w:r w:rsidR="007D44EE">
        <w:rPr>
          <w:rFonts w:ascii="Times New Roman" w:eastAsia="Times New Roman" w:hAnsi="Times New Roman"/>
          <w:color w:val="000000"/>
          <w:sz w:val="16"/>
          <w:szCs w:val="16"/>
          <w:lang w:val="kk-KZ"/>
        </w:rPr>
        <w:t>,</w:t>
      </w:r>
      <w:r w:rsidRPr="00933CD9">
        <w:rPr>
          <w:rFonts w:ascii="Times New Roman" w:eastAsia="Times New Roman" w:hAnsi="Times New Roman"/>
          <w:color w:val="000000"/>
          <w:sz w:val="16"/>
          <w:szCs w:val="16"/>
        </w:rPr>
        <w:t xml:space="preserve"> </w:t>
      </w:r>
      <w:proofErr w:type="spellStart"/>
      <w:r w:rsidRPr="00933CD9">
        <w:rPr>
          <w:rFonts w:ascii="Times New Roman" w:eastAsia="Times New Roman" w:hAnsi="Times New Roman"/>
          <w:color w:val="000000"/>
          <w:sz w:val="16"/>
          <w:szCs w:val="16"/>
        </w:rPr>
        <w:t>іс-шараларды</w:t>
      </w:r>
      <w:proofErr w:type="spellEnd"/>
      <w:r w:rsidRPr="00933CD9">
        <w:rPr>
          <w:rFonts w:ascii="Times New Roman" w:eastAsia="Times New Roman" w:hAnsi="Times New Roman"/>
          <w:color w:val="000000"/>
          <w:sz w:val="16"/>
          <w:szCs w:val="16"/>
        </w:rPr>
        <w:t xml:space="preserve"> </w:t>
      </w:r>
      <w:proofErr w:type="spellStart"/>
      <w:r w:rsidRPr="00933CD9">
        <w:rPr>
          <w:rFonts w:ascii="Times New Roman" w:eastAsia="Times New Roman" w:hAnsi="Times New Roman"/>
          <w:color w:val="000000"/>
          <w:sz w:val="16"/>
          <w:szCs w:val="16"/>
        </w:rPr>
        <w:t>орындау</w:t>
      </w:r>
      <w:proofErr w:type="spellEnd"/>
      <w:r w:rsidRPr="00933CD9">
        <w:rPr>
          <w:rFonts w:ascii="Times New Roman" w:eastAsia="Times New Roman" w:hAnsi="Times New Roman"/>
          <w:color w:val="000000"/>
          <w:sz w:val="16"/>
          <w:szCs w:val="16"/>
        </w:rPr>
        <w:t xml:space="preserve"> </w:t>
      </w:r>
      <w:proofErr w:type="spellStart"/>
      <w:r w:rsidR="006A390C">
        <w:rPr>
          <w:rFonts w:ascii="Times New Roman" w:eastAsia="Times New Roman" w:hAnsi="Times New Roman"/>
          <w:color w:val="000000"/>
          <w:sz w:val="16"/>
          <w:szCs w:val="16"/>
        </w:rPr>
        <w:t>мерзімін</w:t>
      </w:r>
      <w:proofErr w:type="spellEnd"/>
      <w:r w:rsidR="006A390C">
        <w:rPr>
          <w:rFonts w:ascii="Times New Roman" w:eastAsia="Times New Roman" w:hAnsi="Times New Roman"/>
          <w:color w:val="000000"/>
          <w:sz w:val="16"/>
          <w:szCs w:val="16"/>
        </w:rPr>
        <w:t xml:space="preserve"> </w:t>
      </w:r>
      <w:proofErr w:type="spellStart"/>
      <w:r w:rsidR="006A390C">
        <w:rPr>
          <w:rFonts w:ascii="Times New Roman" w:eastAsia="Times New Roman" w:hAnsi="Times New Roman"/>
          <w:color w:val="000000"/>
          <w:sz w:val="16"/>
          <w:szCs w:val="16"/>
        </w:rPr>
        <w:t>ауыстыруға</w:t>
      </w:r>
      <w:proofErr w:type="spellEnd"/>
      <w:r w:rsidR="006A390C">
        <w:rPr>
          <w:rFonts w:ascii="Times New Roman" w:eastAsia="Times New Roman" w:hAnsi="Times New Roman"/>
          <w:color w:val="000000"/>
          <w:sz w:val="16"/>
          <w:szCs w:val="16"/>
        </w:rPr>
        <w:t xml:space="preserve"> </w:t>
      </w:r>
      <w:proofErr w:type="spellStart"/>
      <w:r w:rsidR="006A390C">
        <w:rPr>
          <w:rFonts w:ascii="Times New Roman" w:eastAsia="Times New Roman" w:hAnsi="Times New Roman"/>
          <w:color w:val="000000"/>
          <w:sz w:val="16"/>
          <w:szCs w:val="16"/>
        </w:rPr>
        <w:t>байланысты</w:t>
      </w:r>
      <w:proofErr w:type="spellEnd"/>
      <w:r w:rsidR="006A390C">
        <w:rPr>
          <w:rFonts w:ascii="Times New Roman" w:eastAsia="Times New Roman" w:hAnsi="Times New Roman"/>
          <w:color w:val="000000"/>
          <w:sz w:val="16"/>
          <w:szCs w:val="16"/>
        </w:rPr>
        <w:t xml:space="preserve"> </w:t>
      </w:r>
      <w:r w:rsidR="006A390C">
        <w:rPr>
          <w:rFonts w:ascii="Times New Roman" w:eastAsia="Times New Roman" w:hAnsi="Times New Roman"/>
          <w:color w:val="000000"/>
          <w:sz w:val="16"/>
          <w:szCs w:val="16"/>
          <w:lang w:val="kk-KZ"/>
        </w:rPr>
        <w:t>«</w:t>
      </w:r>
      <w:r w:rsidRPr="00933CD9">
        <w:rPr>
          <w:rFonts w:ascii="Times New Roman" w:eastAsia="Times New Roman" w:hAnsi="Times New Roman"/>
          <w:color w:val="000000"/>
          <w:sz w:val="16"/>
          <w:szCs w:val="16"/>
        </w:rPr>
        <w:t>АЖК</w:t>
      </w:r>
      <w:r w:rsidR="006A390C">
        <w:rPr>
          <w:rFonts w:ascii="Times New Roman" w:eastAsia="Times New Roman" w:hAnsi="Times New Roman"/>
          <w:color w:val="000000"/>
          <w:sz w:val="16"/>
          <w:szCs w:val="16"/>
          <w:lang w:val="kk-KZ"/>
        </w:rPr>
        <w:t>»</w:t>
      </w:r>
      <w:r w:rsidRPr="00933CD9">
        <w:rPr>
          <w:rFonts w:ascii="Times New Roman" w:eastAsia="Times New Roman" w:hAnsi="Times New Roman"/>
          <w:color w:val="000000"/>
          <w:sz w:val="16"/>
          <w:szCs w:val="16"/>
        </w:rPr>
        <w:t xml:space="preserve"> А</w:t>
      </w:r>
      <w:proofErr w:type="gramStart"/>
      <w:r w:rsidRPr="00933CD9">
        <w:rPr>
          <w:rFonts w:ascii="Times New Roman" w:eastAsia="Times New Roman" w:hAnsi="Times New Roman"/>
          <w:color w:val="000000"/>
          <w:sz w:val="16"/>
          <w:szCs w:val="16"/>
        </w:rPr>
        <w:t>Қ-</w:t>
      </w:r>
      <w:proofErr w:type="spellStart"/>
      <w:proofErr w:type="gramEnd"/>
      <w:r w:rsidRPr="00933CD9">
        <w:rPr>
          <w:rFonts w:ascii="Times New Roman" w:eastAsia="Times New Roman" w:hAnsi="Times New Roman"/>
          <w:color w:val="000000"/>
          <w:sz w:val="16"/>
          <w:szCs w:val="16"/>
        </w:rPr>
        <w:t>ның</w:t>
      </w:r>
      <w:proofErr w:type="spellEnd"/>
      <w:r w:rsidRPr="00933CD9">
        <w:rPr>
          <w:rFonts w:ascii="Times New Roman" w:eastAsia="Times New Roman" w:hAnsi="Times New Roman"/>
          <w:color w:val="000000"/>
          <w:sz w:val="16"/>
          <w:szCs w:val="16"/>
        </w:rPr>
        <w:t xml:space="preserve"> 2018-2019 </w:t>
      </w:r>
      <w:proofErr w:type="spellStart"/>
      <w:r w:rsidRPr="00933CD9">
        <w:rPr>
          <w:rFonts w:ascii="Times New Roman" w:eastAsia="Times New Roman" w:hAnsi="Times New Roman"/>
          <w:color w:val="000000"/>
          <w:sz w:val="16"/>
          <w:szCs w:val="16"/>
        </w:rPr>
        <w:t>жылдарға</w:t>
      </w:r>
      <w:proofErr w:type="spellEnd"/>
      <w:r w:rsidRPr="00933CD9">
        <w:rPr>
          <w:rFonts w:ascii="Times New Roman" w:eastAsia="Times New Roman" w:hAnsi="Times New Roman"/>
          <w:color w:val="000000"/>
          <w:sz w:val="16"/>
          <w:szCs w:val="16"/>
        </w:rPr>
        <w:t xml:space="preserve"> </w:t>
      </w:r>
      <w:proofErr w:type="spellStart"/>
      <w:r w:rsidRPr="00933CD9">
        <w:rPr>
          <w:rFonts w:ascii="Times New Roman" w:eastAsia="Times New Roman" w:hAnsi="Times New Roman"/>
          <w:color w:val="000000"/>
          <w:sz w:val="16"/>
          <w:szCs w:val="16"/>
        </w:rPr>
        <w:t>арналған</w:t>
      </w:r>
      <w:proofErr w:type="spellEnd"/>
      <w:r w:rsidRPr="00933CD9">
        <w:rPr>
          <w:rFonts w:ascii="Times New Roman" w:eastAsia="Times New Roman" w:hAnsi="Times New Roman"/>
          <w:color w:val="000000"/>
          <w:sz w:val="16"/>
          <w:szCs w:val="16"/>
        </w:rPr>
        <w:t xml:space="preserve"> </w:t>
      </w:r>
      <w:proofErr w:type="spellStart"/>
      <w:r w:rsidRPr="00933CD9">
        <w:rPr>
          <w:rFonts w:ascii="Times New Roman" w:eastAsia="Times New Roman" w:hAnsi="Times New Roman"/>
          <w:color w:val="000000"/>
          <w:sz w:val="16"/>
          <w:szCs w:val="16"/>
        </w:rPr>
        <w:t>инвестициялық</w:t>
      </w:r>
      <w:proofErr w:type="spellEnd"/>
      <w:r w:rsidRPr="00933CD9">
        <w:rPr>
          <w:rFonts w:ascii="Times New Roman" w:eastAsia="Times New Roman" w:hAnsi="Times New Roman"/>
          <w:color w:val="000000"/>
          <w:sz w:val="16"/>
          <w:szCs w:val="16"/>
        </w:rPr>
        <w:t xml:space="preserve"> </w:t>
      </w:r>
      <w:proofErr w:type="spellStart"/>
      <w:r w:rsidRPr="00933CD9">
        <w:rPr>
          <w:rFonts w:ascii="Times New Roman" w:eastAsia="Times New Roman" w:hAnsi="Times New Roman"/>
          <w:color w:val="000000"/>
          <w:sz w:val="16"/>
          <w:szCs w:val="16"/>
        </w:rPr>
        <w:t>бағдарламасы</w:t>
      </w:r>
      <w:proofErr w:type="spellEnd"/>
      <w:r w:rsidRPr="00933CD9">
        <w:rPr>
          <w:rFonts w:ascii="Times New Roman" w:eastAsia="Times New Roman" w:hAnsi="Times New Roman"/>
          <w:color w:val="000000"/>
          <w:sz w:val="16"/>
          <w:szCs w:val="16"/>
        </w:rPr>
        <w:t xml:space="preserve"> </w:t>
      </w:r>
      <w:proofErr w:type="spellStart"/>
      <w:r w:rsidRPr="00933CD9">
        <w:rPr>
          <w:rFonts w:ascii="Times New Roman" w:eastAsia="Times New Roman" w:hAnsi="Times New Roman"/>
          <w:color w:val="000000"/>
          <w:sz w:val="16"/>
          <w:szCs w:val="16"/>
        </w:rPr>
        <w:t>түзетілді</w:t>
      </w:r>
      <w:proofErr w:type="spellEnd"/>
      <w:r w:rsidR="00D86983" w:rsidRPr="00642D0F">
        <w:rPr>
          <w:rFonts w:ascii="Times New Roman" w:eastAsia="Times New Roman" w:hAnsi="Times New Roman"/>
          <w:color w:val="000000"/>
          <w:sz w:val="16"/>
          <w:szCs w:val="16"/>
        </w:rPr>
        <w:t>.</w:t>
      </w:r>
    </w:p>
    <w:p w:rsidR="00D86983" w:rsidRDefault="00EF6ECF" w:rsidP="00D86983">
      <w:pPr>
        <w:pStyle w:val="a3"/>
        <w:ind w:left="0" w:firstLine="720"/>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val="kk-KZ"/>
        </w:rPr>
        <w:t>«</w:t>
      </w:r>
      <w:r w:rsidRPr="00EF6ECF">
        <w:rPr>
          <w:rFonts w:ascii="Times New Roman" w:eastAsia="Times New Roman" w:hAnsi="Times New Roman"/>
          <w:color w:val="000000"/>
          <w:sz w:val="16"/>
          <w:szCs w:val="16"/>
        </w:rPr>
        <w:t>АЖК</w:t>
      </w:r>
      <w:r>
        <w:rPr>
          <w:rFonts w:ascii="Times New Roman" w:eastAsia="Times New Roman" w:hAnsi="Times New Roman"/>
          <w:color w:val="000000"/>
          <w:sz w:val="16"/>
          <w:szCs w:val="16"/>
          <w:lang w:val="kk-KZ"/>
        </w:rPr>
        <w:t>»</w:t>
      </w:r>
      <w:r w:rsidRPr="00EF6ECF">
        <w:rPr>
          <w:rFonts w:ascii="Times New Roman" w:eastAsia="Times New Roman" w:hAnsi="Times New Roman"/>
          <w:color w:val="000000"/>
          <w:sz w:val="16"/>
          <w:szCs w:val="16"/>
        </w:rPr>
        <w:t xml:space="preserve"> АҚ-</w:t>
      </w:r>
      <w:proofErr w:type="spellStart"/>
      <w:r w:rsidRPr="00EF6ECF">
        <w:rPr>
          <w:rFonts w:ascii="Times New Roman" w:eastAsia="Times New Roman" w:hAnsi="Times New Roman"/>
          <w:color w:val="000000"/>
          <w:sz w:val="16"/>
          <w:szCs w:val="16"/>
        </w:rPr>
        <w:t>ның</w:t>
      </w:r>
      <w:proofErr w:type="spellEnd"/>
      <w:r w:rsidRPr="00EF6ECF">
        <w:rPr>
          <w:rFonts w:ascii="Times New Roman" w:eastAsia="Times New Roman" w:hAnsi="Times New Roman"/>
          <w:color w:val="000000"/>
          <w:sz w:val="16"/>
          <w:szCs w:val="16"/>
        </w:rPr>
        <w:t xml:space="preserve"> 2019 </w:t>
      </w:r>
      <w:proofErr w:type="spellStart"/>
      <w:r w:rsidRPr="00EF6ECF">
        <w:rPr>
          <w:rFonts w:ascii="Times New Roman" w:eastAsia="Times New Roman" w:hAnsi="Times New Roman"/>
          <w:color w:val="000000"/>
          <w:sz w:val="16"/>
          <w:szCs w:val="16"/>
        </w:rPr>
        <w:t>жылға</w:t>
      </w:r>
      <w:proofErr w:type="spellEnd"/>
      <w:r w:rsidRPr="00EF6ECF">
        <w:rPr>
          <w:rFonts w:ascii="Times New Roman" w:eastAsia="Times New Roman" w:hAnsi="Times New Roman"/>
          <w:color w:val="000000"/>
          <w:sz w:val="16"/>
          <w:szCs w:val="16"/>
        </w:rPr>
        <w:t xml:space="preserve"> </w:t>
      </w:r>
      <w:proofErr w:type="spellStart"/>
      <w:r w:rsidRPr="00EF6ECF">
        <w:rPr>
          <w:rFonts w:ascii="Times New Roman" w:eastAsia="Times New Roman" w:hAnsi="Times New Roman"/>
          <w:color w:val="000000"/>
          <w:sz w:val="16"/>
          <w:szCs w:val="16"/>
        </w:rPr>
        <w:t>арналған</w:t>
      </w:r>
      <w:proofErr w:type="spellEnd"/>
      <w:r w:rsidRPr="00EF6ECF">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lang w:val="kk-KZ"/>
        </w:rPr>
        <w:t>И</w:t>
      </w:r>
      <w:proofErr w:type="spellStart"/>
      <w:r w:rsidRPr="00EF6ECF">
        <w:rPr>
          <w:rFonts w:ascii="Times New Roman" w:eastAsia="Times New Roman" w:hAnsi="Times New Roman"/>
          <w:color w:val="000000"/>
          <w:sz w:val="16"/>
          <w:szCs w:val="16"/>
        </w:rPr>
        <w:t>нвестициялық</w:t>
      </w:r>
      <w:proofErr w:type="spellEnd"/>
      <w:r w:rsidRPr="00EF6ECF">
        <w:rPr>
          <w:rFonts w:ascii="Times New Roman" w:eastAsia="Times New Roman" w:hAnsi="Times New Roman"/>
          <w:color w:val="000000"/>
          <w:sz w:val="16"/>
          <w:szCs w:val="16"/>
        </w:rPr>
        <w:t xml:space="preserve"> </w:t>
      </w:r>
      <w:proofErr w:type="spellStart"/>
      <w:r w:rsidRPr="00EF6ECF">
        <w:rPr>
          <w:rFonts w:ascii="Times New Roman" w:eastAsia="Times New Roman" w:hAnsi="Times New Roman"/>
          <w:color w:val="000000"/>
          <w:sz w:val="16"/>
          <w:szCs w:val="16"/>
        </w:rPr>
        <w:t>бағдарламасы</w:t>
      </w:r>
      <w:proofErr w:type="spellEnd"/>
      <w:r w:rsidRPr="00EF6ECF">
        <w:rPr>
          <w:rFonts w:ascii="Times New Roman" w:eastAsia="Times New Roman" w:hAnsi="Times New Roman"/>
          <w:color w:val="000000"/>
          <w:sz w:val="16"/>
          <w:szCs w:val="16"/>
        </w:rPr>
        <w:t xml:space="preserve"> 11 833 млн. </w:t>
      </w:r>
      <w:proofErr w:type="spellStart"/>
      <w:r w:rsidRPr="00EF6ECF">
        <w:rPr>
          <w:rFonts w:ascii="Times New Roman" w:eastAsia="Times New Roman" w:hAnsi="Times New Roman"/>
          <w:color w:val="000000"/>
          <w:sz w:val="16"/>
          <w:szCs w:val="16"/>
        </w:rPr>
        <w:t>теңге</w:t>
      </w:r>
      <w:proofErr w:type="spellEnd"/>
      <w:r w:rsidRPr="00EF6ECF">
        <w:rPr>
          <w:rFonts w:ascii="Times New Roman" w:eastAsia="Times New Roman" w:hAnsi="Times New Roman"/>
          <w:color w:val="000000"/>
          <w:sz w:val="16"/>
          <w:szCs w:val="16"/>
        </w:rPr>
        <w:t xml:space="preserve"> </w:t>
      </w:r>
      <w:proofErr w:type="spellStart"/>
      <w:r w:rsidRPr="00EF6ECF">
        <w:rPr>
          <w:rFonts w:ascii="Times New Roman" w:eastAsia="Times New Roman" w:hAnsi="Times New Roman"/>
          <w:color w:val="000000"/>
          <w:sz w:val="16"/>
          <w:szCs w:val="16"/>
        </w:rPr>
        <w:t>сомасына</w:t>
      </w:r>
      <w:proofErr w:type="spellEnd"/>
      <w:r w:rsidRPr="00EF6ECF">
        <w:rPr>
          <w:rFonts w:ascii="Times New Roman" w:eastAsia="Times New Roman" w:hAnsi="Times New Roman"/>
          <w:color w:val="000000"/>
          <w:sz w:val="16"/>
          <w:szCs w:val="16"/>
        </w:rPr>
        <w:t xml:space="preserve"> </w:t>
      </w:r>
      <w:proofErr w:type="spellStart"/>
      <w:r w:rsidRPr="00EF6ECF">
        <w:rPr>
          <w:rFonts w:ascii="Times New Roman" w:eastAsia="Times New Roman" w:hAnsi="Times New Roman"/>
          <w:color w:val="000000"/>
          <w:sz w:val="16"/>
          <w:szCs w:val="16"/>
        </w:rPr>
        <w:t>түзетілді</w:t>
      </w:r>
      <w:proofErr w:type="spellEnd"/>
      <w:r w:rsidRPr="00EF6ECF">
        <w:rPr>
          <w:rFonts w:ascii="Times New Roman" w:eastAsia="Times New Roman" w:hAnsi="Times New Roman"/>
          <w:color w:val="000000"/>
          <w:sz w:val="16"/>
          <w:szCs w:val="16"/>
        </w:rPr>
        <w:t>.</w:t>
      </w:r>
      <w:r>
        <w:rPr>
          <w:rFonts w:ascii="Times New Roman" w:eastAsia="Times New Roman" w:hAnsi="Times New Roman"/>
          <w:color w:val="000000"/>
          <w:sz w:val="16"/>
          <w:szCs w:val="16"/>
          <w:lang w:val="kk-KZ"/>
        </w:rPr>
        <w:t xml:space="preserve"> </w:t>
      </w:r>
    </w:p>
    <w:p w:rsidR="00D86983" w:rsidRDefault="001D2986" w:rsidP="00D86983">
      <w:pPr>
        <w:pStyle w:val="a3"/>
        <w:ind w:left="0" w:firstLine="720"/>
        <w:jc w:val="both"/>
        <w:rPr>
          <w:rFonts w:ascii="Times New Roman" w:eastAsia="Times New Roman" w:hAnsi="Times New Roman"/>
          <w:color w:val="000000"/>
          <w:sz w:val="16"/>
          <w:szCs w:val="16"/>
        </w:rPr>
      </w:pPr>
      <w:r w:rsidRPr="001D2986">
        <w:rPr>
          <w:rFonts w:ascii="Times New Roman" w:eastAsia="Times New Roman" w:hAnsi="Times New Roman"/>
          <w:color w:val="000000"/>
          <w:sz w:val="16"/>
          <w:szCs w:val="16"/>
        </w:rPr>
        <w:t xml:space="preserve">2019 </w:t>
      </w:r>
      <w:proofErr w:type="spellStart"/>
      <w:proofErr w:type="gramStart"/>
      <w:r w:rsidRPr="001D2986">
        <w:rPr>
          <w:rFonts w:ascii="Times New Roman" w:eastAsia="Times New Roman" w:hAnsi="Times New Roman"/>
          <w:color w:val="000000"/>
          <w:sz w:val="16"/>
          <w:szCs w:val="16"/>
        </w:rPr>
        <w:t>жыл</w:t>
      </w:r>
      <w:proofErr w:type="gramEnd"/>
      <w:r w:rsidRPr="001D2986">
        <w:rPr>
          <w:rFonts w:ascii="Times New Roman" w:eastAsia="Times New Roman" w:hAnsi="Times New Roman"/>
          <w:color w:val="000000"/>
          <w:sz w:val="16"/>
          <w:szCs w:val="16"/>
        </w:rPr>
        <w:t>ға</w:t>
      </w:r>
      <w:proofErr w:type="spellEnd"/>
      <w:r w:rsidRPr="001D2986">
        <w:rPr>
          <w:rFonts w:ascii="Times New Roman" w:eastAsia="Times New Roman" w:hAnsi="Times New Roman"/>
          <w:color w:val="000000"/>
          <w:sz w:val="16"/>
          <w:szCs w:val="16"/>
        </w:rPr>
        <w:t xml:space="preserve"> </w:t>
      </w:r>
      <w:proofErr w:type="spellStart"/>
      <w:r w:rsidRPr="001D2986">
        <w:rPr>
          <w:rFonts w:ascii="Times New Roman" w:eastAsia="Times New Roman" w:hAnsi="Times New Roman"/>
          <w:color w:val="000000"/>
          <w:sz w:val="16"/>
          <w:szCs w:val="16"/>
        </w:rPr>
        <w:t>арналған</w:t>
      </w:r>
      <w:proofErr w:type="spellEnd"/>
      <w:r w:rsidRPr="001D2986">
        <w:rPr>
          <w:rFonts w:ascii="Times New Roman" w:eastAsia="Times New Roman" w:hAnsi="Times New Roman"/>
          <w:color w:val="000000"/>
          <w:sz w:val="16"/>
          <w:szCs w:val="16"/>
        </w:rPr>
        <w:t xml:space="preserve"> </w:t>
      </w:r>
      <w:proofErr w:type="spellStart"/>
      <w:r w:rsidRPr="001D2986">
        <w:rPr>
          <w:rFonts w:ascii="Times New Roman" w:eastAsia="Times New Roman" w:hAnsi="Times New Roman"/>
          <w:color w:val="000000"/>
          <w:sz w:val="16"/>
          <w:szCs w:val="16"/>
        </w:rPr>
        <w:t>түзетулерді</w:t>
      </w:r>
      <w:proofErr w:type="spellEnd"/>
      <w:r w:rsidRPr="001D2986">
        <w:rPr>
          <w:rFonts w:ascii="Times New Roman" w:eastAsia="Times New Roman" w:hAnsi="Times New Roman"/>
          <w:color w:val="000000"/>
          <w:sz w:val="16"/>
          <w:szCs w:val="16"/>
        </w:rPr>
        <w:t xml:space="preserve"> </w:t>
      </w:r>
      <w:proofErr w:type="spellStart"/>
      <w:r w:rsidRPr="001D2986">
        <w:rPr>
          <w:rFonts w:ascii="Times New Roman" w:eastAsia="Times New Roman" w:hAnsi="Times New Roman"/>
          <w:color w:val="000000"/>
          <w:sz w:val="16"/>
          <w:szCs w:val="16"/>
        </w:rPr>
        <w:t>ескере</w:t>
      </w:r>
      <w:proofErr w:type="spellEnd"/>
      <w:r w:rsidRPr="001D2986">
        <w:rPr>
          <w:rFonts w:ascii="Times New Roman" w:eastAsia="Times New Roman" w:hAnsi="Times New Roman"/>
          <w:color w:val="000000"/>
          <w:sz w:val="16"/>
          <w:szCs w:val="16"/>
        </w:rPr>
        <w:t xml:space="preserve"> </w:t>
      </w:r>
      <w:proofErr w:type="spellStart"/>
      <w:r w:rsidRPr="001D2986">
        <w:rPr>
          <w:rFonts w:ascii="Times New Roman" w:eastAsia="Times New Roman" w:hAnsi="Times New Roman"/>
          <w:color w:val="000000"/>
          <w:sz w:val="16"/>
          <w:szCs w:val="16"/>
        </w:rPr>
        <w:t>отыры</w:t>
      </w:r>
      <w:r w:rsidR="00EF6ECF">
        <w:rPr>
          <w:rFonts w:ascii="Times New Roman" w:eastAsia="Times New Roman" w:hAnsi="Times New Roman"/>
          <w:color w:val="000000"/>
          <w:sz w:val="16"/>
          <w:szCs w:val="16"/>
        </w:rPr>
        <w:t>п</w:t>
      </w:r>
      <w:proofErr w:type="spellEnd"/>
      <w:r w:rsidR="00EF6ECF">
        <w:rPr>
          <w:rFonts w:ascii="Times New Roman" w:eastAsia="Times New Roman" w:hAnsi="Times New Roman"/>
          <w:color w:val="000000"/>
          <w:sz w:val="16"/>
          <w:szCs w:val="16"/>
        </w:rPr>
        <w:t xml:space="preserve">, 2019-2020 </w:t>
      </w:r>
      <w:proofErr w:type="spellStart"/>
      <w:r w:rsidR="00EF6ECF">
        <w:rPr>
          <w:rFonts w:ascii="Times New Roman" w:eastAsia="Times New Roman" w:hAnsi="Times New Roman"/>
          <w:color w:val="000000"/>
          <w:sz w:val="16"/>
          <w:szCs w:val="16"/>
        </w:rPr>
        <w:t>жылдарға</w:t>
      </w:r>
      <w:proofErr w:type="spellEnd"/>
      <w:r w:rsidR="00EF6ECF">
        <w:rPr>
          <w:rFonts w:ascii="Times New Roman" w:eastAsia="Times New Roman" w:hAnsi="Times New Roman"/>
          <w:color w:val="000000"/>
          <w:sz w:val="16"/>
          <w:szCs w:val="16"/>
        </w:rPr>
        <w:t xml:space="preserve"> </w:t>
      </w:r>
      <w:proofErr w:type="spellStart"/>
      <w:r w:rsidR="00EF6ECF">
        <w:rPr>
          <w:rFonts w:ascii="Times New Roman" w:eastAsia="Times New Roman" w:hAnsi="Times New Roman"/>
          <w:color w:val="000000"/>
          <w:sz w:val="16"/>
          <w:szCs w:val="16"/>
        </w:rPr>
        <w:t>арналған</w:t>
      </w:r>
      <w:proofErr w:type="spellEnd"/>
      <w:r w:rsidR="00EF6ECF">
        <w:rPr>
          <w:rFonts w:ascii="Times New Roman" w:eastAsia="Times New Roman" w:hAnsi="Times New Roman"/>
          <w:color w:val="000000"/>
          <w:sz w:val="16"/>
          <w:szCs w:val="16"/>
        </w:rPr>
        <w:t xml:space="preserve"> </w:t>
      </w:r>
      <w:r w:rsidR="00EF6ECF">
        <w:rPr>
          <w:rFonts w:ascii="Times New Roman" w:eastAsia="Times New Roman" w:hAnsi="Times New Roman"/>
          <w:color w:val="000000"/>
          <w:sz w:val="16"/>
          <w:szCs w:val="16"/>
          <w:lang w:val="kk-KZ"/>
        </w:rPr>
        <w:t>И</w:t>
      </w:r>
      <w:proofErr w:type="spellStart"/>
      <w:r w:rsidRPr="001D2986">
        <w:rPr>
          <w:rFonts w:ascii="Times New Roman" w:eastAsia="Times New Roman" w:hAnsi="Times New Roman"/>
          <w:color w:val="000000"/>
          <w:sz w:val="16"/>
          <w:szCs w:val="16"/>
        </w:rPr>
        <w:t>нвестициялық</w:t>
      </w:r>
      <w:proofErr w:type="spellEnd"/>
      <w:r w:rsidRPr="001D2986">
        <w:rPr>
          <w:rFonts w:ascii="Times New Roman" w:eastAsia="Times New Roman" w:hAnsi="Times New Roman"/>
          <w:color w:val="000000"/>
          <w:sz w:val="16"/>
          <w:szCs w:val="16"/>
        </w:rPr>
        <w:t xml:space="preserve"> </w:t>
      </w:r>
      <w:proofErr w:type="spellStart"/>
      <w:r w:rsidRPr="001D2986">
        <w:rPr>
          <w:rFonts w:ascii="Times New Roman" w:eastAsia="Times New Roman" w:hAnsi="Times New Roman"/>
          <w:color w:val="000000"/>
          <w:sz w:val="16"/>
          <w:szCs w:val="16"/>
        </w:rPr>
        <w:t>бағдарлама</w:t>
      </w:r>
      <w:proofErr w:type="spellEnd"/>
      <w:r w:rsidRPr="001D2986">
        <w:rPr>
          <w:rFonts w:ascii="Times New Roman" w:eastAsia="Times New Roman" w:hAnsi="Times New Roman"/>
          <w:color w:val="000000"/>
          <w:sz w:val="16"/>
          <w:szCs w:val="16"/>
        </w:rPr>
        <w:t xml:space="preserve"> 23 548 млн. </w:t>
      </w:r>
      <w:proofErr w:type="spellStart"/>
      <w:r w:rsidRPr="001D2986">
        <w:rPr>
          <w:rFonts w:ascii="Times New Roman" w:eastAsia="Times New Roman" w:hAnsi="Times New Roman"/>
          <w:color w:val="000000"/>
          <w:sz w:val="16"/>
          <w:szCs w:val="16"/>
        </w:rPr>
        <w:t>теңгені</w:t>
      </w:r>
      <w:proofErr w:type="spellEnd"/>
      <w:r w:rsidRPr="001D2986">
        <w:rPr>
          <w:rFonts w:ascii="Times New Roman" w:eastAsia="Times New Roman" w:hAnsi="Times New Roman"/>
          <w:color w:val="000000"/>
          <w:sz w:val="16"/>
          <w:szCs w:val="16"/>
        </w:rPr>
        <w:t xml:space="preserve"> </w:t>
      </w:r>
      <w:proofErr w:type="spellStart"/>
      <w:r w:rsidRPr="001D2986">
        <w:rPr>
          <w:rFonts w:ascii="Times New Roman" w:eastAsia="Times New Roman" w:hAnsi="Times New Roman"/>
          <w:color w:val="000000"/>
          <w:sz w:val="16"/>
          <w:szCs w:val="16"/>
        </w:rPr>
        <w:t>құрады</w:t>
      </w:r>
      <w:proofErr w:type="spellEnd"/>
      <w:r w:rsidR="00D86983">
        <w:rPr>
          <w:rFonts w:ascii="Times New Roman" w:eastAsia="Times New Roman" w:hAnsi="Times New Roman"/>
          <w:color w:val="000000"/>
          <w:sz w:val="16"/>
          <w:szCs w:val="16"/>
        </w:rPr>
        <w:t>:</w:t>
      </w:r>
    </w:p>
    <w:tbl>
      <w:tblPr>
        <w:tblW w:w="10788" w:type="dxa"/>
        <w:tblCellMar>
          <w:left w:w="0" w:type="dxa"/>
          <w:right w:w="0" w:type="dxa"/>
        </w:tblCellMar>
        <w:tblLook w:val="0600" w:firstRow="0" w:lastRow="0" w:firstColumn="0" w:lastColumn="0" w:noHBand="1" w:noVBand="1"/>
      </w:tblPr>
      <w:tblGrid>
        <w:gridCol w:w="6394"/>
        <w:gridCol w:w="1418"/>
        <w:gridCol w:w="1559"/>
        <w:gridCol w:w="1417"/>
      </w:tblGrid>
      <w:tr w:rsidR="00D86983" w:rsidRPr="00D305CC" w:rsidTr="004B5A54">
        <w:trPr>
          <w:trHeight w:val="260"/>
        </w:trPr>
        <w:tc>
          <w:tcPr>
            <w:tcW w:w="6394" w:type="dxa"/>
            <w:tcBorders>
              <w:top w:val="single" w:sz="8" w:space="0" w:color="003300"/>
              <w:left w:val="single" w:sz="8"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833A9F" w:rsidRDefault="00833A9F" w:rsidP="004B5A54">
            <w:pPr>
              <w:spacing w:after="0" w:line="240" w:lineRule="auto"/>
              <w:jc w:val="center"/>
              <w:rPr>
                <w:rFonts w:ascii="Times New Roman" w:eastAsia="Times New Roman" w:hAnsi="Times New Roman"/>
                <w:color w:val="000000"/>
                <w:sz w:val="16"/>
                <w:szCs w:val="16"/>
                <w:lang w:val="kk-KZ"/>
              </w:rPr>
            </w:pPr>
            <w:r>
              <w:rPr>
                <w:rFonts w:ascii="Times New Roman" w:eastAsia="Times New Roman" w:hAnsi="Times New Roman"/>
                <w:b/>
                <w:bCs/>
                <w:color w:val="000000"/>
                <w:sz w:val="16"/>
                <w:szCs w:val="16"/>
                <w:lang w:val="kk-KZ"/>
              </w:rPr>
              <w:t>Атауы</w:t>
            </w:r>
          </w:p>
        </w:tc>
        <w:tc>
          <w:tcPr>
            <w:tcW w:w="1418" w:type="dxa"/>
            <w:tcBorders>
              <w:top w:val="single" w:sz="8"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833A9F" w:rsidRDefault="00D86983" w:rsidP="00833A9F">
            <w:pPr>
              <w:spacing w:after="0" w:line="240" w:lineRule="auto"/>
              <w:jc w:val="center"/>
              <w:rPr>
                <w:rFonts w:ascii="Times New Roman" w:eastAsia="Times New Roman" w:hAnsi="Times New Roman"/>
                <w:color w:val="000000"/>
                <w:sz w:val="16"/>
                <w:szCs w:val="16"/>
                <w:lang w:val="kk-KZ"/>
              </w:rPr>
            </w:pPr>
            <w:r w:rsidRPr="00D305CC">
              <w:rPr>
                <w:rFonts w:ascii="Times New Roman" w:eastAsia="Times New Roman" w:hAnsi="Times New Roman"/>
                <w:b/>
                <w:bCs/>
                <w:color w:val="000000"/>
                <w:sz w:val="16"/>
                <w:szCs w:val="16"/>
              </w:rPr>
              <w:t xml:space="preserve">2019 </w:t>
            </w:r>
            <w:r w:rsidR="00833A9F">
              <w:rPr>
                <w:rFonts w:ascii="Times New Roman" w:eastAsia="Times New Roman" w:hAnsi="Times New Roman"/>
                <w:b/>
                <w:bCs/>
                <w:color w:val="000000"/>
                <w:sz w:val="16"/>
                <w:szCs w:val="16"/>
                <w:lang w:val="kk-KZ"/>
              </w:rPr>
              <w:t>жылы</w:t>
            </w:r>
          </w:p>
        </w:tc>
        <w:tc>
          <w:tcPr>
            <w:tcW w:w="1559" w:type="dxa"/>
            <w:tcBorders>
              <w:top w:val="single" w:sz="8"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833A9F" w:rsidRDefault="00833A9F" w:rsidP="004B5A54">
            <w:pPr>
              <w:spacing w:after="0" w:line="240" w:lineRule="auto"/>
              <w:jc w:val="center"/>
              <w:rPr>
                <w:rFonts w:ascii="Times New Roman" w:eastAsia="Times New Roman" w:hAnsi="Times New Roman"/>
                <w:color w:val="000000"/>
                <w:sz w:val="16"/>
                <w:szCs w:val="16"/>
                <w:lang w:val="kk-KZ"/>
              </w:rPr>
            </w:pPr>
            <w:r>
              <w:rPr>
                <w:rFonts w:ascii="Times New Roman" w:eastAsia="Times New Roman" w:hAnsi="Times New Roman"/>
                <w:b/>
                <w:bCs/>
                <w:color w:val="000000"/>
                <w:sz w:val="16"/>
                <w:szCs w:val="16"/>
              </w:rPr>
              <w:t xml:space="preserve">2020 </w:t>
            </w:r>
            <w:r>
              <w:rPr>
                <w:rFonts w:ascii="Times New Roman" w:eastAsia="Times New Roman" w:hAnsi="Times New Roman"/>
                <w:b/>
                <w:bCs/>
                <w:color w:val="000000"/>
                <w:sz w:val="16"/>
                <w:szCs w:val="16"/>
                <w:lang w:val="kk-KZ"/>
              </w:rPr>
              <w:t>жылы</w:t>
            </w:r>
          </w:p>
        </w:tc>
        <w:tc>
          <w:tcPr>
            <w:tcW w:w="1417" w:type="dxa"/>
            <w:tcBorders>
              <w:top w:val="single" w:sz="8"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D86983" w:rsidRPr="00833A9F" w:rsidRDefault="00833A9F" w:rsidP="004B5A54">
            <w:pPr>
              <w:spacing w:after="0" w:line="240" w:lineRule="auto"/>
              <w:jc w:val="center"/>
              <w:rPr>
                <w:rFonts w:ascii="Times New Roman" w:eastAsia="Times New Roman" w:hAnsi="Times New Roman"/>
                <w:color w:val="000000"/>
                <w:sz w:val="16"/>
                <w:szCs w:val="16"/>
                <w:lang w:val="kk-KZ"/>
              </w:rPr>
            </w:pPr>
            <w:r>
              <w:rPr>
                <w:rFonts w:ascii="Times New Roman" w:eastAsia="Times New Roman" w:hAnsi="Times New Roman"/>
                <w:b/>
                <w:bCs/>
                <w:color w:val="000000"/>
                <w:sz w:val="16"/>
                <w:szCs w:val="16"/>
                <w:lang w:val="kk-KZ"/>
              </w:rPr>
              <w:t>Барлығы</w:t>
            </w:r>
          </w:p>
        </w:tc>
      </w:tr>
      <w:tr w:rsidR="00D86983" w:rsidRPr="00D305CC" w:rsidTr="004B5A54">
        <w:trPr>
          <w:trHeight w:val="486"/>
        </w:trPr>
        <w:tc>
          <w:tcPr>
            <w:tcW w:w="6394" w:type="dxa"/>
            <w:tcBorders>
              <w:top w:val="single" w:sz="4" w:space="0" w:color="003300"/>
              <w:left w:val="single" w:sz="8"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EB7DBF" w:rsidP="00687335">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val="kk-KZ" w:eastAsia="ru-RU"/>
              </w:rPr>
              <w:t xml:space="preserve"> </w:t>
            </w:r>
            <w:r w:rsidR="00687335">
              <w:rPr>
                <w:rFonts w:ascii="Times New Roman" w:eastAsia="Times New Roman" w:hAnsi="Times New Roman" w:cs="Times New Roman"/>
                <w:bCs/>
                <w:color w:val="000000"/>
                <w:sz w:val="16"/>
                <w:szCs w:val="16"/>
                <w:lang w:val="kk-KZ" w:eastAsia="ru-RU"/>
              </w:rPr>
              <w:t>Электр бөлу тораптарын р</w:t>
            </w:r>
            <w:proofErr w:type="spellStart"/>
            <w:r w:rsidR="00D86983" w:rsidRPr="00D305CC">
              <w:rPr>
                <w:rFonts w:ascii="Times New Roman" w:eastAsia="Times New Roman" w:hAnsi="Times New Roman" w:cs="Times New Roman"/>
                <w:bCs/>
                <w:color w:val="000000"/>
                <w:sz w:val="16"/>
                <w:szCs w:val="16"/>
                <w:lang w:eastAsia="ru-RU"/>
              </w:rPr>
              <w:t>еконструкция</w:t>
            </w:r>
            <w:proofErr w:type="spellEnd"/>
            <w:r w:rsidR="00687335">
              <w:rPr>
                <w:rFonts w:ascii="Times New Roman" w:eastAsia="Times New Roman" w:hAnsi="Times New Roman" w:cs="Times New Roman"/>
                <w:bCs/>
                <w:color w:val="000000"/>
                <w:sz w:val="16"/>
                <w:szCs w:val="16"/>
                <w:lang w:val="kk-KZ" w:eastAsia="ru-RU"/>
              </w:rPr>
              <w:t>лау</w:t>
            </w:r>
            <w:r w:rsidR="00D86983" w:rsidRPr="00D305CC">
              <w:rPr>
                <w:rFonts w:ascii="Times New Roman" w:eastAsia="Times New Roman" w:hAnsi="Times New Roman" w:cs="Times New Roman"/>
                <w:bCs/>
                <w:color w:val="000000"/>
                <w:sz w:val="16"/>
                <w:szCs w:val="16"/>
                <w:lang w:eastAsia="ru-RU"/>
              </w:rPr>
              <w:t xml:space="preserve"> </w:t>
            </w:r>
          </w:p>
        </w:tc>
        <w:tc>
          <w:tcPr>
            <w:tcW w:w="141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4 776</w:t>
            </w:r>
          </w:p>
        </w:tc>
        <w:tc>
          <w:tcPr>
            <w:tcW w:w="1559"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4 200</w:t>
            </w:r>
          </w:p>
        </w:tc>
        <w:tc>
          <w:tcPr>
            <w:tcW w:w="1417"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8 976</w:t>
            </w:r>
          </w:p>
        </w:tc>
      </w:tr>
      <w:tr w:rsidR="00D86983" w:rsidRPr="00D305CC" w:rsidTr="004B5A54">
        <w:trPr>
          <w:trHeight w:val="260"/>
        </w:trPr>
        <w:tc>
          <w:tcPr>
            <w:tcW w:w="6394" w:type="dxa"/>
            <w:tcBorders>
              <w:top w:val="single" w:sz="4" w:space="0" w:color="003300"/>
              <w:left w:val="single" w:sz="8"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1B553F" w:rsidP="00E5087A">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val="kk-KZ" w:eastAsia="ru-RU"/>
              </w:rPr>
              <w:t xml:space="preserve">ЭЖЖ </w:t>
            </w:r>
            <w:r w:rsidR="00E5087A">
              <w:rPr>
                <w:rFonts w:ascii="Times New Roman" w:eastAsia="Times New Roman" w:hAnsi="Times New Roman" w:cs="Times New Roman"/>
                <w:bCs/>
                <w:color w:val="000000"/>
                <w:sz w:val="16"/>
                <w:szCs w:val="16"/>
                <w:lang w:val="kk-KZ" w:eastAsia="ru-RU"/>
              </w:rPr>
              <w:t>құру</w:t>
            </w:r>
            <w:r>
              <w:rPr>
                <w:rFonts w:ascii="Times New Roman" w:eastAsia="Times New Roman" w:hAnsi="Times New Roman" w:cs="Times New Roman"/>
                <w:bCs/>
                <w:color w:val="000000"/>
                <w:sz w:val="16"/>
                <w:szCs w:val="16"/>
                <w:lang w:val="kk-KZ" w:eastAsia="ru-RU"/>
              </w:rPr>
              <w:t>, р</w:t>
            </w:r>
            <w:proofErr w:type="spellStart"/>
            <w:r>
              <w:rPr>
                <w:rFonts w:ascii="Times New Roman" w:eastAsia="Times New Roman" w:hAnsi="Times New Roman" w:cs="Times New Roman"/>
                <w:bCs/>
                <w:color w:val="000000"/>
                <w:sz w:val="16"/>
                <w:szCs w:val="16"/>
                <w:lang w:eastAsia="ru-RU"/>
              </w:rPr>
              <w:t>еконструкция</w:t>
            </w:r>
            <w:proofErr w:type="spellEnd"/>
            <w:r>
              <w:rPr>
                <w:rFonts w:ascii="Times New Roman" w:eastAsia="Times New Roman" w:hAnsi="Times New Roman" w:cs="Times New Roman"/>
                <w:bCs/>
                <w:color w:val="000000"/>
                <w:sz w:val="16"/>
                <w:szCs w:val="16"/>
                <w:lang w:val="kk-KZ" w:eastAsia="ru-RU"/>
              </w:rPr>
              <w:t>лау</w:t>
            </w:r>
            <w:r w:rsidR="00D86983" w:rsidRPr="00D305CC">
              <w:rPr>
                <w:rFonts w:ascii="Times New Roman" w:eastAsia="Times New Roman" w:hAnsi="Times New Roman" w:cs="Times New Roman"/>
                <w:bCs/>
                <w:color w:val="000000"/>
                <w:sz w:val="16"/>
                <w:szCs w:val="16"/>
                <w:lang w:eastAsia="ru-RU"/>
              </w:rPr>
              <w:t xml:space="preserve"> </w:t>
            </w:r>
          </w:p>
        </w:tc>
        <w:tc>
          <w:tcPr>
            <w:tcW w:w="141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1 112</w:t>
            </w:r>
          </w:p>
        </w:tc>
        <w:tc>
          <w:tcPr>
            <w:tcW w:w="1559"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338</w:t>
            </w:r>
          </w:p>
        </w:tc>
        <w:tc>
          <w:tcPr>
            <w:tcW w:w="1417"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1 450</w:t>
            </w:r>
          </w:p>
        </w:tc>
      </w:tr>
      <w:tr w:rsidR="00D86983" w:rsidRPr="00D305CC" w:rsidTr="004B5A54">
        <w:trPr>
          <w:trHeight w:val="260"/>
        </w:trPr>
        <w:tc>
          <w:tcPr>
            <w:tcW w:w="6394" w:type="dxa"/>
            <w:tcBorders>
              <w:top w:val="single" w:sz="4" w:space="0" w:color="003300"/>
              <w:left w:val="single" w:sz="8"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E5087A" w:rsidRDefault="00E5087A" w:rsidP="004B5A54">
            <w:pPr>
              <w:spacing w:after="0" w:line="240" w:lineRule="auto"/>
              <w:rPr>
                <w:rFonts w:ascii="Times New Roman" w:eastAsia="Times New Roman" w:hAnsi="Times New Roman" w:cs="Times New Roman"/>
                <w:bCs/>
                <w:color w:val="000000"/>
                <w:sz w:val="16"/>
                <w:szCs w:val="16"/>
                <w:lang w:val="kk-KZ" w:eastAsia="ru-RU"/>
              </w:rPr>
            </w:pPr>
            <w:r>
              <w:rPr>
                <w:rFonts w:ascii="Times New Roman" w:eastAsia="Times New Roman" w:hAnsi="Times New Roman" w:cs="Times New Roman"/>
                <w:bCs/>
                <w:color w:val="000000"/>
                <w:sz w:val="16"/>
                <w:szCs w:val="16"/>
                <w:lang w:val="kk-KZ" w:eastAsia="ru-RU"/>
              </w:rPr>
              <w:t>ҚС құру, р</w:t>
            </w:r>
            <w:proofErr w:type="spellStart"/>
            <w:r>
              <w:rPr>
                <w:rFonts w:ascii="Times New Roman" w:eastAsia="Times New Roman" w:hAnsi="Times New Roman" w:cs="Times New Roman"/>
                <w:bCs/>
                <w:color w:val="000000"/>
                <w:sz w:val="16"/>
                <w:szCs w:val="16"/>
                <w:lang w:eastAsia="ru-RU"/>
              </w:rPr>
              <w:t>еконструкция</w:t>
            </w:r>
            <w:proofErr w:type="spellEnd"/>
            <w:r>
              <w:rPr>
                <w:rFonts w:ascii="Times New Roman" w:eastAsia="Times New Roman" w:hAnsi="Times New Roman" w:cs="Times New Roman"/>
                <w:bCs/>
                <w:color w:val="000000"/>
                <w:sz w:val="16"/>
                <w:szCs w:val="16"/>
                <w:lang w:val="kk-KZ" w:eastAsia="ru-RU"/>
              </w:rPr>
              <w:t>лау</w:t>
            </w:r>
          </w:p>
        </w:tc>
        <w:tc>
          <w:tcPr>
            <w:tcW w:w="141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3 001</w:t>
            </w:r>
          </w:p>
        </w:tc>
        <w:tc>
          <w:tcPr>
            <w:tcW w:w="1559"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3 780</w:t>
            </w:r>
          </w:p>
        </w:tc>
        <w:tc>
          <w:tcPr>
            <w:tcW w:w="1417"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6 781</w:t>
            </w:r>
          </w:p>
        </w:tc>
      </w:tr>
      <w:tr w:rsidR="00D86983" w:rsidRPr="00D305CC" w:rsidTr="004B5A54">
        <w:trPr>
          <w:trHeight w:val="260"/>
        </w:trPr>
        <w:tc>
          <w:tcPr>
            <w:tcW w:w="6394" w:type="dxa"/>
            <w:tcBorders>
              <w:top w:val="single" w:sz="4" w:space="0" w:color="003300"/>
              <w:left w:val="single" w:sz="8"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50093A" w:rsidRDefault="00D86983" w:rsidP="0050093A">
            <w:pPr>
              <w:spacing w:after="0" w:line="240" w:lineRule="auto"/>
              <w:rPr>
                <w:rFonts w:ascii="Times New Roman" w:eastAsia="Times New Roman" w:hAnsi="Times New Roman" w:cs="Times New Roman"/>
                <w:bCs/>
                <w:color w:val="000000"/>
                <w:sz w:val="16"/>
                <w:szCs w:val="16"/>
                <w:lang w:val="kk-KZ" w:eastAsia="ru-RU"/>
              </w:rPr>
            </w:pPr>
            <w:r w:rsidRPr="00D305CC">
              <w:rPr>
                <w:rFonts w:ascii="Times New Roman" w:eastAsia="Times New Roman" w:hAnsi="Times New Roman" w:cs="Times New Roman"/>
                <w:bCs/>
                <w:color w:val="000000"/>
                <w:sz w:val="16"/>
                <w:szCs w:val="16"/>
                <w:lang w:eastAsia="ru-RU"/>
              </w:rPr>
              <w:t xml:space="preserve">SCADA, </w:t>
            </w:r>
            <w:r w:rsidR="0050093A">
              <w:rPr>
                <w:rFonts w:ascii="Times New Roman" w:eastAsia="Times New Roman" w:hAnsi="Times New Roman" w:cs="Times New Roman"/>
                <w:bCs/>
                <w:color w:val="000000"/>
                <w:sz w:val="16"/>
                <w:szCs w:val="16"/>
                <w:lang w:val="kk-KZ" w:eastAsia="ru-RU"/>
              </w:rPr>
              <w:t>ЭКЕАЖ ендіру</w:t>
            </w:r>
          </w:p>
        </w:tc>
        <w:tc>
          <w:tcPr>
            <w:tcW w:w="141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2 309</w:t>
            </w:r>
          </w:p>
        </w:tc>
        <w:tc>
          <w:tcPr>
            <w:tcW w:w="1559"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2 858</w:t>
            </w:r>
          </w:p>
        </w:tc>
        <w:tc>
          <w:tcPr>
            <w:tcW w:w="1417"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5 167</w:t>
            </w:r>
          </w:p>
        </w:tc>
      </w:tr>
      <w:tr w:rsidR="00D86983" w:rsidRPr="00D305CC" w:rsidTr="004B5A54">
        <w:trPr>
          <w:trHeight w:val="363"/>
        </w:trPr>
        <w:tc>
          <w:tcPr>
            <w:tcW w:w="6394" w:type="dxa"/>
            <w:tcBorders>
              <w:top w:val="single" w:sz="4" w:space="0" w:color="003300"/>
              <w:left w:val="single" w:sz="8"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50093A" w:rsidP="001D2986">
            <w:pPr>
              <w:spacing w:after="0" w:line="240" w:lineRule="auto"/>
              <w:rPr>
                <w:rFonts w:ascii="Times New Roman" w:eastAsia="Times New Roman" w:hAnsi="Times New Roman" w:cs="Times New Roman"/>
                <w:bCs/>
                <w:color w:val="000000"/>
                <w:sz w:val="16"/>
                <w:szCs w:val="16"/>
                <w:lang w:eastAsia="ru-RU"/>
              </w:rPr>
            </w:pPr>
            <w:proofErr w:type="spellStart"/>
            <w:r w:rsidRPr="0050093A">
              <w:rPr>
                <w:rFonts w:ascii="Times New Roman" w:eastAsia="Times New Roman" w:hAnsi="Times New Roman" w:cs="Times New Roman"/>
                <w:bCs/>
                <w:color w:val="000000"/>
                <w:sz w:val="16"/>
                <w:szCs w:val="16"/>
                <w:lang w:eastAsia="ru-RU"/>
              </w:rPr>
              <w:t>Өнді</w:t>
            </w:r>
            <w:proofErr w:type="gramStart"/>
            <w:r w:rsidRPr="0050093A">
              <w:rPr>
                <w:rFonts w:ascii="Times New Roman" w:eastAsia="Times New Roman" w:hAnsi="Times New Roman" w:cs="Times New Roman"/>
                <w:bCs/>
                <w:color w:val="000000"/>
                <w:sz w:val="16"/>
                <w:szCs w:val="16"/>
                <w:lang w:eastAsia="ru-RU"/>
              </w:rPr>
              <w:t>р</w:t>
            </w:r>
            <w:proofErr w:type="gramEnd"/>
            <w:r w:rsidRPr="0050093A">
              <w:rPr>
                <w:rFonts w:ascii="Times New Roman" w:eastAsia="Times New Roman" w:hAnsi="Times New Roman" w:cs="Times New Roman"/>
                <w:bCs/>
                <w:color w:val="000000"/>
                <w:sz w:val="16"/>
                <w:szCs w:val="16"/>
                <w:lang w:eastAsia="ru-RU"/>
              </w:rPr>
              <w:t>істік</w:t>
            </w:r>
            <w:proofErr w:type="spellEnd"/>
            <w:r w:rsidRPr="0050093A">
              <w:rPr>
                <w:rFonts w:ascii="Times New Roman" w:eastAsia="Times New Roman" w:hAnsi="Times New Roman" w:cs="Times New Roman"/>
                <w:bCs/>
                <w:color w:val="000000"/>
                <w:sz w:val="16"/>
                <w:szCs w:val="16"/>
                <w:lang w:eastAsia="ru-RU"/>
              </w:rPr>
              <w:t xml:space="preserve"> </w:t>
            </w:r>
            <w:proofErr w:type="spellStart"/>
            <w:r w:rsidRPr="0050093A">
              <w:rPr>
                <w:rFonts w:ascii="Times New Roman" w:eastAsia="Times New Roman" w:hAnsi="Times New Roman" w:cs="Times New Roman"/>
                <w:bCs/>
                <w:color w:val="000000"/>
                <w:sz w:val="16"/>
                <w:szCs w:val="16"/>
                <w:lang w:eastAsia="ru-RU"/>
              </w:rPr>
              <w:t>қы</w:t>
            </w:r>
            <w:r w:rsidR="003A26FF">
              <w:rPr>
                <w:rFonts w:ascii="Times New Roman" w:eastAsia="Times New Roman" w:hAnsi="Times New Roman" w:cs="Times New Roman"/>
                <w:bCs/>
                <w:color w:val="000000"/>
                <w:sz w:val="16"/>
                <w:szCs w:val="16"/>
                <w:lang w:eastAsia="ru-RU"/>
              </w:rPr>
              <w:t>змет</w:t>
            </w:r>
            <w:proofErr w:type="spellEnd"/>
            <w:r w:rsidR="003A26FF">
              <w:rPr>
                <w:rFonts w:ascii="Times New Roman" w:eastAsia="Times New Roman" w:hAnsi="Times New Roman" w:cs="Times New Roman"/>
                <w:bCs/>
                <w:color w:val="000000"/>
                <w:sz w:val="16"/>
                <w:szCs w:val="16"/>
                <w:lang w:eastAsia="ru-RU"/>
              </w:rPr>
              <w:t xml:space="preserve"> </w:t>
            </w:r>
            <w:proofErr w:type="spellStart"/>
            <w:r w:rsidR="003A26FF">
              <w:rPr>
                <w:rFonts w:ascii="Times New Roman" w:eastAsia="Times New Roman" w:hAnsi="Times New Roman" w:cs="Times New Roman"/>
                <w:bCs/>
                <w:color w:val="000000"/>
                <w:sz w:val="16"/>
                <w:szCs w:val="16"/>
                <w:lang w:eastAsia="ru-RU"/>
              </w:rPr>
              <w:t>процесіне</w:t>
            </w:r>
            <w:proofErr w:type="spellEnd"/>
            <w:r w:rsidR="003A26FF">
              <w:rPr>
                <w:rFonts w:ascii="Times New Roman" w:eastAsia="Times New Roman" w:hAnsi="Times New Roman" w:cs="Times New Roman"/>
                <w:bCs/>
                <w:color w:val="000000"/>
                <w:sz w:val="16"/>
                <w:szCs w:val="16"/>
                <w:lang w:eastAsia="ru-RU"/>
              </w:rPr>
              <w:t xml:space="preserve"> </w:t>
            </w:r>
            <w:proofErr w:type="spellStart"/>
            <w:r w:rsidR="003A26FF">
              <w:rPr>
                <w:rFonts w:ascii="Times New Roman" w:eastAsia="Times New Roman" w:hAnsi="Times New Roman" w:cs="Times New Roman"/>
                <w:bCs/>
                <w:color w:val="000000"/>
                <w:sz w:val="16"/>
                <w:szCs w:val="16"/>
                <w:lang w:eastAsia="ru-RU"/>
              </w:rPr>
              <w:t>тікелей</w:t>
            </w:r>
            <w:proofErr w:type="spellEnd"/>
            <w:r w:rsidR="003A26FF">
              <w:rPr>
                <w:rFonts w:ascii="Times New Roman" w:eastAsia="Times New Roman" w:hAnsi="Times New Roman" w:cs="Times New Roman"/>
                <w:bCs/>
                <w:color w:val="000000"/>
                <w:sz w:val="16"/>
                <w:szCs w:val="16"/>
                <w:lang w:eastAsia="ru-RU"/>
              </w:rPr>
              <w:t xml:space="preserve"> </w:t>
            </w:r>
            <w:proofErr w:type="spellStart"/>
            <w:r w:rsidR="003A26FF">
              <w:rPr>
                <w:rFonts w:ascii="Times New Roman" w:eastAsia="Times New Roman" w:hAnsi="Times New Roman" w:cs="Times New Roman"/>
                <w:bCs/>
                <w:color w:val="000000"/>
                <w:sz w:val="16"/>
                <w:szCs w:val="16"/>
                <w:lang w:eastAsia="ru-RU"/>
              </w:rPr>
              <w:t>қатыс</w:t>
            </w:r>
            <w:proofErr w:type="spellEnd"/>
            <w:r w:rsidR="003A26FF">
              <w:rPr>
                <w:rFonts w:ascii="Times New Roman" w:eastAsia="Times New Roman" w:hAnsi="Times New Roman" w:cs="Times New Roman"/>
                <w:bCs/>
                <w:color w:val="000000"/>
                <w:sz w:val="16"/>
                <w:szCs w:val="16"/>
                <w:lang w:val="kk-KZ" w:eastAsia="ru-RU"/>
              </w:rPr>
              <w:t>ы бар,</w:t>
            </w:r>
            <w:r w:rsidRPr="0050093A">
              <w:rPr>
                <w:rFonts w:ascii="Times New Roman" w:eastAsia="Times New Roman" w:hAnsi="Times New Roman" w:cs="Times New Roman"/>
                <w:bCs/>
                <w:color w:val="000000"/>
                <w:sz w:val="16"/>
                <w:szCs w:val="16"/>
                <w:lang w:eastAsia="ru-RU"/>
              </w:rPr>
              <w:t xml:space="preserve"> </w:t>
            </w:r>
            <w:proofErr w:type="spellStart"/>
            <w:r w:rsidRPr="0050093A">
              <w:rPr>
                <w:rFonts w:ascii="Times New Roman" w:eastAsia="Times New Roman" w:hAnsi="Times New Roman" w:cs="Times New Roman"/>
                <w:bCs/>
                <w:color w:val="000000"/>
                <w:sz w:val="16"/>
                <w:szCs w:val="16"/>
                <w:lang w:eastAsia="ru-RU"/>
              </w:rPr>
              <w:t>өндірістік</w:t>
            </w:r>
            <w:proofErr w:type="spellEnd"/>
            <w:r w:rsidRPr="0050093A">
              <w:rPr>
                <w:rFonts w:ascii="Times New Roman" w:eastAsia="Times New Roman" w:hAnsi="Times New Roman" w:cs="Times New Roman"/>
                <w:bCs/>
                <w:color w:val="000000"/>
                <w:sz w:val="16"/>
                <w:szCs w:val="16"/>
                <w:lang w:eastAsia="ru-RU"/>
              </w:rPr>
              <w:t xml:space="preserve"> </w:t>
            </w:r>
            <w:proofErr w:type="spellStart"/>
            <w:r w:rsidRPr="0050093A">
              <w:rPr>
                <w:rFonts w:ascii="Times New Roman" w:eastAsia="Times New Roman" w:hAnsi="Times New Roman" w:cs="Times New Roman"/>
                <w:bCs/>
                <w:color w:val="000000"/>
                <w:sz w:val="16"/>
                <w:szCs w:val="16"/>
                <w:lang w:eastAsia="ru-RU"/>
              </w:rPr>
              <w:t>активтер</w:t>
            </w:r>
            <w:proofErr w:type="spellEnd"/>
            <w:r w:rsidRPr="0050093A">
              <w:rPr>
                <w:rFonts w:ascii="Times New Roman" w:eastAsia="Times New Roman" w:hAnsi="Times New Roman" w:cs="Times New Roman"/>
                <w:bCs/>
                <w:color w:val="000000"/>
                <w:sz w:val="16"/>
                <w:szCs w:val="16"/>
                <w:lang w:eastAsia="ru-RU"/>
              </w:rPr>
              <w:t xml:space="preserve"> мен </w:t>
            </w:r>
            <w:proofErr w:type="spellStart"/>
            <w:r w:rsidRPr="0050093A">
              <w:rPr>
                <w:rFonts w:ascii="Times New Roman" w:eastAsia="Times New Roman" w:hAnsi="Times New Roman" w:cs="Times New Roman"/>
                <w:bCs/>
                <w:color w:val="000000"/>
                <w:sz w:val="16"/>
                <w:szCs w:val="16"/>
                <w:lang w:eastAsia="ru-RU"/>
              </w:rPr>
              <w:t>өзге</w:t>
            </w:r>
            <w:proofErr w:type="spellEnd"/>
            <w:r w:rsidRPr="0050093A">
              <w:rPr>
                <w:rFonts w:ascii="Times New Roman" w:eastAsia="Times New Roman" w:hAnsi="Times New Roman" w:cs="Times New Roman"/>
                <w:bCs/>
                <w:color w:val="000000"/>
                <w:sz w:val="16"/>
                <w:szCs w:val="16"/>
                <w:lang w:eastAsia="ru-RU"/>
              </w:rPr>
              <w:t xml:space="preserve"> де </w:t>
            </w:r>
            <w:proofErr w:type="spellStart"/>
            <w:r w:rsidRPr="0050093A">
              <w:rPr>
                <w:rFonts w:ascii="Times New Roman" w:eastAsia="Times New Roman" w:hAnsi="Times New Roman" w:cs="Times New Roman"/>
                <w:bCs/>
                <w:color w:val="000000"/>
                <w:sz w:val="16"/>
                <w:szCs w:val="16"/>
                <w:lang w:eastAsia="ru-RU"/>
              </w:rPr>
              <w:t>негізгі</w:t>
            </w:r>
            <w:proofErr w:type="spellEnd"/>
            <w:r w:rsidRPr="0050093A">
              <w:rPr>
                <w:rFonts w:ascii="Times New Roman" w:eastAsia="Times New Roman" w:hAnsi="Times New Roman" w:cs="Times New Roman"/>
                <w:bCs/>
                <w:color w:val="000000"/>
                <w:sz w:val="16"/>
                <w:szCs w:val="16"/>
                <w:lang w:eastAsia="ru-RU"/>
              </w:rPr>
              <w:t xml:space="preserve"> </w:t>
            </w:r>
            <w:proofErr w:type="spellStart"/>
            <w:r w:rsidRPr="0050093A">
              <w:rPr>
                <w:rFonts w:ascii="Times New Roman" w:eastAsia="Times New Roman" w:hAnsi="Times New Roman" w:cs="Times New Roman"/>
                <w:bCs/>
                <w:color w:val="000000"/>
                <w:sz w:val="16"/>
                <w:szCs w:val="16"/>
                <w:lang w:eastAsia="ru-RU"/>
              </w:rPr>
              <w:t>құралдарды</w:t>
            </w:r>
            <w:proofErr w:type="spellEnd"/>
            <w:r w:rsidRPr="0050093A">
              <w:rPr>
                <w:rFonts w:ascii="Times New Roman" w:eastAsia="Times New Roman" w:hAnsi="Times New Roman" w:cs="Times New Roman"/>
                <w:bCs/>
                <w:color w:val="000000"/>
                <w:sz w:val="16"/>
                <w:szCs w:val="16"/>
                <w:lang w:eastAsia="ru-RU"/>
              </w:rPr>
              <w:t xml:space="preserve"> </w:t>
            </w:r>
            <w:proofErr w:type="spellStart"/>
            <w:r w:rsidRPr="0050093A">
              <w:rPr>
                <w:rFonts w:ascii="Times New Roman" w:eastAsia="Times New Roman" w:hAnsi="Times New Roman" w:cs="Times New Roman"/>
                <w:bCs/>
                <w:color w:val="000000"/>
                <w:sz w:val="16"/>
                <w:szCs w:val="16"/>
                <w:lang w:eastAsia="ru-RU"/>
              </w:rPr>
              <w:t>жөндеуге</w:t>
            </w:r>
            <w:proofErr w:type="spellEnd"/>
            <w:r w:rsidRPr="0050093A">
              <w:rPr>
                <w:rFonts w:ascii="Times New Roman" w:eastAsia="Times New Roman" w:hAnsi="Times New Roman" w:cs="Times New Roman"/>
                <w:bCs/>
                <w:color w:val="000000"/>
                <w:sz w:val="16"/>
                <w:szCs w:val="16"/>
                <w:lang w:eastAsia="ru-RU"/>
              </w:rPr>
              <w:t xml:space="preserve"> </w:t>
            </w:r>
            <w:proofErr w:type="spellStart"/>
            <w:r w:rsidRPr="0050093A">
              <w:rPr>
                <w:rFonts w:ascii="Times New Roman" w:eastAsia="Times New Roman" w:hAnsi="Times New Roman" w:cs="Times New Roman"/>
                <w:bCs/>
                <w:color w:val="000000"/>
                <w:sz w:val="16"/>
                <w:szCs w:val="16"/>
                <w:lang w:eastAsia="ru-RU"/>
              </w:rPr>
              <w:t>арналған</w:t>
            </w:r>
            <w:proofErr w:type="spellEnd"/>
            <w:r w:rsidRPr="0050093A">
              <w:rPr>
                <w:rFonts w:ascii="Times New Roman" w:eastAsia="Times New Roman" w:hAnsi="Times New Roman" w:cs="Times New Roman"/>
                <w:bCs/>
                <w:color w:val="000000"/>
                <w:sz w:val="16"/>
                <w:szCs w:val="16"/>
                <w:lang w:eastAsia="ru-RU"/>
              </w:rPr>
              <w:t xml:space="preserve"> </w:t>
            </w:r>
            <w:proofErr w:type="spellStart"/>
            <w:r w:rsidRPr="0050093A">
              <w:rPr>
                <w:rFonts w:ascii="Times New Roman" w:eastAsia="Times New Roman" w:hAnsi="Times New Roman" w:cs="Times New Roman"/>
                <w:bCs/>
                <w:color w:val="000000"/>
                <w:sz w:val="16"/>
                <w:szCs w:val="16"/>
                <w:lang w:eastAsia="ru-RU"/>
              </w:rPr>
              <w:t>өзге</w:t>
            </w:r>
            <w:proofErr w:type="spellEnd"/>
            <w:r w:rsidRPr="0050093A">
              <w:rPr>
                <w:rFonts w:ascii="Times New Roman" w:eastAsia="Times New Roman" w:hAnsi="Times New Roman" w:cs="Times New Roman"/>
                <w:bCs/>
                <w:color w:val="000000"/>
                <w:sz w:val="16"/>
                <w:szCs w:val="16"/>
                <w:lang w:eastAsia="ru-RU"/>
              </w:rPr>
              <w:t xml:space="preserve"> де </w:t>
            </w:r>
            <w:proofErr w:type="spellStart"/>
            <w:r w:rsidRPr="0050093A">
              <w:rPr>
                <w:rFonts w:ascii="Times New Roman" w:eastAsia="Times New Roman" w:hAnsi="Times New Roman" w:cs="Times New Roman"/>
                <w:bCs/>
                <w:color w:val="000000"/>
                <w:sz w:val="16"/>
                <w:szCs w:val="16"/>
                <w:lang w:eastAsia="ru-RU"/>
              </w:rPr>
              <w:t>шығындар</w:t>
            </w:r>
            <w:proofErr w:type="spellEnd"/>
            <w:r w:rsidRPr="0050093A">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val="kk-KZ" w:eastAsia="ru-RU"/>
              </w:rPr>
              <w:t xml:space="preserve"> </w:t>
            </w:r>
          </w:p>
        </w:tc>
        <w:tc>
          <w:tcPr>
            <w:tcW w:w="141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w:t>
            </w:r>
          </w:p>
        </w:tc>
        <w:tc>
          <w:tcPr>
            <w:tcW w:w="1559"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195</w:t>
            </w:r>
          </w:p>
        </w:tc>
        <w:tc>
          <w:tcPr>
            <w:tcW w:w="1417"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195</w:t>
            </w:r>
          </w:p>
        </w:tc>
      </w:tr>
      <w:tr w:rsidR="00D86983" w:rsidRPr="00D305CC" w:rsidTr="004B5A54">
        <w:trPr>
          <w:trHeight w:val="260"/>
        </w:trPr>
        <w:tc>
          <w:tcPr>
            <w:tcW w:w="6394" w:type="dxa"/>
            <w:tcBorders>
              <w:top w:val="single" w:sz="4" w:space="0" w:color="003300"/>
              <w:left w:val="single" w:sz="8"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1D2986" w:rsidP="001D2986">
            <w:pPr>
              <w:spacing w:after="0" w:line="240" w:lineRule="auto"/>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val="kk-KZ" w:eastAsia="ru-RU"/>
              </w:rPr>
              <w:t xml:space="preserve">НҚ сатып алу </w:t>
            </w:r>
          </w:p>
        </w:tc>
        <w:tc>
          <w:tcPr>
            <w:tcW w:w="1418"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335</w:t>
            </w:r>
          </w:p>
        </w:tc>
        <w:tc>
          <w:tcPr>
            <w:tcW w:w="1559" w:type="dxa"/>
            <w:tcBorders>
              <w:top w:val="single" w:sz="4" w:space="0" w:color="003300"/>
              <w:left w:val="single" w:sz="4" w:space="0" w:color="003300"/>
              <w:bottom w:val="single" w:sz="4"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343</w:t>
            </w:r>
          </w:p>
        </w:tc>
        <w:tc>
          <w:tcPr>
            <w:tcW w:w="1417" w:type="dxa"/>
            <w:tcBorders>
              <w:top w:val="single" w:sz="4" w:space="0" w:color="003300"/>
              <w:left w:val="single" w:sz="4" w:space="0" w:color="003300"/>
              <w:bottom w:val="single" w:sz="4" w:space="0" w:color="003300"/>
              <w:right w:val="single" w:sz="8"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color w:val="000000"/>
                <w:sz w:val="16"/>
                <w:szCs w:val="16"/>
              </w:rPr>
              <w:t>678</w:t>
            </w:r>
          </w:p>
        </w:tc>
      </w:tr>
      <w:tr w:rsidR="00D86983" w:rsidRPr="00D305CC" w:rsidTr="004B5A54">
        <w:trPr>
          <w:trHeight w:val="278"/>
        </w:trPr>
        <w:tc>
          <w:tcPr>
            <w:tcW w:w="6394" w:type="dxa"/>
            <w:tcBorders>
              <w:top w:val="single" w:sz="4" w:space="0" w:color="003300"/>
              <w:left w:val="single" w:sz="8" w:space="0" w:color="003300"/>
              <w:bottom w:val="single" w:sz="8" w:space="0" w:color="003300"/>
              <w:right w:val="single" w:sz="4" w:space="0" w:color="003300"/>
            </w:tcBorders>
            <w:shd w:val="clear" w:color="auto" w:fill="auto"/>
            <w:tcMar>
              <w:top w:w="15" w:type="dxa"/>
              <w:left w:w="15" w:type="dxa"/>
              <w:bottom w:w="0" w:type="dxa"/>
              <w:right w:w="15" w:type="dxa"/>
            </w:tcMar>
            <w:vAlign w:val="center"/>
            <w:hideMark/>
          </w:tcPr>
          <w:p w:rsidR="00D86983" w:rsidRPr="00833A9F" w:rsidRDefault="00833A9F" w:rsidP="004B5A54">
            <w:pPr>
              <w:spacing w:after="0" w:line="240" w:lineRule="auto"/>
              <w:ind w:firstLine="708"/>
              <w:jc w:val="center"/>
              <w:rPr>
                <w:rFonts w:ascii="Times New Roman" w:eastAsia="Times New Roman" w:hAnsi="Times New Roman"/>
                <w:color w:val="000000"/>
                <w:sz w:val="16"/>
                <w:szCs w:val="16"/>
                <w:lang w:val="kk-KZ"/>
              </w:rPr>
            </w:pPr>
            <w:r>
              <w:rPr>
                <w:rFonts w:ascii="Times New Roman" w:eastAsia="Times New Roman" w:hAnsi="Times New Roman"/>
                <w:b/>
                <w:bCs/>
                <w:color w:val="000000"/>
                <w:sz w:val="16"/>
                <w:szCs w:val="16"/>
                <w:lang w:val="kk-KZ"/>
              </w:rPr>
              <w:t>Барлығы</w:t>
            </w:r>
          </w:p>
        </w:tc>
        <w:tc>
          <w:tcPr>
            <w:tcW w:w="1418" w:type="dxa"/>
            <w:tcBorders>
              <w:top w:val="single" w:sz="4" w:space="0" w:color="003300"/>
              <w:left w:val="single" w:sz="4" w:space="0" w:color="003300"/>
              <w:bottom w:val="single" w:sz="8"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b/>
                <w:bCs/>
                <w:color w:val="000000"/>
                <w:sz w:val="16"/>
                <w:szCs w:val="16"/>
              </w:rPr>
              <w:t>11 833</w:t>
            </w:r>
          </w:p>
        </w:tc>
        <w:tc>
          <w:tcPr>
            <w:tcW w:w="1559" w:type="dxa"/>
            <w:tcBorders>
              <w:top w:val="single" w:sz="4" w:space="0" w:color="003300"/>
              <w:left w:val="single" w:sz="4" w:space="0" w:color="003300"/>
              <w:bottom w:val="single" w:sz="8" w:space="0" w:color="003300"/>
              <w:right w:val="single" w:sz="4"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b/>
                <w:bCs/>
                <w:color w:val="000000"/>
                <w:sz w:val="16"/>
                <w:szCs w:val="16"/>
              </w:rPr>
              <w:t>11 715</w:t>
            </w:r>
          </w:p>
        </w:tc>
        <w:tc>
          <w:tcPr>
            <w:tcW w:w="1417" w:type="dxa"/>
            <w:tcBorders>
              <w:top w:val="single" w:sz="4" w:space="0" w:color="003300"/>
              <w:left w:val="single" w:sz="4" w:space="0" w:color="003300"/>
              <w:bottom w:val="single" w:sz="8" w:space="0" w:color="003300"/>
              <w:right w:val="single" w:sz="8" w:space="0" w:color="003300"/>
            </w:tcBorders>
            <w:shd w:val="clear" w:color="auto" w:fill="auto"/>
            <w:tcMar>
              <w:top w:w="15" w:type="dxa"/>
              <w:left w:w="15" w:type="dxa"/>
              <w:bottom w:w="0" w:type="dxa"/>
              <w:right w:w="15" w:type="dxa"/>
            </w:tcMar>
            <w:vAlign w:val="center"/>
            <w:hideMark/>
          </w:tcPr>
          <w:p w:rsidR="00D86983" w:rsidRPr="00D305CC" w:rsidRDefault="00D86983" w:rsidP="004B5A54">
            <w:pPr>
              <w:spacing w:after="0" w:line="240" w:lineRule="auto"/>
              <w:jc w:val="center"/>
              <w:rPr>
                <w:rFonts w:ascii="Times New Roman" w:eastAsia="Times New Roman" w:hAnsi="Times New Roman"/>
                <w:color w:val="000000"/>
                <w:sz w:val="16"/>
                <w:szCs w:val="16"/>
              </w:rPr>
            </w:pPr>
            <w:r w:rsidRPr="00D305CC">
              <w:rPr>
                <w:rFonts w:ascii="Times New Roman" w:eastAsia="Times New Roman" w:hAnsi="Times New Roman"/>
                <w:b/>
                <w:bCs/>
                <w:color w:val="000000"/>
                <w:sz w:val="16"/>
                <w:szCs w:val="16"/>
              </w:rPr>
              <w:t>23 548</w:t>
            </w:r>
          </w:p>
        </w:tc>
      </w:tr>
    </w:tbl>
    <w:p w:rsidR="00D86983" w:rsidRDefault="00D86983" w:rsidP="00D86983">
      <w:pPr>
        <w:pStyle w:val="a5"/>
        <w:spacing w:before="0" w:beforeAutospacing="0" w:after="0" w:afterAutospacing="0" w:line="276" w:lineRule="auto"/>
        <w:jc w:val="both"/>
        <w:rPr>
          <w:color w:val="000000"/>
          <w:sz w:val="16"/>
          <w:szCs w:val="16"/>
          <w:lang w:eastAsia="en-US"/>
        </w:rPr>
      </w:pPr>
    </w:p>
    <w:p w:rsidR="00D86983" w:rsidRDefault="003B238B" w:rsidP="00D86983">
      <w:pPr>
        <w:pStyle w:val="a5"/>
        <w:spacing w:before="0" w:beforeAutospacing="0" w:after="0" w:afterAutospacing="0" w:line="276" w:lineRule="auto"/>
        <w:jc w:val="both"/>
        <w:rPr>
          <w:color w:val="000000"/>
          <w:sz w:val="16"/>
          <w:szCs w:val="16"/>
          <w:lang w:eastAsia="en-US"/>
        </w:rPr>
      </w:pPr>
      <w:r>
        <w:rPr>
          <w:color w:val="000000"/>
          <w:sz w:val="16"/>
          <w:szCs w:val="16"/>
          <w:lang w:eastAsia="en-US"/>
        </w:rPr>
        <w:t xml:space="preserve">2019-2020 </w:t>
      </w:r>
      <w:proofErr w:type="spellStart"/>
      <w:proofErr w:type="gramStart"/>
      <w:r>
        <w:rPr>
          <w:color w:val="000000"/>
          <w:sz w:val="16"/>
          <w:szCs w:val="16"/>
          <w:lang w:eastAsia="en-US"/>
        </w:rPr>
        <w:t>жылдар</w:t>
      </w:r>
      <w:proofErr w:type="gramEnd"/>
      <w:r>
        <w:rPr>
          <w:color w:val="000000"/>
          <w:sz w:val="16"/>
          <w:szCs w:val="16"/>
          <w:lang w:eastAsia="en-US"/>
        </w:rPr>
        <w:t>ға</w:t>
      </w:r>
      <w:proofErr w:type="spellEnd"/>
      <w:r>
        <w:rPr>
          <w:color w:val="000000"/>
          <w:sz w:val="16"/>
          <w:szCs w:val="16"/>
          <w:lang w:eastAsia="en-US"/>
        </w:rPr>
        <w:t xml:space="preserve"> </w:t>
      </w:r>
      <w:proofErr w:type="spellStart"/>
      <w:r>
        <w:rPr>
          <w:color w:val="000000"/>
          <w:sz w:val="16"/>
          <w:szCs w:val="16"/>
          <w:lang w:eastAsia="en-US"/>
        </w:rPr>
        <w:t>арналған</w:t>
      </w:r>
      <w:proofErr w:type="spellEnd"/>
      <w:r>
        <w:rPr>
          <w:color w:val="000000"/>
          <w:sz w:val="16"/>
          <w:szCs w:val="16"/>
          <w:lang w:eastAsia="en-US"/>
        </w:rPr>
        <w:t xml:space="preserve"> </w:t>
      </w:r>
      <w:r>
        <w:rPr>
          <w:color w:val="000000"/>
          <w:sz w:val="16"/>
          <w:szCs w:val="16"/>
          <w:lang w:val="kk-KZ" w:eastAsia="en-US"/>
        </w:rPr>
        <w:t>И</w:t>
      </w:r>
      <w:proofErr w:type="spellStart"/>
      <w:r w:rsidRPr="003B238B">
        <w:rPr>
          <w:color w:val="000000"/>
          <w:sz w:val="16"/>
          <w:szCs w:val="16"/>
          <w:lang w:eastAsia="en-US"/>
        </w:rPr>
        <w:t>нвестициялық</w:t>
      </w:r>
      <w:proofErr w:type="spellEnd"/>
      <w:r w:rsidRPr="003B238B">
        <w:rPr>
          <w:color w:val="000000"/>
          <w:sz w:val="16"/>
          <w:szCs w:val="16"/>
          <w:lang w:eastAsia="en-US"/>
        </w:rPr>
        <w:t xml:space="preserve"> </w:t>
      </w:r>
      <w:proofErr w:type="spellStart"/>
      <w:r w:rsidRPr="003B238B">
        <w:rPr>
          <w:color w:val="000000"/>
          <w:sz w:val="16"/>
          <w:szCs w:val="16"/>
          <w:lang w:eastAsia="en-US"/>
        </w:rPr>
        <w:t>бағдарламаны</w:t>
      </w:r>
      <w:proofErr w:type="spellEnd"/>
      <w:r w:rsidRPr="003B238B">
        <w:rPr>
          <w:color w:val="000000"/>
          <w:sz w:val="16"/>
          <w:szCs w:val="16"/>
          <w:lang w:eastAsia="en-US"/>
        </w:rPr>
        <w:t xml:space="preserve"> </w:t>
      </w:r>
      <w:proofErr w:type="spellStart"/>
      <w:r w:rsidRPr="003B238B">
        <w:rPr>
          <w:color w:val="000000"/>
          <w:sz w:val="16"/>
          <w:szCs w:val="16"/>
          <w:lang w:eastAsia="en-US"/>
        </w:rPr>
        <w:t>іске</w:t>
      </w:r>
      <w:proofErr w:type="spellEnd"/>
      <w:r w:rsidRPr="003B238B">
        <w:rPr>
          <w:color w:val="000000"/>
          <w:sz w:val="16"/>
          <w:szCs w:val="16"/>
          <w:lang w:eastAsia="en-US"/>
        </w:rPr>
        <w:t xml:space="preserve"> </w:t>
      </w:r>
      <w:proofErr w:type="spellStart"/>
      <w:r w:rsidRPr="003B238B">
        <w:rPr>
          <w:color w:val="000000"/>
          <w:sz w:val="16"/>
          <w:szCs w:val="16"/>
          <w:lang w:eastAsia="en-US"/>
        </w:rPr>
        <w:t>асыру</w:t>
      </w:r>
      <w:proofErr w:type="spellEnd"/>
      <w:r w:rsidRPr="003B238B">
        <w:rPr>
          <w:color w:val="000000"/>
          <w:sz w:val="16"/>
          <w:szCs w:val="16"/>
          <w:lang w:eastAsia="en-US"/>
        </w:rPr>
        <w:t xml:space="preserve"> </w:t>
      </w:r>
      <w:r w:rsidR="00833A9F">
        <w:rPr>
          <w:color w:val="000000"/>
          <w:sz w:val="16"/>
          <w:szCs w:val="16"/>
          <w:lang w:val="kk-KZ" w:eastAsia="en-US"/>
        </w:rPr>
        <w:t>аясында төмендегілер қарастырылған</w:t>
      </w:r>
      <w:r w:rsidR="00D86983" w:rsidRPr="004B29FF">
        <w:rPr>
          <w:color w:val="000000"/>
          <w:sz w:val="16"/>
          <w:szCs w:val="16"/>
          <w:lang w:eastAsia="en-US"/>
        </w:rPr>
        <w:t>:</w:t>
      </w:r>
    </w:p>
    <w:p w:rsidR="00D86983" w:rsidRPr="009902F2" w:rsidRDefault="00321749" w:rsidP="003B238B">
      <w:pPr>
        <w:numPr>
          <w:ilvl w:val="0"/>
          <w:numId w:val="8"/>
        </w:numPr>
        <w:tabs>
          <w:tab w:val="left" w:pos="993"/>
        </w:tabs>
        <w:spacing w:after="0"/>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lang w:val="kk-KZ"/>
        </w:rPr>
        <w:t xml:space="preserve">ӨҰОС-ға ауыстырумен 0,4кВ желілерді реконструкциялау </w:t>
      </w:r>
      <w:r w:rsidR="003B238B">
        <w:rPr>
          <w:rFonts w:ascii="Times New Roman" w:eastAsia="Calibri" w:hAnsi="Times New Roman" w:cs="Times New Roman"/>
          <w:bCs/>
          <w:sz w:val="16"/>
          <w:szCs w:val="16"/>
          <w:lang w:val="kk-KZ"/>
        </w:rPr>
        <w:t xml:space="preserve">бойынша </w:t>
      </w:r>
      <w:r w:rsidR="003B238B" w:rsidRPr="003B238B">
        <w:rPr>
          <w:rFonts w:ascii="Times New Roman" w:eastAsia="Calibri" w:hAnsi="Times New Roman" w:cs="Times New Roman"/>
          <w:bCs/>
          <w:sz w:val="16"/>
          <w:szCs w:val="16"/>
          <w:lang w:val="kk-KZ"/>
        </w:rPr>
        <w:t>жұмыстарды жүргізуді жалғастыру</w:t>
      </w:r>
      <w:r w:rsidR="00D86983" w:rsidRPr="009902F2">
        <w:rPr>
          <w:rFonts w:ascii="Times New Roman" w:eastAsia="Calibri" w:hAnsi="Times New Roman" w:cs="Times New Roman"/>
          <w:bCs/>
          <w:sz w:val="16"/>
          <w:szCs w:val="16"/>
        </w:rPr>
        <w:t>;</w:t>
      </w:r>
    </w:p>
    <w:p w:rsidR="00D86983" w:rsidRPr="009902F2" w:rsidRDefault="007900B1" w:rsidP="00D86983">
      <w:pPr>
        <w:numPr>
          <w:ilvl w:val="0"/>
          <w:numId w:val="8"/>
        </w:numPr>
        <w:tabs>
          <w:tab w:val="left" w:pos="993"/>
        </w:tabs>
        <w:spacing w:after="0"/>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lang w:val="kk-KZ"/>
        </w:rPr>
        <w:t xml:space="preserve">№3А-ҚС (168А) және №6А-ҚС аумағында </w:t>
      </w:r>
      <w:r w:rsidR="00321749">
        <w:rPr>
          <w:rFonts w:ascii="Times New Roman" w:eastAsia="Calibri" w:hAnsi="Times New Roman" w:cs="Times New Roman"/>
          <w:bCs/>
          <w:sz w:val="16"/>
          <w:szCs w:val="16"/>
          <w:lang w:val="kk-KZ"/>
        </w:rPr>
        <w:t>ТҚС және БП реконструкциялау бойынша жұмыстың басталуы</w:t>
      </w:r>
      <w:r w:rsidR="00D86983" w:rsidRPr="009902F2">
        <w:rPr>
          <w:rFonts w:ascii="Times New Roman" w:eastAsia="Calibri" w:hAnsi="Times New Roman" w:cs="Times New Roman"/>
          <w:bCs/>
          <w:sz w:val="16"/>
          <w:szCs w:val="16"/>
        </w:rPr>
        <w:t>;</w:t>
      </w:r>
    </w:p>
    <w:p w:rsidR="00D86983" w:rsidRPr="009902F2" w:rsidRDefault="0047530B" w:rsidP="00D86983">
      <w:pPr>
        <w:numPr>
          <w:ilvl w:val="0"/>
          <w:numId w:val="8"/>
        </w:numPr>
        <w:tabs>
          <w:tab w:val="left" w:pos="993"/>
        </w:tabs>
        <w:spacing w:after="0"/>
        <w:contextualSpacing/>
        <w:jc w:val="both"/>
        <w:rPr>
          <w:rFonts w:ascii="Times New Roman" w:eastAsia="Calibri" w:hAnsi="Times New Roman" w:cs="Times New Roman"/>
          <w:bCs/>
          <w:sz w:val="16"/>
          <w:szCs w:val="16"/>
        </w:rPr>
      </w:pPr>
      <w:r w:rsidRPr="009902F2">
        <w:rPr>
          <w:rFonts w:ascii="Times New Roman" w:eastAsia="Calibri" w:hAnsi="Times New Roman" w:cs="Times New Roman"/>
          <w:bCs/>
          <w:sz w:val="16"/>
          <w:szCs w:val="16"/>
        </w:rPr>
        <w:t xml:space="preserve">№7 АХБК 220/110/10кВ </w:t>
      </w:r>
      <w:r>
        <w:rPr>
          <w:rFonts w:ascii="Times New Roman" w:eastAsia="Calibri" w:hAnsi="Times New Roman" w:cs="Times New Roman"/>
          <w:bCs/>
          <w:sz w:val="16"/>
          <w:szCs w:val="16"/>
          <w:lang w:val="kk-KZ"/>
        </w:rPr>
        <w:t xml:space="preserve">ҚС </w:t>
      </w:r>
      <w:proofErr w:type="spellStart"/>
      <w:r w:rsidRPr="009902F2">
        <w:rPr>
          <w:rFonts w:ascii="Times New Roman" w:eastAsia="Calibri" w:hAnsi="Times New Roman" w:cs="Times New Roman"/>
          <w:bCs/>
          <w:sz w:val="16"/>
          <w:szCs w:val="16"/>
        </w:rPr>
        <w:t>реконструкци</w:t>
      </w:r>
      <w:proofErr w:type="spellEnd"/>
      <w:r w:rsidR="00251133">
        <w:rPr>
          <w:rFonts w:ascii="Times New Roman" w:eastAsia="Calibri" w:hAnsi="Times New Roman" w:cs="Times New Roman"/>
          <w:bCs/>
          <w:sz w:val="16"/>
          <w:szCs w:val="16"/>
          <w:lang w:val="kk-KZ"/>
        </w:rPr>
        <w:t>ялау жұмыстарының басталуы</w:t>
      </w:r>
      <w:r w:rsidR="00D86983">
        <w:rPr>
          <w:rFonts w:ascii="Times New Roman" w:eastAsia="Calibri" w:hAnsi="Times New Roman" w:cs="Times New Roman"/>
          <w:bCs/>
          <w:sz w:val="16"/>
          <w:szCs w:val="16"/>
        </w:rPr>
        <w:t>;</w:t>
      </w:r>
    </w:p>
    <w:p w:rsidR="00D86983" w:rsidRPr="009902F2" w:rsidRDefault="008F05A6" w:rsidP="00D86983">
      <w:pPr>
        <w:numPr>
          <w:ilvl w:val="0"/>
          <w:numId w:val="8"/>
        </w:numPr>
        <w:tabs>
          <w:tab w:val="left" w:pos="993"/>
        </w:tabs>
        <w:spacing w:after="0"/>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lang w:val="kk-KZ"/>
        </w:rPr>
        <w:t>ЭКЕАЖ ендіру бойынша жұмыстарды жалғастыру;</w:t>
      </w:r>
    </w:p>
    <w:p w:rsidR="00D86983" w:rsidRPr="009902F2" w:rsidRDefault="007A0BEE" w:rsidP="007A0BEE">
      <w:pPr>
        <w:numPr>
          <w:ilvl w:val="0"/>
          <w:numId w:val="8"/>
        </w:numPr>
        <w:tabs>
          <w:tab w:val="left" w:pos="993"/>
        </w:tabs>
        <w:spacing w:after="0"/>
        <w:contextualSpacing/>
        <w:jc w:val="both"/>
        <w:rPr>
          <w:rFonts w:ascii="Times New Roman" w:eastAsia="Calibri" w:hAnsi="Times New Roman" w:cs="Times New Roman"/>
          <w:bCs/>
          <w:sz w:val="16"/>
          <w:szCs w:val="16"/>
        </w:rPr>
      </w:pPr>
      <w:proofErr w:type="spellStart"/>
      <w:r w:rsidRPr="007A0BEE">
        <w:rPr>
          <w:rFonts w:ascii="Times New Roman" w:eastAsia="Calibri" w:hAnsi="Times New Roman" w:cs="Times New Roman"/>
          <w:bCs/>
          <w:sz w:val="16"/>
          <w:szCs w:val="16"/>
        </w:rPr>
        <w:t>Қолданыстағы</w:t>
      </w:r>
      <w:proofErr w:type="spellEnd"/>
      <w:r w:rsidRPr="007A0BEE">
        <w:rPr>
          <w:rFonts w:ascii="Times New Roman" w:eastAsia="Calibri" w:hAnsi="Times New Roman" w:cs="Times New Roman"/>
          <w:bCs/>
          <w:sz w:val="16"/>
          <w:szCs w:val="16"/>
        </w:rPr>
        <w:t xml:space="preserve">  22А, 50А, 54А, 100А </w:t>
      </w:r>
      <w:r w:rsidR="00CA3FBC">
        <w:rPr>
          <w:rFonts w:ascii="Times New Roman" w:eastAsia="Calibri" w:hAnsi="Times New Roman" w:cs="Times New Roman"/>
          <w:bCs/>
          <w:sz w:val="16"/>
          <w:szCs w:val="16"/>
          <w:lang w:val="kk-KZ"/>
        </w:rPr>
        <w:t xml:space="preserve">ҚС </w:t>
      </w:r>
      <w:r w:rsidR="00CA3FBC" w:rsidRPr="007A0BEE">
        <w:rPr>
          <w:rFonts w:ascii="Times New Roman" w:eastAsia="Calibri" w:hAnsi="Times New Roman" w:cs="Times New Roman"/>
          <w:bCs/>
          <w:sz w:val="16"/>
          <w:szCs w:val="16"/>
        </w:rPr>
        <w:t xml:space="preserve">6кВ </w:t>
      </w:r>
      <w:proofErr w:type="spellStart"/>
      <w:r w:rsidR="00CA3FBC">
        <w:rPr>
          <w:rFonts w:ascii="Times New Roman" w:eastAsia="Calibri" w:hAnsi="Times New Roman" w:cs="Times New Roman"/>
          <w:bCs/>
          <w:sz w:val="16"/>
          <w:szCs w:val="16"/>
        </w:rPr>
        <w:t>желілерін</w:t>
      </w:r>
      <w:proofErr w:type="spellEnd"/>
      <w:r w:rsidR="00CA3FBC">
        <w:rPr>
          <w:rFonts w:ascii="Times New Roman" w:eastAsia="Calibri" w:hAnsi="Times New Roman" w:cs="Times New Roman"/>
          <w:bCs/>
          <w:sz w:val="16"/>
          <w:szCs w:val="16"/>
        </w:rPr>
        <w:t xml:space="preserve"> </w:t>
      </w:r>
      <w:r w:rsidR="00CA3FBC">
        <w:rPr>
          <w:rFonts w:ascii="Times New Roman" w:eastAsia="Calibri" w:hAnsi="Times New Roman" w:cs="Times New Roman"/>
          <w:bCs/>
          <w:sz w:val="16"/>
          <w:szCs w:val="16"/>
          <w:lang w:val="kk-KZ"/>
        </w:rPr>
        <w:t>«</w:t>
      </w:r>
      <w:proofErr w:type="spellStart"/>
      <w:r w:rsidRPr="007A0BEE">
        <w:rPr>
          <w:rFonts w:ascii="Times New Roman" w:eastAsia="Calibri" w:hAnsi="Times New Roman" w:cs="Times New Roman"/>
          <w:bCs/>
          <w:sz w:val="16"/>
          <w:szCs w:val="16"/>
        </w:rPr>
        <w:t>Алмалы</w:t>
      </w:r>
      <w:proofErr w:type="spellEnd"/>
      <w:r w:rsidR="00CA3FBC">
        <w:rPr>
          <w:rFonts w:ascii="Times New Roman" w:eastAsia="Calibri" w:hAnsi="Times New Roman" w:cs="Times New Roman"/>
          <w:bCs/>
          <w:sz w:val="16"/>
          <w:szCs w:val="16"/>
          <w:lang w:val="kk-KZ"/>
        </w:rPr>
        <w:t>»</w:t>
      </w:r>
      <w:r w:rsidRPr="007A0BEE">
        <w:rPr>
          <w:rFonts w:ascii="Times New Roman" w:eastAsia="Calibri" w:hAnsi="Times New Roman" w:cs="Times New Roman"/>
          <w:bCs/>
          <w:sz w:val="16"/>
          <w:szCs w:val="16"/>
        </w:rPr>
        <w:t xml:space="preserve"> 150</w:t>
      </w:r>
      <w:proofErr w:type="gramStart"/>
      <w:r w:rsidRPr="007A0BEE">
        <w:rPr>
          <w:rFonts w:ascii="Times New Roman" w:eastAsia="Calibri" w:hAnsi="Times New Roman" w:cs="Times New Roman"/>
          <w:bCs/>
          <w:sz w:val="16"/>
          <w:szCs w:val="16"/>
        </w:rPr>
        <w:t>А</w:t>
      </w:r>
      <w:r w:rsidR="00CA3FBC">
        <w:rPr>
          <w:rFonts w:ascii="Times New Roman" w:eastAsia="Calibri" w:hAnsi="Times New Roman" w:cs="Times New Roman"/>
          <w:bCs/>
          <w:sz w:val="16"/>
          <w:szCs w:val="16"/>
          <w:lang w:val="kk-KZ"/>
        </w:rPr>
        <w:t>-</w:t>
      </w:r>
      <w:proofErr w:type="gramEnd"/>
      <w:r w:rsidR="00CA3FBC">
        <w:rPr>
          <w:rFonts w:ascii="Times New Roman" w:eastAsia="Calibri" w:hAnsi="Times New Roman" w:cs="Times New Roman"/>
          <w:bCs/>
          <w:sz w:val="16"/>
          <w:szCs w:val="16"/>
          <w:lang w:val="kk-KZ"/>
        </w:rPr>
        <w:t>ҚС</w:t>
      </w:r>
      <w:r w:rsidR="00CA3FBC">
        <w:rPr>
          <w:rFonts w:ascii="Times New Roman" w:eastAsia="Calibri" w:hAnsi="Times New Roman" w:cs="Times New Roman"/>
          <w:bCs/>
          <w:sz w:val="16"/>
          <w:szCs w:val="16"/>
        </w:rPr>
        <w:t xml:space="preserve"> </w:t>
      </w:r>
      <w:r w:rsidRPr="007A0BEE">
        <w:rPr>
          <w:rFonts w:ascii="Times New Roman" w:eastAsia="Calibri" w:hAnsi="Times New Roman" w:cs="Times New Roman"/>
          <w:bCs/>
          <w:sz w:val="16"/>
          <w:szCs w:val="16"/>
        </w:rPr>
        <w:t>10кВ</w:t>
      </w:r>
      <w:r w:rsidR="00CA3FBC">
        <w:rPr>
          <w:rFonts w:ascii="Times New Roman" w:eastAsia="Calibri" w:hAnsi="Times New Roman" w:cs="Times New Roman"/>
          <w:bCs/>
          <w:sz w:val="16"/>
          <w:szCs w:val="16"/>
          <w:lang w:val="kk-KZ"/>
        </w:rPr>
        <w:t xml:space="preserve"> ЭЖЖ</w:t>
      </w:r>
      <w:r w:rsidRPr="007A0BEE">
        <w:rPr>
          <w:rFonts w:ascii="Times New Roman" w:eastAsia="Calibri" w:hAnsi="Times New Roman" w:cs="Times New Roman"/>
          <w:bCs/>
          <w:sz w:val="16"/>
          <w:szCs w:val="16"/>
        </w:rPr>
        <w:t>-</w:t>
      </w:r>
      <w:r w:rsidR="00CA3FBC">
        <w:rPr>
          <w:rFonts w:ascii="Times New Roman" w:eastAsia="Calibri" w:hAnsi="Times New Roman" w:cs="Times New Roman"/>
          <w:bCs/>
          <w:sz w:val="16"/>
          <w:szCs w:val="16"/>
          <w:lang w:val="kk-KZ"/>
        </w:rPr>
        <w:t>не</w:t>
      </w:r>
      <w:r w:rsidR="00CA3FBC">
        <w:rPr>
          <w:rFonts w:ascii="Times New Roman" w:eastAsia="Calibri" w:hAnsi="Times New Roman" w:cs="Times New Roman"/>
          <w:bCs/>
          <w:sz w:val="16"/>
          <w:szCs w:val="16"/>
        </w:rPr>
        <w:t xml:space="preserve">н </w:t>
      </w:r>
      <w:proofErr w:type="spellStart"/>
      <w:r w:rsidR="00CA3FBC">
        <w:rPr>
          <w:rFonts w:ascii="Times New Roman" w:eastAsia="Calibri" w:hAnsi="Times New Roman" w:cs="Times New Roman"/>
          <w:bCs/>
          <w:sz w:val="16"/>
          <w:szCs w:val="16"/>
        </w:rPr>
        <w:t>және</w:t>
      </w:r>
      <w:proofErr w:type="spellEnd"/>
      <w:r w:rsidR="00CA3FBC">
        <w:rPr>
          <w:rFonts w:ascii="Times New Roman" w:eastAsia="Calibri" w:hAnsi="Times New Roman" w:cs="Times New Roman"/>
          <w:bCs/>
          <w:sz w:val="16"/>
          <w:szCs w:val="16"/>
        </w:rPr>
        <w:t xml:space="preserve"> </w:t>
      </w:r>
      <w:proofErr w:type="spellStart"/>
      <w:r w:rsidR="00CA3FBC">
        <w:rPr>
          <w:rFonts w:ascii="Times New Roman" w:eastAsia="Calibri" w:hAnsi="Times New Roman" w:cs="Times New Roman"/>
          <w:bCs/>
          <w:sz w:val="16"/>
          <w:szCs w:val="16"/>
        </w:rPr>
        <w:t>жаңадан</w:t>
      </w:r>
      <w:proofErr w:type="spellEnd"/>
      <w:r w:rsidR="00CA3FBC">
        <w:rPr>
          <w:rFonts w:ascii="Times New Roman" w:eastAsia="Calibri" w:hAnsi="Times New Roman" w:cs="Times New Roman"/>
          <w:bCs/>
          <w:sz w:val="16"/>
          <w:szCs w:val="16"/>
        </w:rPr>
        <w:t xml:space="preserve"> </w:t>
      </w:r>
      <w:proofErr w:type="spellStart"/>
      <w:r w:rsidR="00CA3FBC">
        <w:rPr>
          <w:rFonts w:ascii="Times New Roman" w:eastAsia="Calibri" w:hAnsi="Times New Roman" w:cs="Times New Roman"/>
          <w:bCs/>
          <w:sz w:val="16"/>
          <w:szCs w:val="16"/>
        </w:rPr>
        <w:t>салынған</w:t>
      </w:r>
      <w:proofErr w:type="spellEnd"/>
      <w:r w:rsidR="00CA3FBC">
        <w:rPr>
          <w:rFonts w:ascii="Times New Roman" w:eastAsia="Calibri" w:hAnsi="Times New Roman" w:cs="Times New Roman"/>
          <w:bCs/>
          <w:sz w:val="16"/>
          <w:szCs w:val="16"/>
        </w:rPr>
        <w:t xml:space="preserve"> </w:t>
      </w:r>
      <w:r w:rsidR="00CA3FBC">
        <w:rPr>
          <w:rFonts w:ascii="Times New Roman" w:eastAsia="Calibri" w:hAnsi="Times New Roman" w:cs="Times New Roman"/>
          <w:bCs/>
          <w:sz w:val="16"/>
          <w:szCs w:val="16"/>
          <w:lang w:val="kk-KZ"/>
        </w:rPr>
        <w:t>«</w:t>
      </w:r>
      <w:proofErr w:type="spellStart"/>
      <w:r w:rsidRPr="007A0BEE">
        <w:rPr>
          <w:rFonts w:ascii="Times New Roman" w:eastAsia="Calibri" w:hAnsi="Times New Roman" w:cs="Times New Roman"/>
          <w:bCs/>
          <w:sz w:val="16"/>
          <w:szCs w:val="16"/>
        </w:rPr>
        <w:t>Медеу</w:t>
      </w:r>
      <w:proofErr w:type="spellEnd"/>
      <w:r w:rsidR="00CA3FBC">
        <w:rPr>
          <w:rFonts w:ascii="Times New Roman" w:eastAsia="Calibri" w:hAnsi="Times New Roman" w:cs="Times New Roman"/>
          <w:bCs/>
          <w:sz w:val="16"/>
          <w:szCs w:val="16"/>
          <w:lang w:val="kk-KZ"/>
        </w:rPr>
        <w:t>»</w:t>
      </w:r>
      <w:r w:rsidRPr="007A0BEE">
        <w:rPr>
          <w:rFonts w:ascii="Times New Roman" w:eastAsia="Calibri" w:hAnsi="Times New Roman" w:cs="Times New Roman"/>
          <w:bCs/>
          <w:sz w:val="16"/>
          <w:szCs w:val="16"/>
        </w:rPr>
        <w:t xml:space="preserve"> </w:t>
      </w:r>
      <w:proofErr w:type="spellStart"/>
      <w:r w:rsidRPr="007A0BEE">
        <w:rPr>
          <w:rFonts w:ascii="Times New Roman" w:eastAsia="Calibri" w:hAnsi="Times New Roman" w:cs="Times New Roman"/>
          <w:bCs/>
          <w:sz w:val="16"/>
          <w:szCs w:val="16"/>
        </w:rPr>
        <w:t>және</w:t>
      </w:r>
      <w:proofErr w:type="spellEnd"/>
      <w:r w:rsidRPr="007A0BEE">
        <w:rPr>
          <w:rFonts w:ascii="Times New Roman" w:eastAsia="Calibri" w:hAnsi="Times New Roman" w:cs="Times New Roman"/>
          <w:bCs/>
          <w:sz w:val="16"/>
          <w:szCs w:val="16"/>
        </w:rPr>
        <w:t xml:space="preserve"> </w:t>
      </w:r>
      <w:r w:rsidR="00CA3FBC">
        <w:rPr>
          <w:rFonts w:ascii="Times New Roman" w:eastAsia="Calibri" w:hAnsi="Times New Roman" w:cs="Times New Roman"/>
          <w:bCs/>
          <w:sz w:val="16"/>
          <w:szCs w:val="16"/>
          <w:lang w:val="kk-KZ"/>
        </w:rPr>
        <w:t>«</w:t>
      </w:r>
      <w:proofErr w:type="spellStart"/>
      <w:r w:rsidRPr="007A0BEE">
        <w:rPr>
          <w:rFonts w:ascii="Times New Roman" w:eastAsia="Calibri" w:hAnsi="Times New Roman" w:cs="Times New Roman"/>
          <w:bCs/>
          <w:sz w:val="16"/>
          <w:szCs w:val="16"/>
        </w:rPr>
        <w:t>Шымбұлақ</w:t>
      </w:r>
      <w:proofErr w:type="spellEnd"/>
      <w:r w:rsidR="00CA3FBC">
        <w:rPr>
          <w:rFonts w:ascii="Times New Roman" w:eastAsia="Calibri" w:hAnsi="Times New Roman" w:cs="Times New Roman"/>
          <w:bCs/>
          <w:sz w:val="16"/>
          <w:szCs w:val="16"/>
          <w:lang w:val="kk-KZ"/>
        </w:rPr>
        <w:t>»</w:t>
      </w:r>
      <w:r w:rsidR="00CA3FBC">
        <w:rPr>
          <w:rFonts w:ascii="Times New Roman" w:eastAsia="Calibri" w:hAnsi="Times New Roman" w:cs="Times New Roman"/>
          <w:bCs/>
          <w:sz w:val="16"/>
          <w:szCs w:val="16"/>
        </w:rPr>
        <w:t xml:space="preserve"> </w:t>
      </w:r>
      <w:r w:rsidR="00CA3FBC">
        <w:rPr>
          <w:rFonts w:ascii="Times New Roman" w:eastAsia="Calibri" w:hAnsi="Times New Roman" w:cs="Times New Roman"/>
          <w:bCs/>
          <w:sz w:val="16"/>
          <w:szCs w:val="16"/>
          <w:lang w:val="kk-KZ"/>
        </w:rPr>
        <w:t>ҚС</w:t>
      </w:r>
      <w:r w:rsidRPr="007A0BEE">
        <w:rPr>
          <w:rFonts w:ascii="Times New Roman" w:eastAsia="Calibri" w:hAnsi="Times New Roman" w:cs="Times New Roman"/>
          <w:bCs/>
          <w:sz w:val="16"/>
          <w:szCs w:val="16"/>
        </w:rPr>
        <w:t>-</w:t>
      </w:r>
      <w:r w:rsidR="00CA3FBC">
        <w:rPr>
          <w:rFonts w:ascii="Times New Roman" w:eastAsia="Calibri" w:hAnsi="Times New Roman" w:cs="Times New Roman"/>
          <w:bCs/>
          <w:sz w:val="16"/>
          <w:szCs w:val="16"/>
          <w:lang w:val="kk-KZ"/>
        </w:rPr>
        <w:t>н</w:t>
      </w:r>
      <w:r w:rsidRPr="007A0BEE">
        <w:rPr>
          <w:rFonts w:ascii="Times New Roman" w:eastAsia="Calibri" w:hAnsi="Times New Roman" w:cs="Times New Roman"/>
          <w:bCs/>
          <w:sz w:val="16"/>
          <w:szCs w:val="16"/>
        </w:rPr>
        <w:t xml:space="preserve">ан 10кВ </w:t>
      </w:r>
      <w:proofErr w:type="spellStart"/>
      <w:r w:rsidRPr="007A0BEE">
        <w:rPr>
          <w:rFonts w:ascii="Times New Roman" w:eastAsia="Calibri" w:hAnsi="Times New Roman" w:cs="Times New Roman"/>
          <w:bCs/>
          <w:sz w:val="16"/>
          <w:szCs w:val="16"/>
        </w:rPr>
        <w:t>кернеуге</w:t>
      </w:r>
      <w:proofErr w:type="spellEnd"/>
      <w:r w:rsidRPr="007A0BEE">
        <w:rPr>
          <w:rFonts w:ascii="Times New Roman" w:eastAsia="Calibri" w:hAnsi="Times New Roman" w:cs="Times New Roman"/>
          <w:bCs/>
          <w:sz w:val="16"/>
          <w:szCs w:val="16"/>
        </w:rPr>
        <w:t xml:space="preserve"> </w:t>
      </w:r>
      <w:proofErr w:type="spellStart"/>
      <w:r w:rsidRPr="007A0BEE">
        <w:rPr>
          <w:rFonts w:ascii="Times New Roman" w:eastAsia="Calibri" w:hAnsi="Times New Roman" w:cs="Times New Roman"/>
          <w:bCs/>
          <w:sz w:val="16"/>
          <w:szCs w:val="16"/>
        </w:rPr>
        <w:t>ауыстыр</w:t>
      </w:r>
      <w:r w:rsidR="008F05A6">
        <w:rPr>
          <w:rFonts w:ascii="Times New Roman" w:eastAsia="Calibri" w:hAnsi="Times New Roman" w:cs="Times New Roman"/>
          <w:bCs/>
          <w:sz w:val="16"/>
          <w:szCs w:val="16"/>
        </w:rPr>
        <w:t>у</w:t>
      </w:r>
      <w:proofErr w:type="spellEnd"/>
      <w:r w:rsidR="008F05A6">
        <w:rPr>
          <w:rFonts w:ascii="Times New Roman" w:eastAsia="Calibri" w:hAnsi="Times New Roman" w:cs="Times New Roman"/>
          <w:bCs/>
          <w:sz w:val="16"/>
          <w:szCs w:val="16"/>
        </w:rPr>
        <w:t xml:space="preserve"> </w:t>
      </w:r>
      <w:proofErr w:type="spellStart"/>
      <w:r w:rsidR="008F05A6">
        <w:rPr>
          <w:rFonts w:ascii="Times New Roman" w:eastAsia="Calibri" w:hAnsi="Times New Roman" w:cs="Times New Roman"/>
          <w:bCs/>
          <w:sz w:val="16"/>
          <w:szCs w:val="16"/>
        </w:rPr>
        <w:t>бойынша</w:t>
      </w:r>
      <w:proofErr w:type="spellEnd"/>
      <w:r w:rsidR="008F05A6">
        <w:rPr>
          <w:rFonts w:ascii="Times New Roman" w:eastAsia="Calibri" w:hAnsi="Times New Roman" w:cs="Times New Roman"/>
          <w:bCs/>
          <w:sz w:val="16"/>
          <w:szCs w:val="16"/>
        </w:rPr>
        <w:t xml:space="preserve"> </w:t>
      </w:r>
      <w:proofErr w:type="spellStart"/>
      <w:r w:rsidR="008F05A6">
        <w:rPr>
          <w:rFonts w:ascii="Times New Roman" w:eastAsia="Calibri" w:hAnsi="Times New Roman" w:cs="Times New Roman"/>
          <w:bCs/>
          <w:sz w:val="16"/>
          <w:szCs w:val="16"/>
        </w:rPr>
        <w:t>жұмыстарды</w:t>
      </w:r>
      <w:proofErr w:type="spellEnd"/>
      <w:r w:rsidR="008F05A6">
        <w:rPr>
          <w:rFonts w:ascii="Times New Roman" w:eastAsia="Calibri" w:hAnsi="Times New Roman" w:cs="Times New Roman"/>
          <w:bCs/>
          <w:sz w:val="16"/>
          <w:szCs w:val="16"/>
        </w:rPr>
        <w:t xml:space="preserve"> </w:t>
      </w:r>
      <w:proofErr w:type="spellStart"/>
      <w:r w:rsidR="008F05A6">
        <w:rPr>
          <w:rFonts w:ascii="Times New Roman" w:eastAsia="Calibri" w:hAnsi="Times New Roman" w:cs="Times New Roman"/>
          <w:bCs/>
          <w:sz w:val="16"/>
          <w:szCs w:val="16"/>
        </w:rPr>
        <w:t>жалғастыру</w:t>
      </w:r>
      <w:proofErr w:type="spellEnd"/>
      <w:r w:rsidRPr="007A0BEE">
        <w:rPr>
          <w:rFonts w:ascii="Times New Roman" w:eastAsia="Calibri" w:hAnsi="Times New Roman" w:cs="Times New Roman"/>
          <w:bCs/>
          <w:sz w:val="16"/>
          <w:szCs w:val="16"/>
        </w:rPr>
        <w:t>;</w:t>
      </w:r>
      <w:r>
        <w:rPr>
          <w:rFonts w:ascii="Times New Roman" w:eastAsia="Calibri" w:hAnsi="Times New Roman" w:cs="Times New Roman"/>
          <w:bCs/>
          <w:sz w:val="16"/>
          <w:szCs w:val="16"/>
          <w:lang w:val="kk-KZ"/>
        </w:rPr>
        <w:t xml:space="preserve"> </w:t>
      </w:r>
    </w:p>
    <w:p w:rsidR="00D86983" w:rsidRPr="004D6CA2" w:rsidRDefault="002E7A6A" w:rsidP="00D86983">
      <w:pPr>
        <w:numPr>
          <w:ilvl w:val="0"/>
          <w:numId w:val="8"/>
        </w:numPr>
        <w:tabs>
          <w:tab w:val="left" w:pos="993"/>
        </w:tabs>
        <w:spacing w:after="0"/>
        <w:contextualSpacing/>
        <w:jc w:val="both"/>
        <w:rPr>
          <w:color w:val="000000"/>
          <w:sz w:val="16"/>
          <w:szCs w:val="16"/>
        </w:rPr>
      </w:pPr>
      <w:r w:rsidRPr="004D6CA2">
        <w:rPr>
          <w:rFonts w:ascii="Times New Roman" w:eastAsia="Calibri" w:hAnsi="Times New Roman" w:cs="Times New Roman"/>
          <w:bCs/>
          <w:sz w:val="16"/>
          <w:szCs w:val="16"/>
          <w:lang w:val="kk-KZ"/>
        </w:rPr>
        <w:t>Қолданыстағы 5А-ҚС, 17А-ҚС және 132А-ҚС ж</w:t>
      </w:r>
      <w:proofErr w:type="spellStart"/>
      <w:r w:rsidR="00B14AB8" w:rsidRPr="004D6CA2">
        <w:rPr>
          <w:rFonts w:ascii="Times New Roman" w:eastAsia="Calibri" w:hAnsi="Times New Roman" w:cs="Times New Roman"/>
          <w:bCs/>
          <w:sz w:val="16"/>
          <w:szCs w:val="16"/>
        </w:rPr>
        <w:t>үктемелері</w:t>
      </w:r>
      <w:proofErr w:type="spellEnd"/>
      <w:r w:rsidR="004D6CA2" w:rsidRPr="004D6CA2">
        <w:rPr>
          <w:rFonts w:ascii="Times New Roman" w:eastAsia="Calibri" w:hAnsi="Times New Roman" w:cs="Times New Roman"/>
          <w:bCs/>
          <w:sz w:val="16"/>
          <w:szCs w:val="16"/>
          <w:lang w:val="kk-KZ"/>
        </w:rPr>
        <w:t>ні</w:t>
      </w:r>
      <w:r w:rsidR="00B14AB8" w:rsidRPr="004D6CA2">
        <w:rPr>
          <w:rFonts w:ascii="Times New Roman" w:eastAsia="Calibri" w:hAnsi="Times New Roman" w:cs="Times New Roman"/>
          <w:bCs/>
          <w:sz w:val="16"/>
          <w:szCs w:val="16"/>
        </w:rPr>
        <w:t xml:space="preserve">ң </w:t>
      </w:r>
      <w:proofErr w:type="spellStart"/>
      <w:r w:rsidR="00B14AB8" w:rsidRPr="004D6CA2">
        <w:rPr>
          <w:rFonts w:ascii="Times New Roman" w:eastAsia="Calibri" w:hAnsi="Times New Roman" w:cs="Times New Roman"/>
          <w:bCs/>
          <w:sz w:val="16"/>
          <w:szCs w:val="16"/>
        </w:rPr>
        <w:t>бір</w:t>
      </w:r>
      <w:proofErr w:type="spellEnd"/>
      <w:r w:rsidR="00B14AB8" w:rsidRPr="004D6CA2">
        <w:rPr>
          <w:rFonts w:ascii="Times New Roman" w:eastAsia="Calibri" w:hAnsi="Times New Roman" w:cs="Times New Roman"/>
          <w:bCs/>
          <w:sz w:val="16"/>
          <w:szCs w:val="16"/>
        </w:rPr>
        <w:t xml:space="preserve"> </w:t>
      </w:r>
      <w:proofErr w:type="spellStart"/>
      <w:r w:rsidR="00B14AB8" w:rsidRPr="004D6CA2">
        <w:rPr>
          <w:rFonts w:ascii="Times New Roman" w:eastAsia="Calibri" w:hAnsi="Times New Roman" w:cs="Times New Roman"/>
          <w:bCs/>
          <w:sz w:val="16"/>
          <w:szCs w:val="16"/>
        </w:rPr>
        <w:t>бөлігін</w:t>
      </w:r>
      <w:proofErr w:type="spellEnd"/>
      <w:r w:rsidR="00B14AB8" w:rsidRPr="004D6CA2">
        <w:rPr>
          <w:rFonts w:ascii="Times New Roman" w:eastAsia="Calibri" w:hAnsi="Times New Roman" w:cs="Times New Roman"/>
          <w:bCs/>
          <w:sz w:val="16"/>
          <w:szCs w:val="16"/>
        </w:rPr>
        <w:t xml:space="preserve"> </w:t>
      </w:r>
      <w:r w:rsidRPr="004D6CA2">
        <w:rPr>
          <w:rFonts w:ascii="Times New Roman" w:eastAsia="Calibri" w:hAnsi="Times New Roman" w:cs="Times New Roman"/>
          <w:bCs/>
          <w:sz w:val="16"/>
          <w:szCs w:val="16"/>
          <w:lang w:val="kk-KZ"/>
        </w:rPr>
        <w:t xml:space="preserve">жаңадан салынған </w:t>
      </w:r>
      <w:r w:rsidRPr="004D6CA2">
        <w:rPr>
          <w:rFonts w:ascii="Times New Roman" w:eastAsia="Calibri" w:hAnsi="Times New Roman" w:cs="Times New Roman"/>
          <w:bCs/>
          <w:sz w:val="16"/>
          <w:szCs w:val="16"/>
        </w:rPr>
        <w:t>«</w:t>
      </w:r>
      <w:proofErr w:type="spellStart"/>
      <w:r w:rsidRPr="004D6CA2">
        <w:rPr>
          <w:rFonts w:ascii="Times New Roman" w:eastAsia="Calibri" w:hAnsi="Times New Roman" w:cs="Times New Roman"/>
          <w:bCs/>
          <w:sz w:val="16"/>
          <w:szCs w:val="16"/>
        </w:rPr>
        <w:t>Отрар</w:t>
      </w:r>
      <w:proofErr w:type="spellEnd"/>
      <w:r w:rsidRPr="004D6CA2">
        <w:rPr>
          <w:rFonts w:ascii="Times New Roman" w:eastAsia="Calibri" w:hAnsi="Times New Roman" w:cs="Times New Roman"/>
          <w:bCs/>
          <w:sz w:val="16"/>
          <w:szCs w:val="16"/>
        </w:rPr>
        <w:t>»</w:t>
      </w:r>
      <w:r w:rsidRPr="004D6CA2">
        <w:rPr>
          <w:rFonts w:ascii="Times New Roman" w:eastAsia="Calibri" w:hAnsi="Times New Roman" w:cs="Times New Roman"/>
          <w:bCs/>
          <w:sz w:val="16"/>
          <w:szCs w:val="16"/>
          <w:lang w:val="kk-KZ"/>
        </w:rPr>
        <w:t xml:space="preserve"> </w:t>
      </w:r>
      <w:r w:rsidRPr="004D6CA2">
        <w:rPr>
          <w:rFonts w:ascii="Times New Roman" w:eastAsia="Calibri" w:hAnsi="Times New Roman" w:cs="Times New Roman"/>
          <w:bCs/>
          <w:sz w:val="16"/>
          <w:szCs w:val="16"/>
        </w:rPr>
        <w:t>110/10</w:t>
      </w:r>
      <w:r w:rsidRPr="004D6CA2">
        <w:rPr>
          <w:rFonts w:ascii="Times New Roman" w:eastAsia="Calibri" w:hAnsi="Times New Roman" w:cs="Times New Roman"/>
          <w:bCs/>
          <w:sz w:val="16"/>
          <w:szCs w:val="16"/>
          <w:lang w:val="kk-KZ"/>
        </w:rPr>
        <w:t>-ҚС</w:t>
      </w:r>
      <w:r w:rsidRPr="004D6CA2">
        <w:rPr>
          <w:rFonts w:ascii="Times New Roman" w:eastAsia="Calibri" w:hAnsi="Times New Roman" w:cs="Times New Roman"/>
          <w:bCs/>
          <w:sz w:val="16"/>
          <w:szCs w:val="16"/>
        </w:rPr>
        <w:t xml:space="preserve"> </w:t>
      </w:r>
      <w:proofErr w:type="spellStart"/>
      <w:r w:rsidR="00B14AB8" w:rsidRPr="004D6CA2">
        <w:rPr>
          <w:rFonts w:ascii="Times New Roman" w:eastAsia="Calibri" w:hAnsi="Times New Roman" w:cs="Times New Roman"/>
          <w:bCs/>
          <w:sz w:val="16"/>
          <w:szCs w:val="16"/>
        </w:rPr>
        <w:t>ауыстыру</w:t>
      </w:r>
      <w:proofErr w:type="spellEnd"/>
      <w:r w:rsidR="00B14AB8" w:rsidRPr="004D6CA2">
        <w:rPr>
          <w:rFonts w:ascii="Times New Roman" w:eastAsia="Calibri" w:hAnsi="Times New Roman" w:cs="Times New Roman"/>
          <w:bCs/>
          <w:sz w:val="16"/>
          <w:szCs w:val="16"/>
        </w:rPr>
        <w:t xml:space="preserve"> </w:t>
      </w:r>
      <w:proofErr w:type="spellStart"/>
      <w:r w:rsidR="00B14AB8" w:rsidRPr="004D6CA2">
        <w:rPr>
          <w:rFonts w:ascii="Times New Roman" w:eastAsia="Calibri" w:hAnsi="Times New Roman" w:cs="Times New Roman"/>
          <w:bCs/>
          <w:sz w:val="16"/>
          <w:szCs w:val="16"/>
        </w:rPr>
        <w:t>жөніндегі</w:t>
      </w:r>
      <w:proofErr w:type="spellEnd"/>
      <w:r w:rsidR="00B14AB8" w:rsidRPr="004D6CA2">
        <w:rPr>
          <w:rFonts w:ascii="Times New Roman" w:eastAsia="Calibri" w:hAnsi="Times New Roman" w:cs="Times New Roman"/>
          <w:bCs/>
          <w:sz w:val="16"/>
          <w:szCs w:val="16"/>
        </w:rPr>
        <w:t xml:space="preserve"> </w:t>
      </w:r>
      <w:proofErr w:type="spellStart"/>
      <w:r w:rsidR="00B14AB8" w:rsidRPr="004D6CA2">
        <w:rPr>
          <w:rFonts w:ascii="Times New Roman" w:eastAsia="Calibri" w:hAnsi="Times New Roman" w:cs="Times New Roman"/>
          <w:bCs/>
          <w:sz w:val="16"/>
          <w:szCs w:val="16"/>
        </w:rPr>
        <w:t>жұмыстарды</w:t>
      </w:r>
      <w:proofErr w:type="spellEnd"/>
      <w:r w:rsidR="00B14AB8" w:rsidRPr="004D6CA2">
        <w:rPr>
          <w:rFonts w:ascii="Times New Roman" w:eastAsia="Calibri" w:hAnsi="Times New Roman" w:cs="Times New Roman"/>
          <w:bCs/>
          <w:sz w:val="16"/>
          <w:szCs w:val="16"/>
        </w:rPr>
        <w:t xml:space="preserve"> </w:t>
      </w:r>
      <w:proofErr w:type="spellStart"/>
      <w:r w:rsidR="00B14AB8" w:rsidRPr="004D6CA2">
        <w:rPr>
          <w:rFonts w:ascii="Times New Roman" w:eastAsia="Calibri" w:hAnsi="Times New Roman" w:cs="Times New Roman"/>
          <w:bCs/>
          <w:sz w:val="16"/>
          <w:szCs w:val="16"/>
        </w:rPr>
        <w:t>жалғастыру</w:t>
      </w:r>
      <w:proofErr w:type="spellEnd"/>
      <w:r w:rsidR="00B14AB8" w:rsidRPr="004D6CA2">
        <w:rPr>
          <w:rFonts w:ascii="Times New Roman" w:eastAsia="Calibri" w:hAnsi="Times New Roman" w:cs="Times New Roman"/>
          <w:bCs/>
          <w:sz w:val="16"/>
          <w:szCs w:val="16"/>
          <w:lang w:val="kk-KZ"/>
        </w:rPr>
        <w:t xml:space="preserve"> </w:t>
      </w:r>
    </w:p>
    <w:p w:rsidR="00D86983" w:rsidRPr="00DD3ED5" w:rsidRDefault="00D86983" w:rsidP="00D86983">
      <w:pPr>
        <w:pStyle w:val="a5"/>
        <w:spacing w:before="0" w:beforeAutospacing="0" w:after="0" w:afterAutospacing="0" w:line="276" w:lineRule="auto"/>
        <w:jc w:val="both"/>
        <w:rPr>
          <w:color w:val="000000"/>
          <w:sz w:val="16"/>
          <w:szCs w:val="16"/>
          <w:lang w:val="kk-KZ" w:eastAsia="en-US"/>
        </w:rPr>
      </w:pPr>
      <w:r w:rsidRPr="009902F2">
        <w:rPr>
          <w:color w:val="000000"/>
          <w:sz w:val="16"/>
          <w:szCs w:val="16"/>
          <w:lang w:eastAsia="en-US"/>
        </w:rPr>
        <w:t xml:space="preserve"> </w:t>
      </w:r>
      <w:proofErr w:type="spellStart"/>
      <w:r w:rsidR="00EB23EC" w:rsidRPr="00EB23EC">
        <w:rPr>
          <w:color w:val="000000"/>
          <w:sz w:val="16"/>
          <w:szCs w:val="16"/>
          <w:lang w:eastAsia="en-US"/>
        </w:rPr>
        <w:t>Оның</w:t>
      </w:r>
      <w:proofErr w:type="spellEnd"/>
      <w:r w:rsidR="00EB23EC" w:rsidRPr="00EB23EC">
        <w:rPr>
          <w:color w:val="000000"/>
          <w:sz w:val="16"/>
          <w:szCs w:val="16"/>
          <w:lang w:eastAsia="en-US"/>
        </w:rPr>
        <w:t xml:space="preserve"> </w:t>
      </w:r>
      <w:proofErr w:type="spellStart"/>
      <w:r w:rsidR="00EB23EC" w:rsidRPr="00EB23EC">
        <w:rPr>
          <w:color w:val="000000"/>
          <w:sz w:val="16"/>
          <w:szCs w:val="16"/>
          <w:lang w:eastAsia="en-US"/>
        </w:rPr>
        <w:t>ішінде</w:t>
      </w:r>
      <w:proofErr w:type="spellEnd"/>
      <w:r w:rsidR="00EB23EC" w:rsidRPr="00EB23EC">
        <w:rPr>
          <w:color w:val="000000"/>
          <w:sz w:val="16"/>
          <w:szCs w:val="16"/>
          <w:lang w:eastAsia="en-US"/>
        </w:rPr>
        <w:t xml:space="preserve"> 2019 </w:t>
      </w:r>
      <w:proofErr w:type="spellStart"/>
      <w:r w:rsidR="00EB23EC" w:rsidRPr="00EB23EC">
        <w:rPr>
          <w:color w:val="000000"/>
          <w:sz w:val="16"/>
          <w:szCs w:val="16"/>
          <w:lang w:eastAsia="en-US"/>
        </w:rPr>
        <w:t>жылы</w:t>
      </w:r>
      <w:proofErr w:type="spellEnd"/>
      <w:r w:rsidR="00EB23EC" w:rsidRPr="00EB23EC">
        <w:rPr>
          <w:color w:val="000000"/>
          <w:sz w:val="16"/>
          <w:szCs w:val="16"/>
          <w:lang w:eastAsia="en-US"/>
        </w:rPr>
        <w:t xml:space="preserve"> </w:t>
      </w:r>
      <w:proofErr w:type="spellStart"/>
      <w:r w:rsidR="00EB23EC" w:rsidRPr="00EB23EC">
        <w:rPr>
          <w:color w:val="000000"/>
          <w:sz w:val="16"/>
          <w:szCs w:val="16"/>
          <w:lang w:eastAsia="en-US"/>
        </w:rPr>
        <w:t>жүктемені</w:t>
      </w:r>
      <w:proofErr w:type="spellEnd"/>
      <w:r w:rsidR="00EB23EC" w:rsidRPr="00EB23EC">
        <w:rPr>
          <w:color w:val="000000"/>
          <w:sz w:val="16"/>
          <w:szCs w:val="16"/>
          <w:lang w:eastAsia="en-US"/>
        </w:rPr>
        <w:t xml:space="preserve"> </w:t>
      </w:r>
      <w:r w:rsidR="007D3867">
        <w:rPr>
          <w:color w:val="000000"/>
          <w:sz w:val="16"/>
          <w:szCs w:val="16"/>
          <w:lang w:val="kk-KZ" w:eastAsia="en-US"/>
        </w:rPr>
        <w:t xml:space="preserve">6-дан </w:t>
      </w:r>
      <w:r w:rsidR="007D3867" w:rsidRPr="00EB23EC">
        <w:rPr>
          <w:color w:val="000000"/>
          <w:sz w:val="16"/>
          <w:szCs w:val="16"/>
          <w:lang w:eastAsia="en-US"/>
        </w:rPr>
        <w:t>10к</w:t>
      </w:r>
      <w:proofErr w:type="gramStart"/>
      <w:r w:rsidR="007D3867" w:rsidRPr="00EB23EC">
        <w:rPr>
          <w:color w:val="000000"/>
          <w:sz w:val="16"/>
          <w:szCs w:val="16"/>
          <w:lang w:eastAsia="en-US"/>
        </w:rPr>
        <w:t>В-</w:t>
      </w:r>
      <w:proofErr w:type="gramEnd"/>
      <w:r w:rsidR="007D3867">
        <w:rPr>
          <w:color w:val="000000"/>
          <w:sz w:val="16"/>
          <w:szCs w:val="16"/>
          <w:lang w:val="kk-KZ" w:eastAsia="en-US"/>
        </w:rPr>
        <w:t>қ</w:t>
      </w:r>
      <w:r w:rsidR="007D3867" w:rsidRPr="00EB23EC">
        <w:rPr>
          <w:color w:val="000000"/>
          <w:sz w:val="16"/>
          <w:szCs w:val="16"/>
          <w:lang w:eastAsia="en-US"/>
        </w:rPr>
        <w:t xml:space="preserve">а </w:t>
      </w:r>
      <w:proofErr w:type="spellStart"/>
      <w:r w:rsidR="007D3867" w:rsidRPr="00EB23EC">
        <w:rPr>
          <w:color w:val="000000"/>
          <w:sz w:val="16"/>
          <w:szCs w:val="16"/>
          <w:lang w:eastAsia="en-US"/>
        </w:rPr>
        <w:t>ауыстыра</w:t>
      </w:r>
      <w:proofErr w:type="spellEnd"/>
      <w:r w:rsidR="007D3867" w:rsidRPr="00EB23EC">
        <w:rPr>
          <w:color w:val="000000"/>
          <w:sz w:val="16"/>
          <w:szCs w:val="16"/>
          <w:lang w:eastAsia="en-US"/>
        </w:rPr>
        <w:t xml:space="preserve"> </w:t>
      </w:r>
      <w:proofErr w:type="spellStart"/>
      <w:r w:rsidR="007D3867" w:rsidRPr="00EB23EC">
        <w:rPr>
          <w:color w:val="000000"/>
          <w:sz w:val="16"/>
          <w:szCs w:val="16"/>
          <w:lang w:eastAsia="en-US"/>
        </w:rPr>
        <w:t>отырып</w:t>
      </w:r>
      <w:proofErr w:type="spellEnd"/>
      <w:r w:rsidR="007D3867" w:rsidRPr="00EB23EC">
        <w:rPr>
          <w:color w:val="000000"/>
          <w:sz w:val="16"/>
          <w:szCs w:val="16"/>
          <w:lang w:eastAsia="en-US"/>
        </w:rPr>
        <w:t xml:space="preserve">, </w:t>
      </w:r>
      <w:proofErr w:type="spellStart"/>
      <w:r w:rsidR="00EB23EC" w:rsidRPr="00EB23EC">
        <w:rPr>
          <w:color w:val="000000"/>
          <w:sz w:val="16"/>
          <w:szCs w:val="16"/>
          <w:lang w:eastAsia="en-US"/>
        </w:rPr>
        <w:t>қолданыстағы</w:t>
      </w:r>
      <w:proofErr w:type="spellEnd"/>
      <w:r w:rsidR="00EB23EC" w:rsidRPr="00EB23EC">
        <w:rPr>
          <w:color w:val="000000"/>
          <w:sz w:val="16"/>
          <w:szCs w:val="16"/>
          <w:lang w:eastAsia="en-US"/>
        </w:rPr>
        <w:t xml:space="preserve"> 110кВ</w:t>
      </w:r>
      <w:r w:rsidR="009C0538">
        <w:rPr>
          <w:color w:val="000000"/>
          <w:sz w:val="16"/>
          <w:szCs w:val="16"/>
          <w:lang w:val="kk-KZ" w:eastAsia="en-US"/>
        </w:rPr>
        <w:t xml:space="preserve"> ҚС-</w:t>
      </w:r>
      <w:r w:rsidR="00EB23EC" w:rsidRPr="00EB23EC">
        <w:rPr>
          <w:color w:val="000000"/>
          <w:sz w:val="16"/>
          <w:szCs w:val="16"/>
          <w:lang w:eastAsia="en-US"/>
        </w:rPr>
        <w:t>н</w:t>
      </w:r>
      <w:r w:rsidR="009C0538">
        <w:rPr>
          <w:color w:val="000000"/>
          <w:sz w:val="16"/>
          <w:szCs w:val="16"/>
          <w:lang w:val="kk-KZ" w:eastAsia="en-US"/>
        </w:rPr>
        <w:t>ан</w:t>
      </w:r>
      <w:r w:rsidR="00EB23EC" w:rsidRPr="00EB23EC">
        <w:rPr>
          <w:color w:val="000000"/>
          <w:sz w:val="16"/>
          <w:szCs w:val="16"/>
          <w:lang w:eastAsia="en-US"/>
        </w:rPr>
        <w:t xml:space="preserve"> </w:t>
      </w:r>
      <w:proofErr w:type="spellStart"/>
      <w:r w:rsidR="00EB23EC" w:rsidRPr="00EB23EC">
        <w:rPr>
          <w:color w:val="000000"/>
          <w:sz w:val="16"/>
          <w:szCs w:val="16"/>
          <w:lang w:eastAsia="en-US"/>
        </w:rPr>
        <w:t>жаңадан</w:t>
      </w:r>
      <w:proofErr w:type="spellEnd"/>
      <w:r w:rsidR="00EB23EC" w:rsidRPr="00EB23EC">
        <w:rPr>
          <w:color w:val="000000"/>
          <w:sz w:val="16"/>
          <w:szCs w:val="16"/>
          <w:lang w:eastAsia="en-US"/>
        </w:rPr>
        <w:t xml:space="preserve"> </w:t>
      </w:r>
      <w:proofErr w:type="spellStart"/>
      <w:r w:rsidR="00EB23EC" w:rsidRPr="00EB23EC">
        <w:rPr>
          <w:color w:val="000000"/>
          <w:sz w:val="16"/>
          <w:szCs w:val="16"/>
          <w:lang w:eastAsia="en-US"/>
        </w:rPr>
        <w:t>салынған</w:t>
      </w:r>
      <w:proofErr w:type="spellEnd"/>
      <w:r w:rsidR="00EB23EC" w:rsidRPr="00EB23EC">
        <w:rPr>
          <w:color w:val="000000"/>
          <w:sz w:val="16"/>
          <w:szCs w:val="16"/>
          <w:lang w:eastAsia="en-US"/>
        </w:rPr>
        <w:t xml:space="preserve"> 110кВ</w:t>
      </w:r>
      <w:r w:rsidR="00DD3ED5">
        <w:rPr>
          <w:color w:val="000000"/>
          <w:sz w:val="16"/>
          <w:szCs w:val="16"/>
          <w:lang w:val="kk-KZ" w:eastAsia="en-US"/>
        </w:rPr>
        <w:t xml:space="preserve"> ҚС</w:t>
      </w:r>
      <w:r w:rsidR="00EB23EC" w:rsidRPr="00EB23EC">
        <w:rPr>
          <w:color w:val="000000"/>
          <w:sz w:val="16"/>
          <w:szCs w:val="16"/>
          <w:lang w:eastAsia="en-US"/>
        </w:rPr>
        <w:t>-</w:t>
      </w:r>
      <w:proofErr w:type="spellStart"/>
      <w:r w:rsidR="00EB23EC" w:rsidRPr="00EB23EC">
        <w:rPr>
          <w:color w:val="000000"/>
          <w:sz w:val="16"/>
          <w:szCs w:val="16"/>
          <w:lang w:eastAsia="en-US"/>
        </w:rPr>
        <w:t>ға</w:t>
      </w:r>
      <w:proofErr w:type="spellEnd"/>
      <w:r w:rsidR="00EB23EC" w:rsidRPr="00EB23EC">
        <w:rPr>
          <w:color w:val="000000"/>
          <w:sz w:val="16"/>
          <w:szCs w:val="16"/>
          <w:lang w:eastAsia="en-US"/>
        </w:rPr>
        <w:t xml:space="preserve"> </w:t>
      </w:r>
      <w:proofErr w:type="spellStart"/>
      <w:r w:rsidR="00EB23EC" w:rsidRPr="00EB23EC">
        <w:rPr>
          <w:color w:val="000000"/>
          <w:sz w:val="16"/>
          <w:szCs w:val="16"/>
          <w:lang w:eastAsia="en-US"/>
        </w:rPr>
        <w:t>ауыстыру</w:t>
      </w:r>
      <w:proofErr w:type="spellEnd"/>
      <w:r w:rsidR="00EB23EC" w:rsidRPr="00EB23EC">
        <w:rPr>
          <w:color w:val="000000"/>
          <w:sz w:val="16"/>
          <w:szCs w:val="16"/>
          <w:lang w:eastAsia="en-US"/>
        </w:rPr>
        <w:t xml:space="preserve"> </w:t>
      </w:r>
      <w:proofErr w:type="spellStart"/>
      <w:r w:rsidR="00EB23EC" w:rsidRPr="00EB23EC">
        <w:rPr>
          <w:color w:val="000000"/>
          <w:sz w:val="16"/>
          <w:szCs w:val="16"/>
          <w:lang w:eastAsia="en-US"/>
        </w:rPr>
        <w:t>бойынша</w:t>
      </w:r>
      <w:proofErr w:type="spellEnd"/>
      <w:r w:rsidR="00DD3ED5">
        <w:rPr>
          <w:color w:val="000000"/>
          <w:sz w:val="16"/>
          <w:szCs w:val="16"/>
          <w:lang w:eastAsia="en-US"/>
        </w:rPr>
        <w:t xml:space="preserve"> </w:t>
      </w:r>
      <w:proofErr w:type="spellStart"/>
      <w:r w:rsidR="00DD3ED5">
        <w:rPr>
          <w:color w:val="000000"/>
          <w:sz w:val="16"/>
          <w:szCs w:val="16"/>
          <w:lang w:eastAsia="en-US"/>
        </w:rPr>
        <w:t>жұмыстарды</w:t>
      </w:r>
      <w:proofErr w:type="spellEnd"/>
      <w:r w:rsidR="00DD3ED5">
        <w:rPr>
          <w:color w:val="000000"/>
          <w:sz w:val="16"/>
          <w:szCs w:val="16"/>
          <w:lang w:eastAsia="en-US"/>
        </w:rPr>
        <w:t xml:space="preserve"> </w:t>
      </w:r>
      <w:proofErr w:type="spellStart"/>
      <w:r w:rsidR="00DD3ED5">
        <w:rPr>
          <w:color w:val="000000"/>
          <w:sz w:val="16"/>
          <w:szCs w:val="16"/>
          <w:lang w:eastAsia="en-US"/>
        </w:rPr>
        <w:t>аяқтау</w:t>
      </w:r>
      <w:proofErr w:type="spellEnd"/>
      <w:r w:rsidR="00DD3ED5">
        <w:rPr>
          <w:color w:val="000000"/>
          <w:sz w:val="16"/>
          <w:szCs w:val="16"/>
          <w:lang w:eastAsia="en-US"/>
        </w:rPr>
        <w:t xml:space="preserve"> </w:t>
      </w:r>
      <w:proofErr w:type="spellStart"/>
      <w:r w:rsidR="00DD3ED5">
        <w:rPr>
          <w:color w:val="000000"/>
          <w:sz w:val="16"/>
          <w:szCs w:val="16"/>
          <w:lang w:eastAsia="en-US"/>
        </w:rPr>
        <w:t>жоспарлануда</w:t>
      </w:r>
      <w:proofErr w:type="spellEnd"/>
      <w:r w:rsidRPr="009902F2">
        <w:rPr>
          <w:color w:val="000000"/>
          <w:sz w:val="16"/>
          <w:szCs w:val="16"/>
          <w:lang w:eastAsia="en-US"/>
        </w:rPr>
        <w:t>:</w:t>
      </w:r>
    </w:p>
    <w:p w:rsidR="00D86983" w:rsidRPr="009902F2" w:rsidRDefault="00F20146" w:rsidP="00DD3ED5">
      <w:pPr>
        <w:numPr>
          <w:ilvl w:val="0"/>
          <w:numId w:val="8"/>
        </w:numPr>
        <w:tabs>
          <w:tab w:val="left" w:pos="993"/>
        </w:tabs>
        <w:spacing w:after="0"/>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lang w:val="kk-KZ"/>
        </w:rPr>
        <w:t>Ж</w:t>
      </w:r>
      <w:proofErr w:type="spellStart"/>
      <w:r w:rsidRPr="00DD3ED5">
        <w:rPr>
          <w:rFonts w:ascii="Times New Roman" w:eastAsia="Calibri" w:hAnsi="Times New Roman" w:cs="Times New Roman"/>
          <w:bCs/>
          <w:sz w:val="16"/>
          <w:szCs w:val="16"/>
        </w:rPr>
        <w:t>үктемені</w:t>
      </w:r>
      <w:proofErr w:type="spellEnd"/>
      <w:r>
        <w:rPr>
          <w:rFonts w:ascii="Times New Roman" w:eastAsia="Calibri" w:hAnsi="Times New Roman" w:cs="Times New Roman"/>
          <w:bCs/>
          <w:sz w:val="16"/>
          <w:szCs w:val="16"/>
        </w:rPr>
        <w:t xml:space="preserve"> </w:t>
      </w:r>
      <w:r w:rsidR="00DD3ED5">
        <w:rPr>
          <w:rFonts w:ascii="Times New Roman" w:eastAsia="Calibri" w:hAnsi="Times New Roman" w:cs="Times New Roman"/>
          <w:bCs/>
          <w:sz w:val="16"/>
          <w:szCs w:val="16"/>
        </w:rPr>
        <w:t>№19А ҚС-</w:t>
      </w:r>
      <w:r w:rsidR="00DD3ED5">
        <w:rPr>
          <w:rFonts w:ascii="Times New Roman" w:eastAsia="Calibri" w:hAnsi="Times New Roman" w:cs="Times New Roman"/>
          <w:bCs/>
          <w:sz w:val="16"/>
          <w:szCs w:val="16"/>
          <w:lang w:val="kk-KZ"/>
        </w:rPr>
        <w:t>н</w:t>
      </w:r>
      <w:r>
        <w:rPr>
          <w:rFonts w:ascii="Times New Roman" w:eastAsia="Calibri" w:hAnsi="Times New Roman" w:cs="Times New Roman"/>
          <w:bCs/>
          <w:sz w:val="16"/>
          <w:szCs w:val="16"/>
        </w:rPr>
        <w:t xml:space="preserve">ан </w:t>
      </w:r>
      <w:proofErr w:type="spellStart"/>
      <w:r>
        <w:rPr>
          <w:rFonts w:ascii="Times New Roman" w:eastAsia="Calibri" w:hAnsi="Times New Roman" w:cs="Times New Roman"/>
          <w:bCs/>
          <w:sz w:val="16"/>
          <w:szCs w:val="16"/>
        </w:rPr>
        <w:t>жаңадан</w:t>
      </w:r>
      <w:proofErr w:type="spellEnd"/>
      <w:r>
        <w:rPr>
          <w:rFonts w:ascii="Times New Roman" w:eastAsia="Calibri" w:hAnsi="Times New Roman" w:cs="Times New Roman"/>
          <w:bCs/>
          <w:sz w:val="16"/>
          <w:szCs w:val="16"/>
        </w:rPr>
        <w:t xml:space="preserve"> </w:t>
      </w:r>
      <w:proofErr w:type="spellStart"/>
      <w:r>
        <w:rPr>
          <w:rFonts w:ascii="Times New Roman" w:eastAsia="Calibri" w:hAnsi="Times New Roman" w:cs="Times New Roman"/>
          <w:bCs/>
          <w:sz w:val="16"/>
          <w:szCs w:val="16"/>
        </w:rPr>
        <w:t>салынған</w:t>
      </w:r>
      <w:proofErr w:type="spellEnd"/>
      <w:r>
        <w:rPr>
          <w:rFonts w:ascii="Times New Roman" w:eastAsia="Calibri" w:hAnsi="Times New Roman" w:cs="Times New Roman"/>
          <w:bCs/>
          <w:sz w:val="16"/>
          <w:szCs w:val="16"/>
        </w:rPr>
        <w:t xml:space="preserve"> </w:t>
      </w:r>
      <w:r>
        <w:rPr>
          <w:rFonts w:ascii="Times New Roman" w:eastAsia="Calibri" w:hAnsi="Times New Roman" w:cs="Times New Roman"/>
          <w:bCs/>
          <w:sz w:val="16"/>
          <w:szCs w:val="16"/>
          <w:lang w:val="kk-KZ"/>
        </w:rPr>
        <w:t>«</w:t>
      </w:r>
      <w:proofErr w:type="spellStart"/>
      <w:r w:rsidR="00DD3ED5" w:rsidRPr="00DD3ED5">
        <w:rPr>
          <w:rFonts w:ascii="Times New Roman" w:eastAsia="Calibri" w:hAnsi="Times New Roman" w:cs="Times New Roman"/>
          <w:bCs/>
          <w:sz w:val="16"/>
          <w:szCs w:val="16"/>
        </w:rPr>
        <w:t>Мамыр</w:t>
      </w:r>
      <w:proofErr w:type="spellEnd"/>
      <w:r>
        <w:rPr>
          <w:rFonts w:ascii="Times New Roman" w:eastAsia="Calibri" w:hAnsi="Times New Roman" w:cs="Times New Roman"/>
          <w:bCs/>
          <w:sz w:val="16"/>
          <w:szCs w:val="16"/>
          <w:lang w:val="kk-KZ"/>
        </w:rPr>
        <w:t>»</w:t>
      </w:r>
      <w:r w:rsidR="00DD3ED5" w:rsidRPr="00DD3ED5">
        <w:rPr>
          <w:rFonts w:ascii="Times New Roman" w:eastAsia="Calibri" w:hAnsi="Times New Roman" w:cs="Times New Roman"/>
          <w:bCs/>
          <w:sz w:val="16"/>
          <w:szCs w:val="16"/>
        </w:rPr>
        <w:t xml:space="preserve"> ҚС-</w:t>
      </w:r>
      <w:r>
        <w:rPr>
          <w:rFonts w:ascii="Times New Roman" w:eastAsia="Calibri" w:hAnsi="Times New Roman" w:cs="Times New Roman"/>
          <w:bCs/>
          <w:sz w:val="16"/>
          <w:szCs w:val="16"/>
          <w:lang w:val="kk-KZ"/>
        </w:rPr>
        <w:t>н</w:t>
      </w:r>
      <w:r w:rsidR="00DD3ED5" w:rsidRPr="00DD3ED5">
        <w:rPr>
          <w:rFonts w:ascii="Times New Roman" w:eastAsia="Calibri" w:hAnsi="Times New Roman" w:cs="Times New Roman"/>
          <w:bCs/>
          <w:sz w:val="16"/>
          <w:szCs w:val="16"/>
        </w:rPr>
        <w:t xml:space="preserve">а </w:t>
      </w:r>
      <w:proofErr w:type="spellStart"/>
      <w:r w:rsidR="00DD3ED5" w:rsidRPr="00DD3ED5">
        <w:rPr>
          <w:rFonts w:ascii="Times New Roman" w:eastAsia="Calibri" w:hAnsi="Times New Roman" w:cs="Times New Roman"/>
          <w:bCs/>
          <w:sz w:val="16"/>
          <w:szCs w:val="16"/>
        </w:rPr>
        <w:t>ауыстыру</w:t>
      </w:r>
      <w:proofErr w:type="spellEnd"/>
      <w:r w:rsidR="00D86983" w:rsidRPr="009902F2">
        <w:rPr>
          <w:rFonts w:ascii="Times New Roman" w:eastAsia="Calibri" w:hAnsi="Times New Roman" w:cs="Times New Roman"/>
          <w:bCs/>
          <w:sz w:val="16"/>
          <w:szCs w:val="16"/>
        </w:rPr>
        <w:t>;</w:t>
      </w:r>
    </w:p>
    <w:p w:rsidR="00D86983" w:rsidRPr="002D1505" w:rsidRDefault="00F20146" w:rsidP="00F20146">
      <w:pPr>
        <w:numPr>
          <w:ilvl w:val="0"/>
          <w:numId w:val="8"/>
        </w:numPr>
        <w:tabs>
          <w:tab w:val="left" w:pos="993"/>
        </w:tabs>
        <w:spacing w:after="0"/>
        <w:contextualSpacing/>
        <w:jc w:val="both"/>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6кВ </w:t>
      </w:r>
      <w:r w:rsidRPr="00F20146">
        <w:rPr>
          <w:rFonts w:ascii="Times New Roman" w:eastAsia="Calibri" w:hAnsi="Times New Roman" w:cs="Times New Roman"/>
          <w:bCs/>
          <w:sz w:val="16"/>
          <w:szCs w:val="16"/>
        </w:rPr>
        <w:t>42</w:t>
      </w:r>
      <w:r>
        <w:rPr>
          <w:rFonts w:ascii="Times New Roman" w:eastAsia="Calibri" w:hAnsi="Times New Roman" w:cs="Times New Roman"/>
          <w:bCs/>
          <w:sz w:val="16"/>
          <w:szCs w:val="16"/>
          <w:lang w:val="kk-KZ"/>
        </w:rPr>
        <w:t>-БП-да</w:t>
      </w:r>
      <w:r w:rsidRPr="00F20146">
        <w:rPr>
          <w:rFonts w:ascii="Times New Roman" w:eastAsia="Calibri" w:hAnsi="Times New Roman" w:cs="Times New Roman"/>
          <w:bCs/>
          <w:sz w:val="16"/>
          <w:szCs w:val="16"/>
        </w:rPr>
        <w:t xml:space="preserve"> </w:t>
      </w:r>
      <w:r w:rsidR="00B771BE">
        <w:rPr>
          <w:rFonts w:ascii="Times New Roman" w:eastAsia="Calibri" w:hAnsi="Times New Roman" w:cs="Times New Roman"/>
          <w:bCs/>
          <w:sz w:val="16"/>
          <w:szCs w:val="16"/>
          <w:lang w:val="kk-KZ"/>
        </w:rPr>
        <w:t>тораптар</w:t>
      </w:r>
      <w:r w:rsidRPr="00F20146">
        <w:rPr>
          <w:rFonts w:ascii="Times New Roman" w:eastAsia="Calibri" w:hAnsi="Times New Roman" w:cs="Times New Roman"/>
          <w:bCs/>
          <w:sz w:val="16"/>
          <w:szCs w:val="16"/>
        </w:rPr>
        <w:t xml:space="preserve"> </w:t>
      </w:r>
      <w:proofErr w:type="spellStart"/>
      <w:r w:rsidRPr="00F20146">
        <w:rPr>
          <w:rFonts w:ascii="Times New Roman" w:eastAsia="Calibri" w:hAnsi="Times New Roman" w:cs="Times New Roman"/>
          <w:bCs/>
          <w:sz w:val="16"/>
          <w:szCs w:val="16"/>
        </w:rPr>
        <w:t>жабдықтарын</w:t>
      </w:r>
      <w:proofErr w:type="spellEnd"/>
      <w:r w:rsidRPr="00F20146">
        <w:rPr>
          <w:rFonts w:ascii="Times New Roman" w:eastAsia="Calibri" w:hAnsi="Times New Roman" w:cs="Times New Roman"/>
          <w:bCs/>
          <w:sz w:val="16"/>
          <w:szCs w:val="16"/>
        </w:rPr>
        <w:t xml:space="preserve"> </w:t>
      </w:r>
      <w:r w:rsidR="00B771BE">
        <w:rPr>
          <w:rFonts w:ascii="Times New Roman" w:eastAsia="Calibri" w:hAnsi="Times New Roman" w:cs="Times New Roman"/>
          <w:bCs/>
          <w:sz w:val="16"/>
          <w:szCs w:val="16"/>
          <w:lang w:val="kk-KZ"/>
        </w:rPr>
        <w:t xml:space="preserve">реконструкциялау </w:t>
      </w:r>
      <w:proofErr w:type="spellStart"/>
      <w:r w:rsidRPr="00F20146">
        <w:rPr>
          <w:rFonts w:ascii="Times New Roman" w:eastAsia="Calibri" w:hAnsi="Times New Roman" w:cs="Times New Roman"/>
          <w:bCs/>
          <w:sz w:val="16"/>
          <w:szCs w:val="16"/>
        </w:rPr>
        <w:t>және</w:t>
      </w:r>
      <w:proofErr w:type="spellEnd"/>
      <w:r w:rsidRPr="00F20146">
        <w:rPr>
          <w:rFonts w:ascii="Times New Roman" w:eastAsia="Calibri" w:hAnsi="Times New Roman" w:cs="Times New Roman"/>
          <w:bCs/>
          <w:sz w:val="16"/>
          <w:szCs w:val="16"/>
        </w:rPr>
        <w:t xml:space="preserve"> 6кВ 42</w:t>
      </w:r>
      <w:r w:rsidR="00B771BE">
        <w:rPr>
          <w:rFonts w:ascii="Times New Roman" w:eastAsia="Calibri" w:hAnsi="Times New Roman" w:cs="Times New Roman"/>
          <w:bCs/>
          <w:sz w:val="16"/>
          <w:szCs w:val="16"/>
          <w:lang w:val="kk-KZ"/>
        </w:rPr>
        <w:t xml:space="preserve">-БП </w:t>
      </w:r>
      <w:proofErr w:type="spellStart"/>
      <w:r w:rsidRPr="00F20146">
        <w:rPr>
          <w:rFonts w:ascii="Times New Roman" w:eastAsia="Calibri" w:hAnsi="Times New Roman" w:cs="Times New Roman"/>
          <w:bCs/>
          <w:sz w:val="16"/>
          <w:szCs w:val="16"/>
        </w:rPr>
        <w:t>желілерін</w:t>
      </w:r>
      <w:proofErr w:type="spellEnd"/>
      <w:r w:rsidRPr="00F20146">
        <w:rPr>
          <w:rFonts w:ascii="Times New Roman" w:eastAsia="Calibri" w:hAnsi="Times New Roman" w:cs="Times New Roman"/>
          <w:bCs/>
          <w:sz w:val="16"/>
          <w:szCs w:val="16"/>
        </w:rPr>
        <w:t xml:space="preserve"> 10кВ </w:t>
      </w:r>
      <w:proofErr w:type="spellStart"/>
      <w:r w:rsidRPr="00F20146">
        <w:rPr>
          <w:rFonts w:ascii="Times New Roman" w:eastAsia="Calibri" w:hAnsi="Times New Roman" w:cs="Times New Roman"/>
          <w:bCs/>
          <w:sz w:val="16"/>
          <w:szCs w:val="16"/>
        </w:rPr>
        <w:t>жоғары</w:t>
      </w:r>
      <w:proofErr w:type="spellEnd"/>
      <w:r w:rsidRPr="00F20146">
        <w:rPr>
          <w:rFonts w:ascii="Times New Roman" w:eastAsia="Calibri" w:hAnsi="Times New Roman" w:cs="Times New Roman"/>
          <w:bCs/>
          <w:sz w:val="16"/>
          <w:szCs w:val="16"/>
        </w:rPr>
        <w:t xml:space="preserve"> </w:t>
      </w:r>
      <w:proofErr w:type="spellStart"/>
      <w:r w:rsidRPr="00F20146">
        <w:rPr>
          <w:rFonts w:ascii="Times New Roman" w:eastAsia="Calibri" w:hAnsi="Times New Roman" w:cs="Times New Roman"/>
          <w:bCs/>
          <w:sz w:val="16"/>
          <w:szCs w:val="16"/>
        </w:rPr>
        <w:t>кернеуге</w:t>
      </w:r>
      <w:proofErr w:type="spellEnd"/>
      <w:r w:rsidRPr="00F20146">
        <w:rPr>
          <w:rFonts w:ascii="Times New Roman" w:eastAsia="Calibri" w:hAnsi="Times New Roman" w:cs="Times New Roman"/>
          <w:bCs/>
          <w:sz w:val="16"/>
          <w:szCs w:val="16"/>
        </w:rPr>
        <w:t xml:space="preserve"> </w:t>
      </w:r>
      <w:proofErr w:type="spellStart"/>
      <w:r w:rsidRPr="00F20146">
        <w:rPr>
          <w:rFonts w:ascii="Times New Roman" w:eastAsia="Calibri" w:hAnsi="Times New Roman" w:cs="Times New Roman"/>
          <w:bCs/>
          <w:sz w:val="16"/>
          <w:szCs w:val="16"/>
        </w:rPr>
        <w:t>ауыстыру</w:t>
      </w:r>
      <w:proofErr w:type="spellEnd"/>
      <w:r w:rsidR="00D86983" w:rsidRPr="009902F2">
        <w:rPr>
          <w:rFonts w:ascii="Times New Roman" w:eastAsia="Calibri" w:hAnsi="Times New Roman" w:cs="Times New Roman"/>
          <w:bCs/>
          <w:sz w:val="16"/>
          <w:szCs w:val="16"/>
        </w:rPr>
        <w:t>.</w:t>
      </w:r>
    </w:p>
    <w:p w:rsidR="00F748FD" w:rsidRPr="004B29FF" w:rsidRDefault="00F748FD" w:rsidP="003B08EC">
      <w:pPr>
        <w:pStyle w:val="a3"/>
        <w:jc w:val="both"/>
        <w:rPr>
          <w:rFonts w:ascii="Times New Roman" w:hAnsi="Times New Roman" w:cs="Times New Roman"/>
          <w:b/>
          <w:sz w:val="16"/>
          <w:szCs w:val="16"/>
        </w:rPr>
      </w:pPr>
    </w:p>
    <w:p w:rsidR="00EB23EC" w:rsidRDefault="00F748FD" w:rsidP="00AB6DB8">
      <w:pPr>
        <w:pStyle w:val="a3"/>
        <w:jc w:val="both"/>
        <w:rPr>
          <w:rFonts w:ascii="Times New Roman" w:eastAsia="Calibri" w:hAnsi="Times New Roman" w:cs="Times New Roman"/>
          <w:bCs/>
          <w:sz w:val="16"/>
          <w:szCs w:val="16"/>
          <w:lang w:val="kk-KZ"/>
        </w:rPr>
      </w:pPr>
      <w:r w:rsidRPr="004B29FF">
        <w:rPr>
          <w:rFonts w:ascii="Times New Roman" w:hAnsi="Times New Roman" w:cs="Times New Roman"/>
          <w:b/>
          <w:sz w:val="16"/>
          <w:szCs w:val="16"/>
        </w:rPr>
        <w:t>6.2</w:t>
      </w:r>
      <w:r w:rsidRPr="003B08EC">
        <w:rPr>
          <w:rFonts w:ascii="Times New Roman" w:hAnsi="Times New Roman" w:cs="Times New Roman"/>
          <w:b/>
          <w:sz w:val="16"/>
          <w:szCs w:val="16"/>
        </w:rPr>
        <w:t>.</w:t>
      </w:r>
      <w:r w:rsidR="004B29FF" w:rsidRPr="003B08EC">
        <w:rPr>
          <w:rFonts w:ascii="Times New Roman" w:hAnsi="Times New Roman" w:cs="Times New Roman"/>
          <w:b/>
          <w:sz w:val="16"/>
          <w:szCs w:val="16"/>
        </w:rPr>
        <w:t xml:space="preserve"> </w:t>
      </w:r>
      <w:r w:rsidRPr="003B08EC">
        <w:rPr>
          <w:b/>
          <w:sz w:val="16"/>
          <w:szCs w:val="16"/>
        </w:rPr>
        <w:t xml:space="preserve"> </w:t>
      </w:r>
      <w:proofErr w:type="spellStart"/>
      <w:r w:rsidR="007021FA" w:rsidRPr="007021FA">
        <w:rPr>
          <w:rFonts w:ascii="Times New Roman" w:hAnsi="Times New Roman" w:cs="Times New Roman"/>
          <w:b/>
          <w:sz w:val="16"/>
          <w:szCs w:val="16"/>
        </w:rPr>
        <w:t>Тарифтер</w:t>
      </w:r>
      <w:proofErr w:type="spellEnd"/>
      <w:r w:rsidR="007021FA" w:rsidRPr="007021FA">
        <w:rPr>
          <w:rFonts w:ascii="Times New Roman" w:hAnsi="Times New Roman" w:cs="Times New Roman"/>
          <w:b/>
          <w:sz w:val="16"/>
          <w:szCs w:val="16"/>
        </w:rPr>
        <w:t xml:space="preserve"> </w:t>
      </w:r>
      <w:proofErr w:type="spellStart"/>
      <w:r w:rsidR="007021FA" w:rsidRPr="007021FA">
        <w:rPr>
          <w:rFonts w:ascii="Times New Roman" w:hAnsi="Times New Roman" w:cs="Times New Roman"/>
          <w:b/>
          <w:sz w:val="16"/>
          <w:szCs w:val="16"/>
        </w:rPr>
        <w:t>деңгейінің</w:t>
      </w:r>
      <w:proofErr w:type="spellEnd"/>
      <w:r w:rsidR="007021FA" w:rsidRPr="007021FA">
        <w:rPr>
          <w:rFonts w:ascii="Times New Roman" w:hAnsi="Times New Roman" w:cs="Times New Roman"/>
          <w:b/>
          <w:sz w:val="16"/>
          <w:szCs w:val="16"/>
        </w:rPr>
        <w:t xml:space="preserve"> </w:t>
      </w:r>
      <w:proofErr w:type="spellStart"/>
      <w:r w:rsidR="007021FA" w:rsidRPr="007021FA">
        <w:rPr>
          <w:rFonts w:ascii="Times New Roman" w:hAnsi="Times New Roman" w:cs="Times New Roman"/>
          <w:b/>
          <w:sz w:val="16"/>
          <w:szCs w:val="16"/>
        </w:rPr>
        <w:t>өзгеруі</w:t>
      </w:r>
      <w:proofErr w:type="spellEnd"/>
      <w:r w:rsidR="007021FA" w:rsidRPr="007021FA">
        <w:rPr>
          <w:rFonts w:ascii="Times New Roman" w:hAnsi="Times New Roman" w:cs="Times New Roman"/>
          <w:b/>
          <w:sz w:val="16"/>
          <w:szCs w:val="16"/>
        </w:rPr>
        <w:t xml:space="preserve"> </w:t>
      </w:r>
      <w:proofErr w:type="spellStart"/>
      <w:r w:rsidR="007021FA" w:rsidRPr="007021FA">
        <w:rPr>
          <w:rFonts w:ascii="Times New Roman" w:hAnsi="Times New Roman" w:cs="Times New Roman"/>
          <w:b/>
          <w:sz w:val="16"/>
          <w:szCs w:val="16"/>
        </w:rPr>
        <w:t>табиғи</w:t>
      </w:r>
      <w:proofErr w:type="spellEnd"/>
      <w:r w:rsidR="007021FA" w:rsidRPr="007021FA">
        <w:rPr>
          <w:rFonts w:ascii="Times New Roman" w:hAnsi="Times New Roman" w:cs="Times New Roman"/>
          <w:b/>
          <w:sz w:val="16"/>
          <w:szCs w:val="16"/>
        </w:rPr>
        <w:t xml:space="preserve"> монополия </w:t>
      </w:r>
      <w:proofErr w:type="spellStart"/>
      <w:r w:rsidR="007021FA" w:rsidRPr="007021FA">
        <w:rPr>
          <w:rFonts w:ascii="Times New Roman" w:hAnsi="Times New Roman" w:cs="Times New Roman"/>
          <w:b/>
          <w:sz w:val="16"/>
          <w:szCs w:val="16"/>
        </w:rPr>
        <w:t>субъектісінің</w:t>
      </w:r>
      <w:proofErr w:type="spellEnd"/>
      <w:r w:rsidR="007021FA" w:rsidRPr="007021FA">
        <w:rPr>
          <w:rFonts w:ascii="Times New Roman" w:hAnsi="Times New Roman" w:cs="Times New Roman"/>
          <w:b/>
          <w:sz w:val="16"/>
          <w:szCs w:val="16"/>
        </w:rPr>
        <w:t xml:space="preserve"> </w:t>
      </w:r>
      <w:proofErr w:type="spellStart"/>
      <w:r w:rsidR="007021FA" w:rsidRPr="007021FA">
        <w:rPr>
          <w:rFonts w:ascii="Times New Roman" w:hAnsi="Times New Roman" w:cs="Times New Roman"/>
          <w:b/>
          <w:sz w:val="16"/>
          <w:szCs w:val="16"/>
        </w:rPr>
        <w:t>қызметін</w:t>
      </w:r>
      <w:proofErr w:type="spellEnd"/>
      <w:r w:rsidR="007021FA" w:rsidRPr="007021FA">
        <w:rPr>
          <w:rFonts w:ascii="Times New Roman" w:hAnsi="Times New Roman" w:cs="Times New Roman"/>
          <w:b/>
          <w:sz w:val="16"/>
          <w:szCs w:val="16"/>
        </w:rPr>
        <w:t xml:space="preserve"> </w:t>
      </w:r>
      <w:proofErr w:type="spellStart"/>
      <w:r w:rsidR="007021FA" w:rsidRPr="007021FA">
        <w:rPr>
          <w:rFonts w:ascii="Times New Roman" w:hAnsi="Times New Roman" w:cs="Times New Roman"/>
          <w:b/>
          <w:sz w:val="16"/>
          <w:szCs w:val="16"/>
        </w:rPr>
        <w:t>реттейтін</w:t>
      </w:r>
      <w:proofErr w:type="spellEnd"/>
      <w:r w:rsidR="007021FA" w:rsidRPr="007021FA">
        <w:rPr>
          <w:rFonts w:ascii="Times New Roman" w:hAnsi="Times New Roman" w:cs="Times New Roman"/>
          <w:b/>
          <w:sz w:val="16"/>
          <w:szCs w:val="16"/>
        </w:rPr>
        <w:t xml:space="preserve"> </w:t>
      </w:r>
      <w:proofErr w:type="spellStart"/>
      <w:r w:rsidR="007021FA" w:rsidRPr="007021FA">
        <w:rPr>
          <w:rFonts w:ascii="Times New Roman" w:hAnsi="Times New Roman" w:cs="Times New Roman"/>
          <w:b/>
          <w:sz w:val="16"/>
          <w:szCs w:val="16"/>
        </w:rPr>
        <w:t>нормативті</w:t>
      </w:r>
      <w:proofErr w:type="gramStart"/>
      <w:r w:rsidR="007021FA" w:rsidRPr="007021FA">
        <w:rPr>
          <w:rFonts w:ascii="Times New Roman" w:hAnsi="Times New Roman" w:cs="Times New Roman"/>
          <w:b/>
          <w:sz w:val="16"/>
          <w:szCs w:val="16"/>
        </w:rPr>
        <w:t>к-</w:t>
      </w:r>
      <w:proofErr w:type="gramEnd"/>
      <w:r w:rsidR="007021FA" w:rsidRPr="007021FA">
        <w:rPr>
          <w:rFonts w:ascii="Times New Roman" w:hAnsi="Times New Roman" w:cs="Times New Roman"/>
          <w:b/>
          <w:sz w:val="16"/>
          <w:szCs w:val="16"/>
        </w:rPr>
        <w:t>құқықтық</w:t>
      </w:r>
      <w:proofErr w:type="spellEnd"/>
      <w:r w:rsidR="007021FA" w:rsidRPr="007021FA">
        <w:rPr>
          <w:rFonts w:ascii="Times New Roman" w:hAnsi="Times New Roman" w:cs="Times New Roman"/>
          <w:b/>
          <w:sz w:val="16"/>
          <w:szCs w:val="16"/>
        </w:rPr>
        <w:t xml:space="preserve"> </w:t>
      </w:r>
      <w:proofErr w:type="spellStart"/>
      <w:r w:rsidR="007021FA" w:rsidRPr="007021FA">
        <w:rPr>
          <w:rFonts w:ascii="Times New Roman" w:hAnsi="Times New Roman" w:cs="Times New Roman"/>
          <w:b/>
          <w:sz w:val="16"/>
          <w:szCs w:val="16"/>
        </w:rPr>
        <w:t>актілерге</w:t>
      </w:r>
      <w:proofErr w:type="spellEnd"/>
      <w:r w:rsidR="007021FA" w:rsidRPr="007021FA">
        <w:rPr>
          <w:rFonts w:ascii="Times New Roman" w:hAnsi="Times New Roman" w:cs="Times New Roman"/>
          <w:b/>
          <w:sz w:val="16"/>
          <w:szCs w:val="16"/>
        </w:rPr>
        <w:t xml:space="preserve"> </w:t>
      </w:r>
      <w:proofErr w:type="spellStart"/>
      <w:r w:rsidR="007021FA" w:rsidRPr="007021FA">
        <w:rPr>
          <w:rFonts w:ascii="Times New Roman" w:hAnsi="Times New Roman" w:cs="Times New Roman"/>
          <w:b/>
          <w:sz w:val="16"/>
          <w:szCs w:val="16"/>
        </w:rPr>
        <w:t>сәйкес</w:t>
      </w:r>
      <w:proofErr w:type="spellEnd"/>
      <w:r w:rsidR="007021FA" w:rsidRPr="007021FA">
        <w:rPr>
          <w:rFonts w:ascii="Times New Roman" w:hAnsi="Times New Roman" w:cs="Times New Roman"/>
          <w:b/>
          <w:sz w:val="16"/>
          <w:szCs w:val="16"/>
        </w:rPr>
        <w:t xml:space="preserve"> </w:t>
      </w:r>
      <w:proofErr w:type="spellStart"/>
      <w:r w:rsidR="007021FA" w:rsidRPr="007021FA">
        <w:rPr>
          <w:rFonts w:ascii="Times New Roman" w:hAnsi="Times New Roman" w:cs="Times New Roman"/>
          <w:b/>
          <w:sz w:val="16"/>
          <w:szCs w:val="16"/>
        </w:rPr>
        <w:t>мынадай</w:t>
      </w:r>
      <w:proofErr w:type="spellEnd"/>
      <w:r w:rsidR="007021FA" w:rsidRPr="007021FA">
        <w:rPr>
          <w:rFonts w:ascii="Times New Roman" w:hAnsi="Times New Roman" w:cs="Times New Roman"/>
          <w:b/>
          <w:sz w:val="16"/>
          <w:szCs w:val="16"/>
        </w:rPr>
        <w:t xml:space="preserve"> </w:t>
      </w:r>
      <w:proofErr w:type="spellStart"/>
      <w:r w:rsidR="007021FA" w:rsidRPr="007021FA">
        <w:rPr>
          <w:rFonts w:ascii="Times New Roman" w:hAnsi="Times New Roman" w:cs="Times New Roman"/>
          <w:b/>
          <w:sz w:val="16"/>
          <w:szCs w:val="16"/>
        </w:rPr>
        <w:t>жағдайларда</w:t>
      </w:r>
      <w:proofErr w:type="spellEnd"/>
      <w:r w:rsidR="007021FA" w:rsidRPr="007021FA">
        <w:rPr>
          <w:rFonts w:ascii="Times New Roman" w:hAnsi="Times New Roman" w:cs="Times New Roman"/>
          <w:b/>
          <w:sz w:val="16"/>
          <w:szCs w:val="16"/>
        </w:rPr>
        <w:t xml:space="preserve"> </w:t>
      </w:r>
      <w:r w:rsidR="003B3E0A">
        <w:rPr>
          <w:rFonts w:ascii="Times New Roman" w:hAnsi="Times New Roman" w:cs="Times New Roman"/>
          <w:b/>
          <w:sz w:val="16"/>
          <w:szCs w:val="16"/>
          <w:lang w:val="kk-KZ"/>
        </w:rPr>
        <w:t xml:space="preserve">орын алуы </w:t>
      </w:r>
      <w:proofErr w:type="spellStart"/>
      <w:r w:rsidR="003B3E0A">
        <w:rPr>
          <w:rFonts w:ascii="Times New Roman" w:hAnsi="Times New Roman" w:cs="Times New Roman"/>
          <w:b/>
          <w:sz w:val="16"/>
          <w:szCs w:val="16"/>
        </w:rPr>
        <w:t>мүмкін</w:t>
      </w:r>
      <w:proofErr w:type="spellEnd"/>
      <w:r w:rsidR="007021FA" w:rsidRPr="007021FA">
        <w:rPr>
          <w:rFonts w:ascii="Times New Roman" w:hAnsi="Times New Roman" w:cs="Times New Roman"/>
          <w:b/>
          <w:sz w:val="16"/>
          <w:szCs w:val="16"/>
        </w:rPr>
        <w:t xml:space="preserve">: </w:t>
      </w:r>
      <w:proofErr w:type="spellStart"/>
      <w:r w:rsidR="007021FA" w:rsidRPr="007021FA">
        <w:rPr>
          <w:rFonts w:ascii="Times New Roman" w:hAnsi="Times New Roman" w:cs="Times New Roman"/>
          <w:sz w:val="16"/>
          <w:szCs w:val="16"/>
        </w:rPr>
        <w:t>стратегиялық</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тауарлар</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және</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немесе</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стратегиялық</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тауарларды</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тасымалдауға</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мемлекеттік</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реттеуге</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жататын</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тарифтер</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бағалар</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құнының</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өзгеруі</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Қазақстан</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Республикасының</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заңнамасына</w:t>
      </w:r>
      <w:proofErr w:type="spellEnd"/>
      <w:r w:rsidR="007021FA" w:rsidRPr="007021FA">
        <w:rPr>
          <w:rFonts w:ascii="Times New Roman" w:hAnsi="Times New Roman" w:cs="Times New Roman"/>
          <w:sz w:val="16"/>
          <w:szCs w:val="16"/>
        </w:rPr>
        <w:t xml:space="preserve"> </w:t>
      </w:r>
      <w:proofErr w:type="spellStart"/>
      <w:r w:rsidR="007021FA" w:rsidRPr="007021FA">
        <w:rPr>
          <w:rFonts w:ascii="Times New Roman" w:hAnsi="Times New Roman" w:cs="Times New Roman"/>
          <w:sz w:val="16"/>
          <w:szCs w:val="16"/>
        </w:rPr>
        <w:t>сәйкес</w:t>
      </w:r>
      <w:proofErr w:type="spellEnd"/>
      <w:r w:rsidR="003B3E0A">
        <w:rPr>
          <w:rFonts w:ascii="Times New Roman" w:hAnsi="Times New Roman" w:cs="Times New Roman"/>
          <w:sz w:val="16"/>
          <w:szCs w:val="16"/>
        </w:rPr>
        <w:t xml:space="preserve"> </w:t>
      </w:r>
      <w:proofErr w:type="spellStart"/>
      <w:r w:rsidR="003B3E0A">
        <w:rPr>
          <w:rFonts w:ascii="Times New Roman" w:hAnsi="Times New Roman" w:cs="Times New Roman"/>
          <w:sz w:val="16"/>
          <w:szCs w:val="16"/>
        </w:rPr>
        <w:t>төтенше</w:t>
      </w:r>
      <w:proofErr w:type="spellEnd"/>
      <w:r w:rsidR="003B3E0A">
        <w:rPr>
          <w:rFonts w:ascii="Times New Roman" w:hAnsi="Times New Roman" w:cs="Times New Roman"/>
          <w:sz w:val="16"/>
          <w:szCs w:val="16"/>
        </w:rPr>
        <w:t xml:space="preserve"> </w:t>
      </w:r>
      <w:proofErr w:type="spellStart"/>
      <w:r w:rsidR="003B3E0A">
        <w:rPr>
          <w:rFonts w:ascii="Times New Roman" w:hAnsi="Times New Roman" w:cs="Times New Roman"/>
          <w:sz w:val="16"/>
          <w:szCs w:val="16"/>
        </w:rPr>
        <w:t>жағдайды</w:t>
      </w:r>
      <w:proofErr w:type="spellEnd"/>
      <w:r w:rsidR="003B3E0A">
        <w:rPr>
          <w:rFonts w:ascii="Times New Roman" w:hAnsi="Times New Roman" w:cs="Times New Roman"/>
          <w:sz w:val="16"/>
          <w:szCs w:val="16"/>
        </w:rPr>
        <w:t xml:space="preserve"> </w:t>
      </w:r>
      <w:proofErr w:type="spellStart"/>
      <w:r w:rsidR="003B3E0A">
        <w:rPr>
          <w:rFonts w:ascii="Times New Roman" w:hAnsi="Times New Roman" w:cs="Times New Roman"/>
          <w:sz w:val="16"/>
          <w:szCs w:val="16"/>
        </w:rPr>
        <w:t>жариялау</w:t>
      </w:r>
      <w:proofErr w:type="spellEnd"/>
      <w:r w:rsidR="007021FA" w:rsidRPr="007021FA">
        <w:rPr>
          <w:rFonts w:ascii="Times New Roman" w:hAnsi="Times New Roman" w:cs="Times New Roman"/>
          <w:sz w:val="16"/>
          <w:szCs w:val="16"/>
        </w:rPr>
        <w:t>;</w:t>
      </w:r>
      <w:r w:rsidR="007021FA">
        <w:rPr>
          <w:b/>
          <w:sz w:val="16"/>
          <w:szCs w:val="16"/>
          <w:lang w:val="kk-KZ"/>
        </w:rPr>
        <w:t xml:space="preserve"> </w:t>
      </w:r>
      <w:proofErr w:type="spellStart"/>
      <w:r w:rsidR="00BB267B" w:rsidRPr="00BB267B">
        <w:rPr>
          <w:rFonts w:ascii="Times New Roman" w:eastAsia="Calibri" w:hAnsi="Times New Roman" w:cs="Times New Roman"/>
          <w:bCs/>
          <w:sz w:val="16"/>
          <w:szCs w:val="16"/>
        </w:rPr>
        <w:t>Қазақстан</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Республикасының</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салық</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заңнамасына</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сәйкес</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салық</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және</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бюджетке</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төленетін</w:t>
      </w:r>
      <w:proofErr w:type="spellEnd"/>
      <w:r w:rsidR="00BB267B" w:rsidRPr="00BB267B">
        <w:rPr>
          <w:rFonts w:ascii="Times New Roman" w:eastAsia="Calibri" w:hAnsi="Times New Roman" w:cs="Times New Roman"/>
          <w:bCs/>
          <w:sz w:val="16"/>
          <w:szCs w:val="16"/>
        </w:rPr>
        <w:t xml:space="preserve"> </w:t>
      </w:r>
      <w:proofErr w:type="spellStart"/>
      <w:proofErr w:type="gramStart"/>
      <w:r w:rsidR="00BB267B" w:rsidRPr="00BB267B">
        <w:rPr>
          <w:rFonts w:ascii="Times New Roman" w:eastAsia="Calibri" w:hAnsi="Times New Roman" w:cs="Times New Roman"/>
          <w:bCs/>
          <w:sz w:val="16"/>
          <w:szCs w:val="16"/>
        </w:rPr>
        <w:t>бас</w:t>
      </w:r>
      <w:proofErr w:type="gramEnd"/>
      <w:r w:rsidR="00BB267B" w:rsidRPr="00BB267B">
        <w:rPr>
          <w:rFonts w:ascii="Times New Roman" w:eastAsia="Calibri" w:hAnsi="Times New Roman" w:cs="Times New Roman"/>
          <w:bCs/>
          <w:sz w:val="16"/>
          <w:szCs w:val="16"/>
        </w:rPr>
        <w:t>қа</w:t>
      </w:r>
      <w:proofErr w:type="spellEnd"/>
      <w:r w:rsidR="00BB267B" w:rsidRPr="00BB267B">
        <w:rPr>
          <w:rFonts w:ascii="Times New Roman" w:eastAsia="Calibri" w:hAnsi="Times New Roman" w:cs="Times New Roman"/>
          <w:bCs/>
          <w:sz w:val="16"/>
          <w:szCs w:val="16"/>
        </w:rPr>
        <w:t xml:space="preserve"> да </w:t>
      </w:r>
      <w:proofErr w:type="spellStart"/>
      <w:r w:rsidR="00BB267B" w:rsidRPr="00BB267B">
        <w:rPr>
          <w:rFonts w:ascii="Times New Roman" w:eastAsia="Calibri" w:hAnsi="Times New Roman" w:cs="Times New Roman"/>
          <w:bCs/>
          <w:sz w:val="16"/>
          <w:szCs w:val="16"/>
        </w:rPr>
        <w:t>міндетті</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төлемдер</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ставкаларын</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өзгерту</w:t>
      </w:r>
      <w:proofErr w:type="spellEnd"/>
      <w:r w:rsidR="00BB267B" w:rsidRPr="00BB267B">
        <w:rPr>
          <w:rFonts w:ascii="Times New Roman" w:eastAsia="Calibri" w:hAnsi="Times New Roman" w:cs="Times New Roman"/>
          <w:bCs/>
          <w:sz w:val="16"/>
          <w:szCs w:val="16"/>
        </w:rPr>
        <w:t>;</w:t>
      </w:r>
      <w:r w:rsidR="00BB267B">
        <w:rPr>
          <w:rFonts w:ascii="Times New Roman" w:eastAsia="Calibri" w:hAnsi="Times New Roman" w:cs="Times New Roman"/>
          <w:bCs/>
          <w:sz w:val="16"/>
          <w:szCs w:val="16"/>
          <w:lang w:val="kk-KZ"/>
        </w:rPr>
        <w:t xml:space="preserve"> </w:t>
      </w:r>
      <w:proofErr w:type="spellStart"/>
      <w:r w:rsidR="00BB267B" w:rsidRPr="00BB267B">
        <w:rPr>
          <w:rFonts w:ascii="Times New Roman" w:eastAsia="Calibri" w:hAnsi="Times New Roman" w:cs="Times New Roman"/>
          <w:bCs/>
          <w:sz w:val="16"/>
          <w:szCs w:val="16"/>
        </w:rPr>
        <w:t>мемлекеттік</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бағдарламаларды</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іске</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асыруға</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байланысты</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бекітілген</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инвестициялық</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бағдарламаны</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өзгерту</w:t>
      </w:r>
      <w:proofErr w:type="spellEnd"/>
      <w:r w:rsidR="00BB267B" w:rsidRPr="00BB267B">
        <w:rPr>
          <w:rFonts w:ascii="Times New Roman" w:eastAsia="Calibri" w:hAnsi="Times New Roman" w:cs="Times New Roman"/>
          <w:bCs/>
          <w:sz w:val="16"/>
          <w:szCs w:val="16"/>
        </w:rPr>
        <w:t>;</w:t>
      </w:r>
      <w:r w:rsidR="003B08EC" w:rsidRPr="003B08EC">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ұсынылатын</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реттелі</w:t>
      </w:r>
      <w:proofErr w:type="gramStart"/>
      <w:r w:rsidR="00BB267B" w:rsidRPr="00BB267B">
        <w:rPr>
          <w:rFonts w:ascii="Times New Roman" w:eastAsia="Calibri" w:hAnsi="Times New Roman" w:cs="Times New Roman"/>
          <w:bCs/>
          <w:sz w:val="16"/>
          <w:szCs w:val="16"/>
        </w:rPr>
        <w:t>п</w:t>
      </w:r>
      <w:proofErr w:type="spellEnd"/>
      <w:proofErr w:type="gram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көрсетілетін</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қызметтер</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көлемін</w:t>
      </w:r>
      <w:proofErr w:type="spellEnd"/>
      <w:r w:rsidR="00BB267B" w:rsidRPr="00BB267B">
        <w:rPr>
          <w:rFonts w:ascii="Times New Roman" w:eastAsia="Calibri" w:hAnsi="Times New Roman" w:cs="Times New Roman"/>
          <w:bCs/>
          <w:sz w:val="16"/>
          <w:szCs w:val="16"/>
        </w:rPr>
        <w:t xml:space="preserve"> </w:t>
      </w:r>
      <w:proofErr w:type="spellStart"/>
      <w:r w:rsidR="00BB267B" w:rsidRPr="00BB267B">
        <w:rPr>
          <w:rFonts w:ascii="Times New Roman" w:eastAsia="Calibri" w:hAnsi="Times New Roman" w:cs="Times New Roman"/>
          <w:bCs/>
          <w:sz w:val="16"/>
          <w:szCs w:val="16"/>
        </w:rPr>
        <w:t>ұлғайту</w:t>
      </w:r>
      <w:proofErr w:type="spellEnd"/>
      <w:r w:rsidR="00BB267B" w:rsidRPr="00BB267B">
        <w:rPr>
          <w:rFonts w:ascii="Times New Roman" w:eastAsia="Calibri" w:hAnsi="Times New Roman" w:cs="Times New Roman"/>
          <w:bCs/>
          <w:sz w:val="16"/>
          <w:szCs w:val="16"/>
        </w:rPr>
        <w:t>;</w:t>
      </w:r>
      <w:r w:rsidR="003B08EC" w:rsidRPr="003B08EC">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инвестициялық</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бағдарламаға</w:t>
      </w:r>
      <w:proofErr w:type="spellEnd"/>
      <w:r w:rsidR="00274C8D" w:rsidRPr="00274C8D">
        <w:rPr>
          <w:rFonts w:ascii="Times New Roman" w:eastAsia="Calibri" w:hAnsi="Times New Roman" w:cs="Times New Roman"/>
          <w:bCs/>
          <w:sz w:val="16"/>
          <w:szCs w:val="16"/>
        </w:rPr>
        <w:t xml:space="preserve"> оны </w:t>
      </w:r>
      <w:proofErr w:type="spellStart"/>
      <w:r w:rsidR="00274C8D" w:rsidRPr="00274C8D">
        <w:rPr>
          <w:rFonts w:ascii="Times New Roman" w:eastAsia="Calibri" w:hAnsi="Times New Roman" w:cs="Times New Roman"/>
          <w:bCs/>
          <w:sz w:val="16"/>
          <w:szCs w:val="16"/>
        </w:rPr>
        <w:t>азайту</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жағына</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түзетулер</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енгізілген</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жағдайда</w:t>
      </w:r>
      <w:proofErr w:type="spellEnd"/>
      <w:r w:rsidR="00274C8D" w:rsidRPr="00274C8D">
        <w:rPr>
          <w:rFonts w:ascii="Times New Roman" w:eastAsia="Calibri" w:hAnsi="Times New Roman" w:cs="Times New Roman"/>
          <w:bCs/>
          <w:sz w:val="16"/>
          <w:szCs w:val="16"/>
        </w:rPr>
        <w:t>;</w:t>
      </w:r>
      <w:r w:rsidR="003B08EC" w:rsidRPr="003B08EC">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халықаралық</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қаржы</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ұйымдарының</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қарыз</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қаражатын</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тартуға</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байланысты</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жаңа</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инвестициялық</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бағдарламаны</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іске</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асыру</w:t>
      </w:r>
      <w:proofErr w:type="spellEnd"/>
      <w:r w:rsidR="00274C8D" w:rsidRPr="00274C8D">
        <w:rPr>
          <w:rFonts w:ascii="Times New Roman" w:eastAsia="Calibri" w:hAnsi="Times New Roman" w:cs="Times New Roman"/>
          <w:bCs/>
          <w:sz w:val="16"/>
          <w:szCs w:val="16"/>
        </w:rPr>
        <w:t>;</w:t>
      </w:r>
      <w:r w:rsidR="00274C8D">
        <w:rPr>
          <w:rFonts w:ascii="Times New Roman" w:eastAsia="Calibri" w:hAnsi="Times New Roman" w:cs="Times New Roman"/>
          <w:bCs/>
          <w:sz w:val="16"/>
          <w:szCs w:val="16"/>
          <w:lang w:val="kk-KZ"/>
        </w:rPr>
        <w:t xml:space="preserve"> </w:t>
      </w:r>
      <w:proofErr w:type="spellStart"/>
      <w:r w:rsidR="00274C8D" w:rsidRPr="00274C8D">
        <w:rPr>
          <w:rFonts w:ascii="Times New Roman" w:eastAsia="Calibri" w:hAnsi="Times New Roman" w:cs="Times New Roman"/>
          <w:bCs/>
          <w:sz w:val="16"/>
          <w:szCs w:val="16"/>
        </w:rPr>
        <w:t>субъектінің</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нақты</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шығындарының</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қысқаруы</w:t>
      </w:r>
      <w:proofErr w:type="spellEnd"/>
      <w:r w:rsidR="00274C8D" w:rsidRPr="00274C8D">
        <w:rPr>
          <w:rFonts w:ascii="Times New Roman" w:eastAsia="Calibri" w:hAnsi="Times New Roman" w:cs="Times New Roman"/>
          <w:bCs/>
          <w:sz w:val="16"/>
          <w:szCs w:val="16"/>
        </w:rPr>
        <w:t>;</w:t>
      </w:r>
      <w:r w:rsidR="00274C8D">
        <w:rPr>
          <w:rFonts w:ascii="Times New Roman" w:eastAsia="Calibri" w:hAnsi="Times New Roman" w:cs="Times New Roman"/>
          <w:bCs/>
          <w:sz w:val="16"/>
          <w:szCs w:val="16"/>
          <w:lang w:val="kk-KZ"/>
        </w:rPr>
        <w:t xml:space="preserve"> </w:t>
      </w:r>
      <w:proofErr w:type="spellStart"/>
      <w:r w:rsidR="00274C8D" w:rsidRPr="00274C8D">
        <w:rPr>
          <w:rFonts w:ascii="Times New Roman" w:eastAsia="Calibri" w:hAnsi="Times New Roman" w:cs="Times New Roman"/>
          <w:bCs/>
          <w:sz w:val="16"/>
          <w:szCs w:val="16"/>
        </w:rPr>
        <w:t>Қазақстан</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Республикасының</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Табиғи</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монополиялар</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туралы</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заңнамасына</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сәйкес</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субъектілер</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жүзеге</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асыратын</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қызметтің</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өзге</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түрлерінен</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елеулі</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табыстар</w:t>
      </w:r>
      <w:proofErr w:type="spellEnd"/>
      <w:r w:rsidR="00274C8D" w:rsidRPr="00274C8D">
        <w:rPr>
          <w:rFonts w:ascii="Times New Roman" w:eastAsia="Calibri" w:hAnsi="Times New Roman" w:cs="Times New Roman"/>
          <w:bCs/>
          <w:sz w:val="16"/>
          <w:szCs w:val="16"/>
        </w:rPr>
        <w:t xml:space="preserve"> </w:t>
      </w:r>
      <w:proofErr w:type="spellStart"/>
      <w:r w:rsidR="00274C8D" w:rsidRPr="00274C8D">
        <w:rPr>
          <w:rFonts w:ascii="Times New Roman" w:eastAsia="Calibri" w:hAnsi="Times New Roman" w:cs="Times New Roman"/>
          <w:bCs/>
          <w:sz w:val="16"/>
          <w:szCs w:val="16"/>
        </w:rPr>
        <w:t>алу</w:t>
      </w:r>
      <w:proofErr w:type="spellEnd"/>
      <w:r w:rsidR="00274C8D" w:rsidRPr="00274C8D">
        <w:rPr>
          <w:rFonts w:ascii="Times New Roman" w:eastAsia="Calibri" w:hAnsi="Times New Roman" w:cs="Times New Roman"/>
          <w:bCs/>
          <w:sz w:val="16"/>
          <w:szCs w:val="16"/>
        </w:rPr>
        <w:t>.</w:t>
      </w:r>
    </w:p>
    <w:p w:rsidR="00EB23EC" w:rsidRDefault="00EB23EC" w:rsidP="00AB6DB8">
      <w:pPr>
        <w:pStyle w:val="a3"/>
        <w:jc w:val="both"/>
        <w:rPr>
          <w:rFonts w:ascii="Times New Roman" w:eastAsia="Calibri" w:hAnsi="Times New Roman" w:cs="Times New Roman"/>
          <w:bCs/>
          <w:sz w:val="16"/>
          <w:szCs w:val="16"/>
          <w:lang w:val="kk-KZ"/>
        </w:rPr>
      </w:pPr>
    </w:p>
    <w:p w:rsidR="00EB23EC" w:rsidRDefault="00EB23EC" w:rsidP="00AB6DB8">
      <w:pPr>
        <w:pStyle w:val="a3"/>
        <w:jc w:val="both"/>
        <w:rPr>
          <w:rFonts w:ascii="Times New Roman" w:eastAsia="Calibri" w:hAnsi="Times New Roman" w:cs="Times New Roman"/>
          <w:bCs/>
          <w:sz w:val="16"/>
          <w:szCs w:val="16"/>
          <w:lang w:val="kk-KZ"/>
        </w:rPr>
      </w:pPr>
    </w:p>
    <w:p w:rsidR="00AB6DB8" w:rsidRPr="00A702CD" w:rsidRDefault="00CD5588" w:rsidP="00AB6DB8">
      <w:pPr>
        <w:pStyle w:val="a3"/>
        <w:jc w:val="both"/>
        <w:rPr>
          <w:rFonts w:ascii="Times New Roman" w:eastAsia="Calibri" w:hAnsi="Times New Roman" w:cs="Times New Roman"/>
          <w:bCs/>
          <w:sz w:val="16"/>
          <w:szCs w:val="16"/>
          <w:lang w:val="kk-KZ"/>
        </w:rPr>
      </w:pPr>
      <w:r w:rsidRPr="00EB23EC">
        <w:rPr>
          <w:rFonts w:ascii="Times New Roman" w:eastAsia="Calibri" w:hAnsi="Times New Roman" w:cs="Times New Roman"/>
          <w:bCs/>
          <w:sz w:val="16"/>
          <w:szCs w:val="16"/>
          <w:lang w:val="kk-KZ"/>
        </w:rPr>
        <w:t>ҚР Президентінің тапсырмасын және тұрғын үй-коммуналдық шаруашылық қызметтеріне тарифтерді төмендету бойынша ҚР Үкіметінің жүргізіп отырған жұмысын орындау мақсатында</w:t>
      </w:r>
      <w:r>
        <w:rPr>
          <w:rFonts w:ascii="Times New Roman" w:eastAsia="Calibri" w:hAnsi="Times New Roman" w:cs="Times New Roman"/>
          <w:bCs/>
          <w:sz w:val="16"/>
          <w:szCs w:val="16"/>
          <w:lang w:val="kk-KZ"/>
        </w:rPr>
        <w:t>,</w:t>
      </w:r>
      <w:r w:rsidRPr="00EB23EC">
        <w:rPr>
          <w:rFonts w:ascii="Times New Roman" w:eastAsia="Calibri" w:hAnsi="Times New Roman" w:cs="Times New Roman"/>
          <w:bCs/>
          <w:sz w:val="16"/>
          <w:szCs w:val="16"/>
          <w:lang w:val="kk-KZ"/>
        </w:rPr>
        <w:t xml:space="preserve"> </w:t>
      </w:r>
      <w:r>
        <w:rPr>
          <w:rFonts w:ascii="Times New Roman" w:eastAsia="Calibri" w:hAnsi="Times New Roman" w:cs="Times New Roman"/>
          <w:bCs/>
          <w:sz w:val="16"/>
          <w:szCs w:val="16"/>
          <w:lang w:val="kk-KZ"/>
        </w:rPr>
        <w:t>«</w:t>
      </w:r>
      <w:r w:rsidRPr="00EB23EC">
        <w:rPr>
          <w:rFonts w:ascii="Times New Roman" w:eastAsia="Calibri" w:hAnsi="Times New Roman" w:cs="Times New Roman"/>
          <w:bCs/>
          <w:sz w:val="16"/>
          <w:szCs w:val="16"/>
          <w:lang w:val="kk-KZ"/>
        </w:rPr>
        <w:t>Алатау Жарық Компаниясы</w:t>
      </w:r>
      <w:r>
        <w:rPr>
          <w:rFonts w:ascii="Times New Roman" w:eastAsia="Calibri" w:hAnsi="Times New Roman" w:cs="Times New Roman"/>
          <w:bCs/>
          <w:sz w:val="16"/>
          <w:szCs w:val="16"/>
          <w:lang w:val="kk-KZ"/>
        </w:rPr>
        <w:t>»</w:t>
      </w:r>
      <w:r w:rsidRPr="00EB23EC">
        <w:rPr>
          <w:rFonts w:ascii="Times New Roman" w:eastAsia="Calibri" w:hAnsi="Times New Roman" w:cs="Times New Roman"/>
          <w:bCs/>
          <w:sz w:val="16"/>
          <w:szCs w:val="16"/>
          <w:lang w:val="kk-KZ"/>
        </w:rPr>
        <w:t xml:space="preserve"> АҚ әлеуметтік маңызды </w:t>
      </w:r>
      <w:r>
        <w:rPr>
          <w:rFonts w:ascii="Times New Roman" w:eastAsia="Calibri" w:hAnsi="Times New Roman" w:cs="Times New Roman"/>
          <w:bCs/>
          <w:sz w:val="16"/>
          <w:szCs w:val="16"/>
          <w:lang w:val="kk-KZ"/>
        </w:rPr>
        <w:t>К</w:t>
      </w:r>
      <w:r w:rsidRPr="00EB23EC">
        <w:rPr>
          <w:rFonts w:ascii="Times New Roman" w:eastAsia="Calibri" w:hAnsi="Times New Roman" w:cs="Times New Roman"/>
          <w:bCs/>
          <w:sz w:val="16"/>
          <w:szCs w:val="16"/>
          <w:lang w:val="kk-KZ"/>
        </w:rPr>
        <w:t>омпания бола отырып, бекітілген инвестициялық бағдарлама және 2019 жылға арналған тарифтік смета бойынша шығындар бөлігінде қызметтің реттелетін түрін ұсынуға арналған шығындарды қайта қарады және уәкілетті органға 2019 жылға тарифтің шекті деңгейін төмендетуге тиісті өтінімдер жіберді.</w:t>
      </w:r>
      <w:r>
        <w:rPr>
          <w:rFonts w:ascii="Times New Roman" w:eastAsia="Calibri" w:hAnsi="Times New Roman" w:cs="Times New Roman"/>
          <w:bCs/>
          <w:sz w:val="16"/>
          <w:szCs w:val="16"/>
          <w:lang w:val="kk-KZ"/>
        </w:rPr>
        <w:t xml:space="preserve"> </w:t>
      </w:r>
      <w:r w:rsidR="00AB6DB8" w:rsidRPr="007021FA">
        <w:rPr>
          <w:rFonts w:ascii="Times New Roman" w:eastAsia="Calibri" w:hAnsi="Times New Roman" w:cs="Times New Roman"/>
          <w:bCs/>
          <w:sz w:val="16"/>
          <w:szCs w:val="16"/>
          <w:lang w:val="kk-KZ"/>
        </w:rPr>
        <w:t xml:space="preserve">Осыған байланысты </w:t>
      </w:r>
      <w:r w:rsidR="000D7750" w:rsidRPr="007021FA">
        <w:rPr>
          <w:rFonts w:ascii="Times New Roman" w:eastAsia="Calibri" w:hAnsi="Times New Roman" w:cs="Times New Roman"/>
          <w:bCs/>
          <w:sz w:val="16"/>
          <w:szCs w:val="16"/>
          <w:lang w:val="kk-KZ"/>
        </w:rPr>
        <w:t xml:space="preserve">28.11.2018 ж. </w:t>
      </w:r>
      <w:r w:rsidR="00AB6DB8">
        <w:rPr>
          <w:rFonts w:ascii="Times New Roman" w:eastAsia="Calibri" w:hAnsi="Times New Roman" w:cs="Times New Roman"/>
          <w:bCs/>
          <w:sz w:val="16"/>
          <w:szCs w:val="16"/>
          <w:lang w:val="kk-KZ"/>
        </w:rPr>
        <w:lastRenderedPageBreak/>
        <w:t>У</w:t>
      </w:r>
      <w:r w:rsidR="00AB6DB8" w:rsidRPr="007021FA">
        <w:rPr>
          <w:rFonts w:ascii="Times New Roman" w:eastAsia="Calibri" w:hAnsi="Times New Roman" w:cs="Times New Roman"/>
          <w:bCs/>
          <w:sz w:val="16"/>
          <w:szCs w:val="16"/>
          <w:lang w:val="kk-KZ"/>
        </w:rPr>
        <w:t xml:space="preserve">әкілетті органның бірлескен бұйрығымен </w:t>
      </w:r>
      <w:r w:rsidR="00BA414E" w:rsidRPr="00A702CD">
        <w:rPr>
          <w:rFonts w:ascii="Times New Roman" w:eastAsia="Calibri" w:hAnsi="Times New Roman" w:cs="Times New Roman"/>
          <w:bCs/>
          <w:sz w:val="16"/>
          <w:szCs w:val="16"/>
          <w:lang w:val="kk-KZ"/>
        </w:rPr>
        <w:t>01.01.2019 ж</w:t>
      </w:r>
      <w:r w:rsidR="00BA414E">
        <w:rPr>
          <w:rFonts w:ascii="Times New Roman" w:eastAsia="Calibri" w:hAnsi="Times New Roman" w:cs="Times New Roman"/>
          <w:bCs/>
          <w:sz w:val="16"/>
          <w:szCs w:val="16"/>
          <w:lang w:val="kk-KZ"/>
        </w:rPr>
        <w:t>.</w:t>
      </w:r>
      <w:r w:rsidR="00BA414E" w:rsidRPr="00A702CD">
        <w:rPr>
          <w:rFonts w:ascii="Times New Roman" w:eastAsia="Calibri" w:hAnsi="Times New Roman" w:cs="Times New Roman"/>
          <w:bCs/>
          <w:sz w:val="16"/>
          <w:szCs w:val="16"/>
          <w:lang w:val="kk-KZ"/>
        </w:rPr>
        <w:t xml:space="preserve"> </w:t>
      </w:r>
      <w:r w:rsidR="00BA414E">
        <w:rPr>
          <w:rFonts w:ascii="Times New Roman" w:eastAsia="Calibri" w:hAnsi="Times New Roman" w:cs="Times New Roman"/>
          <w:bCs/>
          <w:sz w:val="16"/>
          <w:szCs w:val="16"/>
          <w:lang w:val="kk-KZ"/>
        </w:rPr>
        <w:t xml:space="preserve">бастап қолданысқа енгізумен, </w:t>
      </w:r>
      <w:r w:rsidR="00AB6DB8">
        <w:rPr>
          <w:rFonts w:ascii="Times New Roman" w:eastAsia="Calibri" w:hAnsi="Times New Roman" w:cs="Times New Roman"/>
          <w:bCs/>
          <w:sz w:val="16"/>
          <w:szCs w:val="16"/>
          <w:lang w:val="kk-KZ"/>
        </w:rPr>
        <w:t>«</w:t>
      </w:r>
      <w:r w:rsidR="00AB6DB8" w:rsidRPr="007021FA">
        <w:rPr>
          <w:rFonts w:ascii="Times New Roman" w:eastAsia="Calibri" w:hAnsi="Times New Roman" w:cs="Times New Roman"/>
          <w:bCs/>
          <w:sz w:val="16"/>
          <w:szCs w:val="16"/>
          <w:lang w:val="kk-KZ"/>
        </w:rPr>
        <w:t>Алатау Жарық Компаниясы</w:t>
      </w:r>
      <w:r w:rsidR="00AB6DB8">
        <w:rPr>
          <w:rFonts w:ascii="Times New Roman" w:eastAsia="Calibri" w:hAnsi="Times New Roman" w:cs="Times New Roman"/>
          <w:bCs/>
          <w:sz w:val="16"/>
          <w:szCs w:val="16"/>
          <w:lang w:val="kk-KZ"/>
        </w:rPr>
        <w:t>»</w:t>
      </w:r>
      <w:r w:rsidR="00AB6DB8" w:rsidRPr="007021FA">
        <w:rPr>
          <w:rFonts w:ascii="Times New Roman" w:eastAsia="Calibri" w:hAnsi="Times New Roman" w:cs="Times New Roman"/>
          <w:bCs/>
          <w:sz w:val="16"/>
          <w:szCs w:val="16"/>
          <w:lang w:val="kk-KZ"/>
        </w:rPr>
        <w:t xml:space="preserve"> АҚ 2019 жылға 5,63 теңге/к</w:t>
      </w:r>
      <w:r w:rsidR="00AB6DB8">
        <w:rPr>
          <w:rFonts w:ascii="Times New Roman" w:eastAsia="Calibri" w:hAnsi="Times New Roman" w:cs="Times New Roman"/>
          <w:bCs/>
          <w:sz w:val="16"/>
          <w:szCs w:val="16"/>
          <w:lang w:val="kk-KZ"/>
        </w:rPr>
        <w:t>В</w:t>
      </w:r>
      <w:r w:rsidR="00AB6DB8" w:rsidRPr="007021FA">
        <w:rPr>
          <w:rFonts w:ascii="Times New Roman" w:eastAsia="Calibri" w:hAnsi="Times New Roman" w:cs="Times New Roman"/>
          <w:bCs/>
          <w:sz w:val="16"/>
          <w:szCs w:val="16"/>
          <w:lang w:val="kk-KZ"/>
        </w:rPr>
        <w:t>т</w:t>
      </w:r>
      <w:r w:rsidR="00AB6DB8">
        <w:rPr>
          <w:rFonts w:ascii="Times New Roman" w:eastAsia="Calibri" w:hAnsi="Times New Roman" w:cs="Times New Roman"/>
          <w:bCs/>
          <w:sz w:val="16"/>
          <w:szCs w:val="16"/>
          <w:lang w:val="kk-KZ"/>
        </w:rPr>
        <w:t>.</w:t>
      </w:r>
      <w:r w:rsidR="00AB6DB8" w:rsidRPr="007021FA">
        <w:rPr>
          <w:rFonts w:ascii="Times New Roman" w:eastAsia="Calibri" w:hAnsi="Times New Roman" w:cs="Times New Roman"/>
          <w:bCs/>
          <w:sz w:val="16"/>
          <w:szCs w:val="16"/>
          <w:lang w:val="kk-KZ"/>
        </w:rPr>
        <w:t>с</w:t>
      </w:r>
      <w:r w:rsidR="00AB6DB8">
        <w:rPr>
          <w:rFonts w:ascii="Times New Roman" w:eastAsia="Calibri" w:hAnsi="Times New Roman" w:cs="Times New Roman"/>
          <w:bCs/>
          <w:sz w:val="16"/>
          <w:szCs w:val="16"/>
          <w:lang w:val="kk-KZ"/>
        </w:rPr>
        <w:t>ағ</w:t>
      </w:r>
      <w:r w:rsidR="00AB6DB8" w:rsidRPr="007021FA">
        <w:rPr>
          <w:rFonts w:ascii="Times New Roman" w:eastAsia="Calibri" w:hAnsi="Times New Roman" w:cs="Times New Roman"/>
          <w:bCs/>
          <w:sz w:val="16"/>
          <w:szCs w:val="16"/>
          <w:lang w:val="kk-KZ"/>
        </w:rPr>
        <w:t xml:space="preserve"> (ҚҚС-сыз) мөлшерінде т</w:t>
      </w:r>
      <w:r w:rsidR="00A702CD" w:rsidRPr="007021FA">
        <w:rPr>
          <w:rFonts w:ascii="Times New Roman" w:eastAsia="Calibri" w:hAnsi="Times New Roman" w:cs="Times New Roman"/>
          <w:bCs/>
          <w:sz w:val="16"/>
          <w:szCs w:val="16"/>
          <w:lang w:val="kk-KZ"/>
        </w:rPr>
        <w:t>арифтің шекті деңгейі бекітілді</w:t>
      </w:r>
      <w:r w:rsidR="00A702CD">
        <w:rPr>
          <w:rFonts w:ascii="Times New Roman" w:eastAsia="Calibri" w:hAnsi="Times New Roman" w:cs="Times New Roman"/>
          <w:bCs/>
          <w:sz w:val="16"/>
          <w:szCs w:val="16"/>
          <w:lang w:val="kk-KZ"/>
        </w:rPr>
        <w:t>,</w:t>
      </w:r>
      <w:r w:rsidR="00BA414E">
        <w:rPr>
          <w:rFonts w:ascii="Times New Roman" w:eastAsia="Calibri" w:hAnsi="Times New Roman" w:cs="Times New Roman"/>
          <w:bCs/>
          <w:sz w:val="16"/>
          <w:szCs w:val="16"/>
          <w:lang w:val="kk-KZ"/>
        </w:rPr>
        <w:t>.</w:t>
      </w:r>
    </w:p>
    <w:p w:rsidR="00F748FD" w:rsidRPr="00261D2E" w:rsidRDefault="00AB6DB8" w:rsidP="00A702CD">
      <w:pPr>
        <w:pStyle w:val="a3"/>
        <w:jc w:val="both"/>
        <w:rPr>
          <w:rFonts w:ascii="Times New Roman" w:eastAsia="Calibri" w:hAnsi="Times New Roman" w:cs="Times New Roman"/>
          <w:bCs/>
          <w:sz w:val="16"/>
          <w:szCs w:val="16"/>
          <w:lang w:val="kk-KZ"/>
        </w:rPr>
      </w:pPr>
      <w:r w:rsidRPr="00261D2E">
        <w:rPr>
          <w:rFonts w:ascii="Times New Roman" w:eastAsia="Calibri" w:hAnsi="Times New Roman" w:cs="Times New Roman"/>
          <w:bCs/>
          <w:sz w:val="16"/>
          <w:szCs w:val="16"/>
          <w:lang w:val="kk-KZ"/>
        </w:rPr>
        <w:t>2019ж. – 5,63 теңге/кВт.с. (ҚҚС-сыз);</w:t>
      </w:r>
      <w:r>
        <w:rPr>
          <w:rFonts w:ascii="Times New Roman" w:eastAsia="Calibri" w:hAnsi="Times New Roman" w:cs="Times New Roman"/>
          <w:bCs/>
          <w:sz w:val="16"/>
          <w:szCs w:val="16"/>
          <w:lang w:val="kk-KZ"/>
        </w:rPr>
        <w:t xml:space="preserve"> </w:t>
      </w:r>
    </w:p>
    <w:p w:rsidR="003B08EC" w:rsidRPr="00565F65" w:rsidRDefault="003B08EC" w:rsidP="00F748FD">
      <w:pPr>
        <w:pStyle w:val="a3"/>
        <w:rPr>
          <w:rFonts w:ascii="Times New Roman" w:eastAsia="Calibri" w:hAnsi="Times New Roman" w:cs="Times New Roman"/>
          <w:bCs/>
          <w:sz w:val="16"/>
          <w:szCs w:val="16"/>
          <w:lang w:val="kk-KZ"/>
        </w:rPr>
      </w:pPr>
      <w:r w:rsidRPr="00261D2E">
        <w:rPr>
          <w:rFonts w:ascii="Times New Roman" w:eastAsia="Calibri" w:hAnsi="Times New Roman" w:cs="Times New Roman"/>
          <w:b/>
          <w:bCs/>
          <w:sz w:val="16"/>
          <w:szCs w:val="16"/>
          <w:lang w:val="kk-KZ"/>
        </w:rPr>
        <w:t xml:space="preserve">* </w:t>
      </w:r>
      <w:r w:rsidR="00565F65" w:rsidRPr="00261D2E">
        <w:rPr>
          <w:rFonts w:ascii="Times New Roman" w:eastAsia="Calibri" w:hAnsi="Times New Roman" w:cs="Times New Roman"/>
          <w:bCs/>
          <w:sz w:val="16"/>
          <w:szCs w:val="16"/>
          <w:lang w:val="kk-KZ"/>
        </w:rPr>
        <w:t>Уәкілетті органның бұйрығымен өтемдік тарифті ескере отырып, 2019 жылға бекітілген тариф - 5,34 теңге/кВт</w:t>
      </w:r>
      <w:r w:rsidR="002448C9">
        <w:rPr>
          <w:rFonts w:ascii="Times New Roman" w:eastAsia="Calibri" w:hAnsi="Times New Roman" w:cs="Times New Roman"/>
          <w:bCs/>
          <w:sz w:val="16"/>
          <w:szCs w:val="16"/>
          <w:lang w:val="kk-KZ"/>
        </w:rPr>
        <w:t>.сағ</w:t>
      </w:r>
      <w:r w:rsidR="00565F65" w:rsidRPr="00261D2E">
        <w:rPr>
          <w:rFonts w:ascii="Times New Roman" w:eastAsia="Calibri" w:hAnsi="Times New Roman" w:cs="Times New Roman"/>
          <w:bCs/>
          <w:sz w:val="16"/>
          <w:szCs w:val="16"/>
          <w:lang w:val="kk-KZ"/>
        </w:rPr>
        <w:t xml:space="preserve"> мөлшерінде қайта қаралды және бекітілді</w:t>
      </w:r>
      <w:r w:rsidR="002448C9">
        <w:rPr>
          <w:rFonts w:ascii="Times New Roman" w:eastAsia="Calibri" w:hAnsi="Times New Roman" w:cs="Times New Roman"/>
          <w:bCs/>
          <w:sz w:val="16"/>
          <w:szCs w:val="16"/>
          <w:lang w:val="kk-KZ"/>
        </w:rPr>
        <w:t>,</w:t>
      </w:r>
      <w:r w:rsidR="002448C9" w:rsidRPr="00261D2E">
        <w:rPr>
          <w:rFonts w:ascii="Times New Roman" w:eastAsia="Calibri" w:hAnsi="Times New Roman" w:cs="Times New Roman"/>
          <w:bCs/>
          <w:sz w:val="16"/>
          <w:szCs w:val="16"/>
          <w:lang w:val="kk-KZ"/>
        </w:rPr>
        <w:t xml:space="preserve"> 01.01.2019 ж</w:t>
      </w:r>
      <w:r w:rsidR="002448C9">
        <w:rPr>
          <w:rFonts w:ascii="Times New Roman" w:eastAsia="Calibri" w:hAnsi="Times New Roman" w:cs="Times New Roman"/>
          <w:bCs/>
          <w:sz w:val="16"/>
          <w:szCs w:val="16"/>
          <w:lang w:val="kk-KZ"/>
        </w:rPr>
        <w:t>ылдан</w:t>
      </w:r>
      <w:r w:rsidR="00565F65" w:rsidRPr="00261D2E">
        <w:rPr>
          <w:rFonts w:ascii="Times New Roman" w:eastAsia="Calibri" w:hAnsi="Times New Roman" w:cs="Times New Roman"/>
          <w:bCs/>
          <w:sz w:val="16"/>
          <w:szCs w:val="16"/>
          <w:lang w:val="kk-KZ"/>
        </w:rPr>
        <w:t xml:space="preserve"> бастап қолданысқа енгізумен, қолданылу мерзімі 7 ай</w:t>
      </w:r>
      <w:r w:rsidR="00B22E61">
        <w:rPr>
          <w:rFonts w:ascii="Times New Roman" w:eastAsia="Calibri" w:hAnsi="Times New Roman" w:cs="Times New Roman"/>
          <w:bCs/>
          <w:sz w:val="16"/>
          <w:szCs w:val="16"/>
          <w:lang w:val="kk-KZ"/>
        </w:rPr>
        <w:t>.</w:t>
      </w:r>
      <w:r w:rsidR="00565F65">
        <w:rPr>
          <w:rFonts w:ascii="Times New Roman" w:eastAsia="Calibri" w:hAnsi="Times New Roman" w:cs="Times New Roman"/>
          <w:b/>
          <w:bCs/>
          <w:sz w:val="16"/>
          <w:szCs w:val="16"/>
          <w:lang w:val="kk-KZ"/>
        </w:rPr>
        <w:t xml:space="preserve"> </w:t>
      </w:r>
      <w:r w:rsidR="005A62C3" w:rsidRPr="00B22E61">
        <w:rPr>
          <w:rFonts w:ascii="Times New Roman" w:eastAsia="Calibri" w:hAnsi="Times New Roman" w:cs="Times New Roman"/>
          <w:bCs/>
          <w:i/>
          <w:sz w:val="16"/>
          <w:szCs w:val="16"/>
          <w:lang w:val="kk-KZ"/>
        </w:rPr>
        <w:t>Тиісінше тариф 01.01.2019 ж</w:t>
      </w:r>
      <w:r w:rsidR="005A62C3">
        <w:rPr>
          <w:rFonts w:ascii="Times New Roman" w:eastAsia="Calibri" w:hAnsi="Times New Roman" w:cs="Times New Roman"/>
          <w:bCs/>
          <w:i/>
          <w:sz w:val="16"/>
          <w:szCs w:val="16"/>
          <w:lang w:val="kk-KZ"/>
        </w:rPr>
        <w:t>ылдан</w:t>
      </w:r>
      <w:r w:rsidR="00D77017" w:rsidRPr="00B22E61">
        <w:rPr>
          <w:rFonts w:ascii="Times New Roman" w:eastAsia="Calibri" w:hAnsi="Times New Roman" w:cs="Times New Roman"/>
          <w:bCs/>
          <w:i/>
          <w:sz w:val="16"/>
          <w:szCs w:val="16"/>
          <w:lang w:val="kk-KZ"/>
        </w:rPr>
        <w:t xml:space="preserve"> – 31.07.2019 ж</w:t>
      </w:r>
      <w:r w:rsidR="005A62C3">
        <w:rPr>
          <w:rFonts w:ascii="Times New Roman" w:eastAsia="Calibri" w:hAnsi="Times New Roman" w:cs="Times New Roman"/>
          <w:bCs/>
          <w:i/>
          <w:sz w:val="16"/>
          <w:szCs w:val="16"/>
          <w:lang w:val="kk-KZ"/>
        </w:rPr>
        <w:t>ылға дейін</w:t>
      </w:r>
      <w:r w:rsidR="005A62C3" w:rsidRPr="00B22E61">
        <w:rPr>
          <w:rFonts w:ascii="Times New Roman" w:eastAsia="Calibri" w:hAnsi="Times New Roman" w:cs="Times New Roman"/>
          <w:bCs/>
          <w:i/>
          <w:sz w:val="16"/>
          <w:szCs w:val="16"/>
          <w:lang w:val="kk-KZ"/>
        </w:rPr>
        <w:t xml:space="preserve"> - 5,34 теңге/кВ</w:t>
      </w:r>
      <w:r w:rsidR="005A62C3">
        <w:rPr>
          <w:rFonts w:ascii="Times New Roman" w:eastAsia="Calibri" w:hAnsi="Times New Roman" w:cs="Times New Roman"/>
          <w:bCs/>
          <w:i/>
          <w:sz w:val="16"/>
          <w:szCs w:val="16"/>
          <w:lang w:val="kk-KZ"/>
        </w:rPr>
        <w:t>т</w:t>
      </w:r>
      <w:r w:rsidR="00565F65">
        <w:rPr>
          <w:rFonts w:ascii="Times New Roman" w:eastAsia="Calibri" w:hAnsi="Times New Roman" w:cs="Times New Roman"/>
          <w:bCs/>
          <w:i/>
          <w:sz w:val="16"/>
          <w:szCs w:val="16"/>
          <w:lang w:val="kk-KZ"/>
        </w:rPr>
        <w:t>.сағ</w:t>
      </w:r>
      <w:r w:rsidR="005A62C3">
        <w:rPr>
          <w:rFonts w:ascii="Times New Roman" w:eastAsia="Calibri" w:hAnsi="Times New Roman" w:cs="Times New Roman"/>
          <w:bCs/>
          <w:i/>
          <w:sz w:val="16"/>
          <w:szCs w:val="16"/>
          <w:lang w:val="kk-KZ"/>
        </w:rPr>
        <w:t xml:space="preserve"> </w:t>
      </w:r>
      <w:r w:rsidR="00D77017" w:rsidRPr="00B22E61">
        <w:rPr>
          <w:rFonts w:ascii="Times New Roman" w:eastAsia="Calibri" w:hAnsi="Times New Roman" w:cs="Times New Roman"/>
          <w:bCs/>
          <w:i/>
          <w:sz w:val="16"/>
          <w:szCs w:val="16"/>
          <w:lang w:val="kk-KZ"/>
        </w:rPr>
        <w:t>(ҚҚС-сыз), 01.08.2019</w:t>
      </w:r>
      <w:r w:rsidR="005A62C3">
        <w:rPr>
          <w:rFonts w:ascii="Times New Roman" w:eastAsia="Calibri" w:hAnsi="Times New Roman" w:cs="Times New Roman"/>
          <w:bCs/>
          <w:i/>
          <w:sz w:val="16"/>
          <w:szCs w:val="16"/>
          <w:lang w:val="kk-KZ"/>
        </w:rPr>
        <w:t xml:space="preserve"> жылдан </w:t>
      </w:r>
      <w:r w:rsidR="00D77017" w:rsidRPr="00B22E61">
        <w:rPr>
          <w:rFonts w:ascii="Times New Roman" w:eastAsia="Calibri" w:hAnsi="Times New Roman" w:cs="Times New Roman"/>
          <w:bCs/>
          <w:i/>
          <w:sz w:val="16"/>
          <w:szCs w:val="16"/>
          <w:lang w:val="kk-KZ"/>
        </w:rPr>
        <w:t>-31.12.2019 ж</w:t>
      </w:r>
      <w:r w:rsidR="005A62C3">
        <w:rPr>
          <w:rFonts w:ascii="Times New Roman" w:eastAsia="Calibri" w:hAnsi="Times New Roman" w:cs="Times New Roman"/>
          <w:bCs/>
          <w:i/>
          <w:sz w:val="16"/>
          <w:szCs w:val="16"/>
          <w:lang w:val="kk-KZ"/>
        </w:rPr>
        <w:t>ылға дейін</w:t>
      </w:r>
      <w:r w:rsidR="00D77017" w:rsidRPr="00B22E61">
        <w:rPr>
          <w:rFonts w:ascii="Times New Roman" w:eastAsia="Calibri" w:hAnsi="Times New Roman" w:cs="Times New Roman"/>
          <w:bCs/>
          <w:i/>
          <w:sz w:val="16"/>
          <w:szCs w:val="16"/>
          <w:lang w:val="kk-KZ"/>
        </w:rPr>
        <w:t xml:space="preserve"> – 5,63 теңге / кВт.с</w:t>
      </w:r>
      <w:r w:rsidR="00565F65">
        <w:rPr>
          <w:rFonts w:ascii="Times New Roman" w:eastAsia="Calibri" w:hAnsi="Times New Roman" w:cs="Times New Roman"/>
          <w:bCs/>
          <w:i/>
          <w:sz w:val="16"/>
          <w:szCs w:val="16"/>
          <w:lang w:val="kk-KZ"/>
        </w:rPr>
        <w:t>ағ</w:t>
      </w:r>
      <w:r w:rsidR="00D77017" w:rsidRPr="00B22E61">
        <w:rPr>
          <w:rFonts w:ascii="Times New Roman" w:eastAsia="Calibri" w:hAnsi="Times New Roman" w:cs="Times New Roman"/>
          <w:bCs/>
          <w:i/>
          <w:sz w:val="16"/>
          <w:szCs w:val="16"/>
          <w:lang w:val="kk-KZ"/>
        </w:rPr>
        <w:t xml:space="preserve"> </w:t>
      </w:r>
      <w:r w:rsidR="00565F65">
        <w:rPr>
          <w:rFonts w:ascii="Times New Roman" w:eastAsia="Calibri" w:hAnsi="Times New Roman" w:cs="Times New Roman"/>
          <w:bCs/>
          <w:i/>
          <w:sz w:val="16"/>
          <w:szCs w:val="16"/>
          <w:lang w:val="kk-KZ"/>
        </w:rPr>
        <w:t>(</w:t>
      </w:r>
      <w:r w:rsidR="00D77017" w:rsidRPr="00B22E61">
        <w:rPr>
          <w:rFonts w:ascii="Times New Roman" w:eastAsia="Calibri" w:hAnsi="Times New Roman" w:cs="Times New Roman"/>
          <w:bCs/>
          <w:i/>
          <w:sz w:val="16"/>
          <w:szCs w:val="16"/>
          <w:lang w:val="kk-KZ"/>
        </w:rPr>
        <w:t>ҚҚС-сыз)</w:t>
      </w:r>
      <w:r w:rsidR="00565F65">
        <w:rPr>
          <w:rFonts w:ascii="Times New Roman" w:eastAsia="Calibri" w:hAnsi="Times New Roman" w:cs="Times New Roman"/>
          <w:bCs/>
          <w:i/>
          <w:iCs/>
          <w:sz w:val="16"/>
          <w:szCs w:val="16"/>
          <w:lang w:val="kk-KZ"/>
        </w:rPr>
        <w:t>.</w:t>
      </w:r>
    </w:p>
    <w:p w:rsidR="00F748FD" w:rsidRPr="00B22E61" w:rsidRDefault="00F748FD" w:rsidP="00F748FD">
      <w:pPr>
        <w:pStyle w:val="a3"/>
        <w:rPr>
          <w:sz w:val="16"/>
          <w:szCs w:val="16"/>
          <w:lang w:val="kk-KZ"/>
        </w:rPr>
      </w:pPr>
    </w:p>
    <w:sectPr w:rsidR="00F748FD" w:rsidRPr="00B22E61" w:rsidSect="007B7EEE">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F56"/>
    <w:multiLevelType w:val="hybridMultilevel"/>
    <w:tmpl w:val="4B0450FE"/>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
    <w:nsid w:val="09A40453"/>
    <w:multiLevelType w:val="hybridMultilevel"/>
    <w:tmpl w:val="0F5A521C"/>
    <w:lvl w:ilvl="0" w:tplc="D786E2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0F388F"/>
    <w:multiLevelType w:val="hybridMultilevel"/>
    <w:tmpl w:val="145213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523108"/>
    <w:multiLevelType w:val="hybridMultilevel"/>
    <w:tmpl w:val="965CB7B0"/>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9357A"/>
    <w:multiLevelType w:val="hybridMultilevel"/>
    <w:tmpl w:val="B386C5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0665545"/>
    <w:multiLevelType w:val="hybridMultilevel"/>
    <w:tmpl w:val="0A363C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E17D9"/>
    <w:multiLevelType w:val="hybridMultilevel"/>
    <w:tmpl w:val="4FAE2D00"/>
    <w:lvl w:ilvl="0" w:tplc="D786E2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4170635"/>
    <w:multiLevelType w:val="hybridMultilevel"/>
    <w:tmpl w:val="B7D4F2AE"/>
    <w:lvl w:ilvl="0" w:tplc="ADD2F796">
      <w:start w:val="1"/>
      <w:numFmt w:val="bullet"/>
      <w:lvlText w:val="•"/>
      <w:lvlJc w:val="left"/>
      <w:pPr>
        <w:tabs>
          <w:tab w:val="num" w:pos="720"/>
        </w:tabs>
        <w:ind w:left="720" w:hanging="360"/>
      </w:pPr>
      <w:rPr>
        <w:rFonts w:ascii="Arial" w:hAnsi="Arial" w:hint="default"/>
      </w:rPr>
    </w:lvl>
    <w:lvl w:ilvl="1" w:tplc="F25AEE50" w:tentative="1">
      <w:start w:val="1"/>
      <w:numFmt w:val="bullet"/>
      <w:lvlText w:val="•"/>
      <w:lvlJc w:val="left"/>
      <w:pPr>
        <w:tabs>
          <w:tab w:val="num" w:pos="1440"/>
        </w:tabs>
        <w:ind w:left="1440" w:hanging="360"/>
      </w:pPr>
      <w:rPr>
        <w:rFonts w:ascii="Arial" w:hAnsi="Arial" w:hint="default"/>
      </w:rPr>
    </w:lvl>
    <w:lvl w:ilvl="2" w:tplc="060EB5D4" w:tentative="1">
      <w:start w:val="1"/>
      <w:numFmt w:val="bullet"/>
      <w:lvlText w:val="•"/>
      <w:lvlJc w:val="left"/>
      <w:pPr>
        <w:tabs>
          <w:tab w:val="num" w:pos="2160"/>
        </w:tabs>
        <w:ind w:left="2160" w:hanging="360"/>
      </w:pPr>
      <w:rPr>
        <w:rFonts w:ascii="Arial" w:hAnsi="Arial" w:hint="default"/>
      </w:rPr>
    </w:lvl>
    <w:lvl w:ilvl="3" w:tplc="0930DF66" w:tentative="1">
      <w:start w:val="1"/>
      <w:numFmt w:val="bullet"/>
      <w:lvlText w:val="•"/>
      <w:lvlJc w:val="left"/>
      <w:pPr>
        <w:tabs>
          <w:tab w:val="num" w:pos="2880"/>
        </w:tabs>
        <w:ind w:left="2880" w:hanging="360"/>
      </w:pPr>
      <w:rPr>
        <w:rFonts w:ascii="Arial" w:hAnsi="Arial" w:hint="default"/>
      </w:rPr>
    </w:lvl>
    <w:lvl w:ilvl="4" w:tplc="F4701110" w:tentative="1">
      <w:start w:val="1"/>
      <w:numFmt w:val="bullet"/>
      <w:lvlText w:val="•"/>
      <w:lvlJc w:val="left"/>
      <w:pPr>
        <w:tabs>
          <w:tab w:val="num" w:pos="3600"/>
        </w:tabs>
        <w:ind w:left="3600" w:hanging="360"/>
      </w:pPr>
      <w:rPr>
        <w:rFonts w:ascii="Arial" w:hAnsi="Arial" w:hint="default"/>
      </w:rPr>
    </w:lvl>
    <w:lvl w:ilvl="5" w:tplc="1764C11E" w:tentative="1">
      <w:start w:val="1"/>
      <w:numFmt w:val="bullet"/>
      <w:lvlText w:val="•"/>
      <w:lvlJc w:val="left"/>
      <w:pPr>
        <w:tabs>
          <w:tab w:val="num" w:pos="4320"/>
        </w:tabs>
        <w:ind w:left="4320" w:hanging="360"/>
      </w:pPr>
      <w:rPr>
        <w:rFonts w:ascii="Arial" w:hAnsi="Arial" w:hint="default"/>
      </w:rPr>
    </w:lvl>
    <w:lvl w:ilvl="6" w:tplc="4AFC2E98" w:tentative="1">
      <w:start w:val="1"/>
      <w:numFmt w:val="bullet"/>
      <w:lvlText w:val="•"/>
      <w:lvlJc w:val="left"/>
      <w:pPr>
        <w:tabs>
          <w:tab w:val="num" w:pos="5040"/>
        </w:tabs>
        <w:ind w:left="5040" w:hanging="360"/>
      </w:pPr>
      <w:rPr>
        <w:rFonts w:ascii="Arial" w:hAnsi="Arial" w:hint="default"/>
      </w:rPr>
    </w:lvl>
    <w:lvl w:ilvl="7" w:tplc="D8689176" w:tentative="1">
      <w:start w:val="1"/>
      <w:numFmt w:val="bullet"/>
      <w:lvlText w:val="•"/>
      <w:lvlJc w:val="left"/>
      <w:pPr>
        <w:tabs>
          <w:tab w:val="num" w:pos="5760"/>
        </w:tabs>
        <w:ind w:left="5760" w:hanging="360"/>
      </w:pPr>
      <w:rPr>
        <w:rFonts w:ascii="Arial" w:hAnsi="Arial" w:hint="default"/>
      </w:rPr>
    </w:lvl>
    <w:lvl w:ilvl="8" w:tplc="D0B6548E" w:tentative="1">
      <w:start w:val="1"/>
      <w:numFmt w:val="bullet"/>
      <w:lvlText w:val="•"/>
      <w:lvlJc w:val="left"/>
      <w:pPr>
        <w:tabs>
          <w:tab w:val="num" w:pos="6480"/>
        </w:tabs>
        <w:ind w:left="6480" w:hanging="360"/>
      </w:pPr>
      <w:rPr>
        <w:rFonts w:ascii="Arial" w:hAnsi="Arial" w:hint="default"/>
      </w:rPr>
    </w:lvl>
  </w:abstractNum>
  <w:abstractNum w:abstractNumId="8">
    <w:nsid w:val="681A0C3B"/>
    <w:multiLevelType w:val="multilevel"/>
    <w:tmpl w:val="1D2094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5DF31C9"/>
    <w:multiLevelType w:val="hybridMultilevel"/>
    <w:tmpl w:val="62EC83BE"/>
    <w:lvl w:ilvl="0" w:tplc="8D661EF4">
      <w:start w:val="1"/>
      <w:numFmt w:val="bullet"/>
      <w:lvlText w:val=""/>
      <w:lvlJc w:val="left"/>
      <w:pPr>
        <w:tabs>
          <w:tab w:val="num" w:pos="720"/>
        </w:tabs>
        <w:ind w:left="720" w:hanging="360"/>
      </w:pPr>
      <w:rPr>
        <w:rFonts w:ascii="Wingdings" w:hAnsi="Wingdings" w:hint="default"/>
      </w:rPr>
    </w:lvl>
    <w:lvl w:ilvl="1" w:tplc="D68E93F8" w:tentative="1">
      <w:start w:val="1"/>
      <w:numFmt w:val="bullet"/>
      <w:lvlText w:val=""/>
      <w:lvlJc w:val="left"/>
      <w:pPr>
        <w:tabs>
          <w:tab w:val="num" w:pos="1440"/>
        </w:tabs>
        <w:ind w:left="1440" w:hanging="360"/>
      </w:pPr>
      <w:rPr>
        <w:rFonts w:ascii="Wingdings" w:hAnsi="Wingdings" w:hint="default"/>
      </w:rPr>
    </w:lvl>
    <w:lvl w:ilvl="2" w:tplc="2EC21E1C" w:tentative="1">
      <w:start w:val="1"/>
      <w:numFmt w:val="bullet"/>
      <w:lvlText w:val=""/>
      <w:lvlJc w:val="left"/>
      <w:pPr>
        <w:tabs>
          <w:tab w:val="num" w:pos="2160"/>
        </w:tabs>
        <w:ind w:left="2160" w:hanging="360"/>
      </w:pPr>
      <w:rPr>
        <w:rFonts w:ascii="Wingdings" w:hAnsi="Wingdings" w:hint="default"/>
      </w:rPr>
    </w:lvl>
    <w:lvl w:ilvl="3" w:tplc="A364C5F0" w:tentative="1">
      <w:start w:val="1"/>
      <w:numFmt w:val="bullet"/>
      <w:lvlText w:val=""/>
      <w:lvlJc w:val="left"/>
      <w:pPr>
        <w:tabs>
          <w:tab w:val="num" w:pos="2880"/>
        </w:tabs>
        <w:ind w:left="2880" w:hanging="360"/>
      </w:pPr>
      <w:rPr>
        <w:rFonts w:ascii="Wingdings" w:hAnsi="Wingdings" w:hint="default"/>
      </w:rPr>
    </w:lvl>
    <w:lvl w:ilvl="4" w:tplc="362EF4AA" w:tentative="1">
      <w:start w:val="1"/>
      <w:numFmt w:val="bullet"/>
      <w:lvlText w:val=""/>
      <w:lvlJc w:val="left"/>
      <w:pPr>
        <w:tabs>
          <w:tab w:val="num" w:pos="3600"/>
        </w:tabs>
        <w:ind w:left="3600" w:hanging="360"/>
      </w:pPr>
      <w:rPr>
        <w:rFonts w:ascii="Wingdings" w:hAnsi="Wingdings" w:hint="default"/>
      </w:rPr>
    </w:lvl>
    <w:lvl w:ilvl="5" w:tplc="D1D8D264" w:tentative="1">
      <w:start w:val="1"/>
      <w:numFmt w:val="bullet"/>
      <w:lvlText w:val=""/>
      <w:lvlJc w:val="left"/>
      <w:pPr>
        <w:tabs>
          <w:tab w:val="num" w:pos="4320"/>
        </w:tabs>
        <w:ind w:left="4320" w:hanging="360"/>
      </w:pPr>
      <w:rPr>
        <w:rFonts w:ascii="Wingdings" w:hAnsi="Wingdings" w:hint="default"/>
      </w:rPr>
    </w:lvl>
    <w:lvl w:ilvl="6" w:tplc="FA96D73A" w:tentative="1">
      <w:start w:val="1"/>
      <w:numFmt w:val="bullet"/>
      <w:lvlText w:val=""/>
      <w:lvlJc w:val="left"/>
      <w:pPr>
        <w:tabs>
          <w:tab w:val="num" w:pos="5040"/>
        </w:tabs>
        <w:ind w:left="5040" w:hanging="360"/>
      </w:pPr>
      <w:rPr>
        <w:rFonts w:ascii="Wingdings" w:hAnsi="Wingdings" w:hint="default"/>
      </w:rPr>
    </w:lvl>
    <w:lvl w:ilvl="7" w:tplc="8578F21A" w:tentative="1">
      <w:start w:val="1"/>
      <w:numFmt w:val="bullet"/>
      <w:lvlText w:val=""/>
      <w:lvlJc w:val="left"/>
      <w:pPr>
        <w:tabs>
          <w:tab w:val="num" w:pos="5760"/>
        </w:tabs>
        <w:ind w:left="5760" w:hanging="360"/>
      </w:pPr>
      <w:rPr>
        <w:rFonts w:ascii="Wingdings" w:hAnsi="Wingdings" w:hint="default"/>
      </w:rPr>
    </w:lvl>
    <w:lvl w:ilvl="8" w:tplc="548A998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2"/>
  </w:num>
  <w:num w:numId="6">
    <w:abstractNumId w:val="0"/>
  </w:num>
  <w:num w:numId="7">
    <w:abstractNumId w:val="7"/>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EE"/>
    <w:rsid w:val="00003CA0"/>
    <w:rsid w:val="00025FB9"/>
    <w:rsid w:val="00040AAA"/>
    <w:rsid w:val="000D31A6"/>
    <w:rsid w:val="000D736F"/>
    <w:rsid w:val="000D7750"/>
    <w:rsid w:val="0017599E"/>
    <w:rsid w:val="001B0436"/>
    <w:rsid w:val="001B553F"/>
    <w:rsid w:val="001D2986"/>
    <w:rsid w:val="001D4E3F"/>
    <w:rsid w:val="00221689"/>
    <w:rsid w:val="002448C9"/>
    <w:rsid w:val="00251133"/>
    <w:rsid w:val="00261C91"/>
    <w:rsid w:val="00261D2E"/>
    <w:rsid w:val="00270A88"/>
    <w:rsid w:val="00274C8D"/>
    <w:rsid w:val="00286263"/>
    <w:rsid w:val="002E7A6A"/>
    <w:rsid w:val="00321749"/>
    <w:rsid w:val="003337E9"/>
    <w:rsid w:val="003539A5"/>
    <w:rsid w:val="00385CB2"/>
    <w:rsid w:val="003A26FF"/>
    <w:rsid w:val="003B08EC"/>
    <w:rsid w:val="003B238B"/>
    <w:rsid w:val="003B3E0A"/>
    <w:rsid w:val="003B7C8B"/>
    <w:rsid w:val="004265DD"/>
    <w:rsid w:val="0047530B"/>
    <w:rsid w:val="004B29FF"/>
    <w:rsid w:val="004B5A54"/>
    <w:rsid w:val="004D4A07"/>
    <w:rsid w:val="004D6CA2"/>
    <w:rsid w:val="0050093A"/>
    <w:rsid w:val="00505B49"/>
    <w:rsid w:val="005164EE"/>
    <w:rsid w:val="00565F65"/>
    <w:rsid w:val="005846AF"/>
    <w:rsid w:val="005A62C3"/>
    <w:rsid w:val="0064205C"/>
    <w:rsid w:val="00665D50"/>
    <w:rsid w:val="00687335"/>
    <w:rsid w:val="006A390C"/>
    <w:rsid w:val="007021FA"/>
    <w:rsid w:val="00787AD9"/>
    <w:rsid w:val="007900B1"/>
    <w:rsid w:val="007A0BEE"/>
    <w:rsid w:val="007B50D0"/>
    <w:rsid w:val="007B7EEE"/>
    <w:rsid w:val="007C6213"/>
    <w:rsid w:val="007D3867"/>
    <w:rsid w:val="007D44EE"/>
    <w:rsid w:val="00833A9F"/>
    <w:rsid w:val="008A475F"/>
    <w:rsid w:val="008F05A6"/>
    <w:rsid w:val="00933CD9"/>
    <w:rsid w:val="00967D82"/>
    <w:rsid w:val="009824B4"/>
    <w:rsid w:val="009C0538"/>
    <w:rsid w:val="009C685E"/>
    <w:rsid w:val="009F7CCF"/>
    <w:rsid w:val="00A37D8E"/>
    <w:rsid w:val="00A557B2"/>
    <w:rsid w:val="00A614D3"/>
    <w:rsid w:val="00A702CD"/>
    <w:rsid w:val="00AB44C7"/>
    <w:rsid w:val="00AB6DB8"/>
    <w:rsid w:val="00B14AB8"/>
    <w:rsid w:val="00B22E61"/>
    <w:rsid w:val="00B27492"/>
    <w:rsid w:val="00B771BE"/>
    <w:rsid w:val="00BA414E"/>
    <w:rsid w:val="00BB267B"/>
    <w:rsid w:val="00C80FEF"/>
    <w:rsid w:val="00C83922"/>
    <w:rsid w:val="00CA3FBC"/>
    <w:rsid w:val="00CB2904"/>
    <w:rsid w:val="00CD5588"/>
    <w:rsid w:val="00D37098"/>
    <w:rsid w:val="00D60547"/>
    <w:rsid w:val="00D73B9D"/>
    <w:rsid w:val="00D77017"/>
    <w:rsid w:val="00D8575A"/>
    <w:rsid w:val="00D86983"/>
    <w:rsid w:val="00DD3ED5"/>
    <w:rsid w:val="00E5087A"/>
    <w:rsid w:val="00E97941"/>
    <w:rsid w:val="00EB23EC"/>
    <w:rsid w:val="00EB7DBF"/>
    <w:rsid w:val="00EF6ECF"/>
    <w:rsid w:val="00F20146"/>
    <w:rsid w:val="00F748FD"/>
    <w:rsid w:val="00FA0AA4"/>
    <w:rsid w:val="00FB0B4D"/>
    <w:rsid w:val="00FE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7B7EE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7B7EEE"/>
    <w:rPr>
      <w:rFonts w:ascii="Courier New" w:hAnsi="Courier New" w:cs="Courier New" w:hint="default"/>
      <w:b/>
      <w:bCs/>
      <w:i w:val="0"/>
      <w:iCs w:val="0"/>
      <w:strike w:val="0"/>
      <w:dstrike w:val="0"/>
      <w:color w:val="000000"/>
      <w:sz w:val="20"/>
      <w:szCs w:val="20"/>
      <w:u w:val="none"/>
      <w:effect w:val="none"/>
    </w:rPr>
  </w:style>
  <w:style w:type="paragraph" w:styleId="a3">
    <w:name w:val="List Paragraph"/>
    <w:basedOn w:val="a"/>
    <w:link w:val="a4"/>
    <w:uiPriority w:val="34"/>
    <w:qFormat/>
    <w:rsid w:val="007B7EEE"/>
    <w:pPr>
      <w:ind w:left="720"/>
      <w:contextualSpacing/>
    </w:pPr>
  </w:style>
  <w:style w:type="character" w:customStyle="1" w:styleId="a4">
    <w:name w:val="Абзац списка Знак"/>
    <w:link w:val="a3"/>
    <w:uiPriority w:val="34"/>
    <w:locked/>
    <w:rsid w:val="007B7EEE"/>
  </w:style>
  <w:style w:type="paragraph" w:styleId="a5">
    <w:name w:val="Normal (Web)"/>
    <w:basedOn w:val="a"/>
    <w:uiPriority w:val="99"/>
    <w:unhideWhenUsed/>
    <w:rsid w:val="00F748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7B7EE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7B7EEE"/>
    <w:rPr>
      <w:rFonts w:ascii="Courier New" w:hAnsi="Courier New" w:cs="Courier New" w:hint="default"/>
      <w:b/>
      <w:bCs/>
      <w:i w:val="0"/>
      <w:iCs w:val="0"/>
      <w:strike w:val="0"/>
      <w:dstrike w:val="0"/>
      <w:color w:val="000000"/>
      <w:sz w:val="20"/>
      <w:szCs w:val="20"/>
      <w:u w:val="none"/>
      <w:effect w:val="none"/>
    </w:rPr>
  </w:style>
  <w:style w:type="paragraph" w:styleId="a3">
    <w:name w:val="List Paragraph"/>
    <w:basedOn w:val="a"/>
    <w:link w:val="a4"/>
    <w:uiPriority w:val="34"/>
    <w:qFormat/>
    <w:rsid w:val="007B7EEE"/>
    <w:pPr>
      <w:ind w:left="720"/>
      <w:contextualSpacing/>
    </w:pPr>
  </w:style>
  <w:style w:type="character" w:customStyle="1" w:styleId="a4">
    <w:name w:val="Абзац списка Знак"/>
    <w:link w:val="a3"/>
    <w:uiPriority w:val="34"/>
    <w:locked/>
    <w:rsid w:val="007B7EEE"/>
  </w:style>
  <w:style w:type="paragraph" w:styleId="a5">
    <w:name w:val="Normal (Web)"/>
    <w:basedOn w:val="a"/>
    <w:uiPriority w:val="99"/>
    <w:unhideWhenUsed/>
    <w:rsid w:val="00F748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9968">
      <w:bodyDiv w:val="1"/>
      <w:marLeft w:val="0"/>
      <w:marRight w:val="0"/>
      <w:marTop w:val="0"/>
      <w:marBottom w:val="0"/>
      <w:divBdr>
        <w:top w:val="none" w:sz="0" w:space="0" w:color="auto"/>
        <w:left w:val="none" w:sz="0" w:space="0" w:color="auto"/>
        <w:bottom w:val="none" w:sz="0" w:space="0" w:color="auto"/>
        <w:right w:val="none" w:sz="0" w:space="0" w:color="auto"/>
      </w:divBdr>
    </w:div>
    <w:div w:id="1031028474">
      <w:bodyDiv w:val="1"/>
      <w:marLeft w:val="0"/>
      <w:marRight w:val="0"/>
      <w:marTop w:val="0"/>
      <w:marBottom w:val="0"/>
      <w:divBdr>
        <w:top w:val="none" w:sz="0" w:space="0" w:color="auto"/>
        <w:left w:val="none" w:sz="0" w:space="0" w:color="auto"/>
        <w:bottom w:val="none" w:sz="0" w:space="0" w:color="auto"/>
        <w:right w:val="none" w:sz="0" w:space="0" w:color="auto"/>
      </w:divBdr>
    </w:div>
    <w:div w:id="1543203000">
      <w:bodyDiv w:val="1"/>
      <w:marLeft w:val="0"/>
      <w:marRight w:val="0"/>
      <w:marTop w:val="0"/>
      <w:marBottom w:val="0"/>
      <w:divBdr>
        <w:top w:val="none" w:sz="0" w:space="0" w:color="auto"/>
        <w:left w:val="none" w:sz="0" w:space="0" w:color="auto"/>
        <w:bottom w:val="none" w:sz="0" w:space="0" w:color="auto"/>
        <w:right w:val="none" w:sz="0" w:space="0" w:color="auto"/>
      </w:divBdr>
    </w:div>
    <w:div w:id="1931696508">
      <w:bodyDiv w:val="1"/>
      <w:marLeft w:val="0"/>
      <w:marRight w:val="0"/>
      <w:marTop w:val="0"/>
      <w:marBottom w:val="0"/>
      <w:divBdr>
        <w:top w:val="none" w:sz="0" w:space="0" w:color="auto"/>
        <w:left w:val="none" w:sz="0" w:space="0" w:color="auto"/>
        <w:bottom w:val="none" w:sz="0" w:space="0" w:color="auto"/>
        <w:right w:val="none" w:sz="0" w:space="0" w:color="auto"/>
      </w:divBdr>
    </w:div>
    <w:div w:id="2060010488">
      <w:bodyDiv w:val="1"/>
      <w:marLeft w:val="0"/>
      <w:marRight w:val="0"/>
      <w:marTop w:val="0"/>
      <w:marBottom w:val="0"/>
      <w:divBdr>
        <w:top w:val="none" w:sz="0" w:space="0" w:color="auto"/>
        <w:left w:val="none" w:sz="0" w:space="0" w:color="auto"/>
        <w:bottom w:val="none" w:sz="0" w:space="0" w:color="auto"/>
        <w:right w:val="none" w:sz="0" w:space="0" w:color="auto"/>
      </w:divBdr>
    </w:div>
    <w:div w:id="20927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hk.kz/" TargetMode="External"/><Relationship Id="rId3" Type="http://schemas.microsoft.com/office/2007/relationships/stylesWithEffects" Target="stylesWithEffects.xml"/><Relationship Id="rId7" Type="http://schemas.openxmlformats.org/officeDocument/2006/relationships/hyperlink" Target="http://www.azhk.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hk.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zhk.kz/" TargetMode="External"/><Relationship Id="rId4" Type="http://schemas.openxmlformats.org/officeDocument/2006/relationships/settings" Target="settings.xml"/><Relationship Id="rId9" Type="http://schemas.openxmlformats.org/officeDocument/2006/relationships/hyperlink" Target="http://www.azh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5</Pages>
  <Words>2560</Words>
  <Characters>14593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Молдахметова Айнур</dc:creator>
  <cp:lastModifiedBy>Сарсенова Лейла</cp:lastModifiedBy>
  <cp:revision>7</cp:revision>
  <cp:lastPrinted>2018-03-13T08:53:00Z</cp:lastPrinted>
  <dcterms:created xsi:type="dcterms:W3CDTF">2019-03-01T05:07:00Z</dcterms:created>
  <dcterms:modified xsi:type="dcterms:W3CDTF">2019-03-05T08:52:00Z</dcterms:modified>
</cp:coreProperties>
</file>