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82E4" w14:textId="77777777" w:rsidR="005D280C" w:rsidRPr="005D280C" w:rsidRDefault="005D280C" w:rsidP="005D280C">
      <w:pPr>
        <w:shd w:val="clear" w:color="auto" w:fill="FFFFFF"/>
        <w:spacing w:after="0" w:line="240" w:lineRule="auto"/>
        <w:ind w:left="4679" w:firstLine="1558"/>
        <w:rPr>
          <w:rFonts w:ascii="Times New Roman" w:hAnsi="Times New Roman" w:cs="Times New Roman"/>
          <w:spacing w:val="3"/>
          <w:sz w:val="28"/>
          <w:szCs w:val="28"/>
        </w:rPr>
      </w:pPr>
      <w:bookmarkStart w:id="0" w:name="_GoBack"/>
      <w:bookmarkEnd w:id="0"/>
      <w:r w:rsidRPr="005D280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976F7A1" wp14:editId="2406BE52">
            <wp:simplePos x="0" y="0"/>
            <wp:positionH relativeFrom="column">
              <wp:posOffset>445770</wp:posOffset>
            </wp:positionH>
            <wp:positionV relativeFrom="paragraph">
              <wp:posOffset>76835</wp:posOffset>
            </wp:positionV>
            <wp:extent cx="1257300" cy="11645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57300" cy="1164590"/>
                    </a:xfrm>
                    <a:prstGeom prst="rect">
                      <a:avLst/>
                    </a:prstGeom>
                    <a:noFill/>
                  </pic:spPr>
                </pic:pic>
              </a:graphicData>
            </a:graphic>
            <wp14:sizeRelH relativeFrom="margin">
              <wp14:pctWidth>0</wp14:pctWidth>
            </wp14:sizeRelH>
            <wp14:sizeRelV relativeFrom="margin">
              <wp14:pctHeight>0</wp14:pctHeight>
            </wp14:sizeRelV>
          </wp:anchor>
        </w:drawing>
      </w:r>
    </w:p>
    <w:p w14:paraId="47693AA8" w14:textId="77777777" w:rsidR="00827278" w:rsidRDefault="00827278" w:rsidP="005D280C">
      <w:pPr>
        <w:shd w:val="clear" w:color="auto" w:fill="FFFFFF"/>
        <w:spacing w:after="0" w:line="240" w:lineRule="auto"/>
        <w:ind w:left="4679" w:firstLine="1558"/>
        <w:rPr>
          <w:rFonts w:ascii="Times New Roman" w:hAnsi="Times New Roman" w:cs="Times New Roman"/>
          <w:spacing w:val="3"/>
          <w:sz w:val="28"/>
          <w:szCs w:val="28"/>
        </w:rPr>
      </w:pPr>
    </w:p>
    <w:p w14:paraId="0396A077" w14:textId="3E076BE7" w:rsidR="00827278" w:rsidRPr="00827278" w:rsidRDefault="00827278" w:rsidP="00827278">
      <w:pPr>
        <w:widowControl w:val="0"/>
        <w:spacing w:after="0" w:line="240" w:lineRule="auto"/>
        <w:jc w:val="both"/>
        <w:rPr>
          <w:rFonts w:ascii="Times New Roman" w:eastAsia="Arial Unicode MS" w:hAnsi="Times New Roman" w:cs="Times New Roman"/>
          <w:b/>
          <w:color w:val="000000"/>
          <w:sz w:val="28"/>
          <w:szCs w:val="28"/>
          <w:lang w:val="kk-KZ" w:eastAsia="ru-RU"/>
        </w:rPr>
      </w:pPr>
      <w:r w:rsidRPr="00827278">
        <w:rPr>
          <w:rFonts w:ascii="Arial Unicode MS" w:eastAsia="Arial Unicode MS" w:hAnsi="Arial Unicode MS" w:cs="Arial Unicode MS"/>
          <w:noProof/>
          <w:color w:val="000000"/>
          <w:sz w:val="24"/>
          <w:szCs w:val="24"/>
          <w:lang w:eastAsia="ru-RU"/>
        </w:rPr>
        <mc:AlternateContent>
          <mc:Choice Requires="wps">
            <w:drawing>
              <wp:anchor distT="5560060" distB="244475" distL="925830" distR="2416175" simplePos="0" relativeHeight="251662336" behindDoc="1" locked="0" layoutInCell="1" allowOverlap="1" wp14:anchorId="1B9AD2E7" wp14:editId="74716A49">
                <wp:simplePos x="0" y="0"/>
                <wp:positionH relativeFrom="margin">
                  <wp:posOffset>-1097280</wp:posOffset>
                </wp:positionH>
                <wp:positionV relativeFrom="margin">
                  <wp:posOffset>9066530</wp:posOffset>
                </wp:positionV>
                <wp:extent cx="1130300" cy="139700"/>
                <wp:effectExtent l="1270" t="0" r="1905"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0C79" w14:textId="03BA7D7A" w:rsidR="00827278" w:rsidRPr="00B76EB8" w:rsidRDefault="00827278" w:rsidP="00827278">
                            <w:pPr>
                              <w:pStyle w:val="5"/>
                              <w:shd w:val="clear" w:color="auto" w:fill="auto"/>
                              <w:spacing w:line="220" w:lineRule="exact"/>
                              <w:rPr>
                                <w:lang w:val="kk-KZ"/>
                              </w:rPr>
                            </w:pPr>
                            <w:r>
                              <w:rPr>
                                <w:rStyle w:val="5Exact"/>
                                <w:b/>
                                <w:bCs/>
                                <w:color w:val="000000"/>
                              </w:rPr>
                              <w:t>Астана 201</w:t>
                            </w:r>
                            <w:r w:rsidR="00DA1E5A">
                              <w:rPr>
                                <w:rStyle w:val="5Exact"/>
                                <w:b/>
                                <w:bCs/>
                                <w:color w:val="000000"/>
                                <w:lang w:val="kk-KZ"/>
                              </w:rPr>
                              <w:t>9</w:t>
                            </w:r>
                            <w:r>
                              <w:rPr>
                                <w:rStyle w:val="5Exact"/>
                                <w:b/>
                                <w:bCs/>
                                <w:color w:val="000000"/>
                              </w:rPr>
                              <w:t xml:space="preserve"> </w:t>
                            </w:r>
                            <w:r>
                              <w:rPr>
                                <w:rStyle w:val="5Exact"/>
                                <w:b/>
                                <w:bCs/>
                                <w:color w:val="000000"/>
                                <w:lang w:val="kk-KZ"/>
                              </w:rPr>
                              <w:t>жыл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9AD2E7" id="_x0000_t202" coordsize="21600,21600" o:spt="202" path="m,l,21600r21600,l21600,xe">
                <v:stroke joinstyle="miter"/>
                <v:path gradientshapeok="t" o:connecttype="rect"/>
              </v:shapetype>
              <v:shape id="Надпись 6" o:spid="_x0000_s1026" type="#_x0000_t202" style="position:absolute;left:0;text-align:left;margin-left:-86.4pt;margin-top:713.9pt;width:89pt;height:11pt;z-index:-251654144;visibility:visible;mso-wrap-style:square;mso-width-percent:0;mso-height-percent:0;mso-wrap-distance-left:72.9pt;mso-wrap-distance-top:437.8pt;mso-wrap-distance-right:190.25pt;mso-wrap-distance-bottom:19.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iywgIAAK8FAAAOAAAAZHJzL2Uyb0RvYy54bWysVM2O0zAQviPxDpbv2SRtmm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" filled="f" stroked="f">
                <v:textbox style="mso-fit-shape-to-text:t" inset="0,0,0,0">
                  <w:txbxContent>
                    <w:p w14:paraId="2AE80C79" w14:textId="03BA7D7A" w:rsidR="00827278" w:rsidRPr="00B76EB8" w:rsidRDefault="00827278" w:rsidP="00827278">
                      <w:pPr>
                        <w:pStyle w:val="5"/>
                        <w:shd w:val="clear" w:color="auto" w:fill="auto"/>
                        <w:spacing w:line="220" w:lineRule="exact"/>
                        <w:rPr>
                          <w:lang w:val="kk-KZ"/>
                        </w:rPr>
                      </w:pPr>
                      <w:r>
                        <w:rPr>
                          <w:rStyle w:val="5Exact"/>
                          <w:b/>
                          <w:bCs/>
                          <w:color w:val="000000"/>
                        </w:rPr>
                        <w:t>Астана 201</w:t>
                      </w:r>
                      <w:r w:rsidR="00DA1E5A">
                        <w:rPr>
                          <w:rStyle w:val="5Exact"/>
                          <w:b/>
                          <w:bCs/>
                          <w:color w:val="000000"/>
                          <w:lang w:val="kk-KZ"/>
                        </w:rPr>
                        <w:t>9</w:t>
                      </w:r>
                      <w:r>
                        <w:rPr>
                          <w:rStyle w:val="5Exact"/>
                          <w:b/>
                          <w:bCs/>
                          <w:color w:val="000000"/>
                        </w:rPr>
                        <w:t xml:space="preserve"> </w:t>
                      </w:r>
                      <w:r>
                        <w:rPr>
                          <w:rStyle w:val="5Exact"/>
                          <w:b/>
                          <w:bCs/>
                          <w:color w:val="000000"/>
                          <w:lang w:val="kk-KZ"/>
                        </w:rPr>
                        <w:t>жыл</w:t>
                      </w:r>
                    </w:p>
                  </w:txbxContent>
                </v:textbox>
                <w10:wrap type="topAndBottom" anchorx="margin" anchory="margin"/>
              </v:shape>
            </w:pict>
          </mc:Fallback>
        </mc:AlternateContent>
      </w:r>
      <w:r w:rsidRPr="00827278">
        <w:rPr>
          <w:rFonts w:ascii="Times New Roman" w:eastAsia="Arial Unicode MS" w:hAnsi="Times New Roman" w:cs="Times New Roman"/>
          <w:b/>
          <w:color w:val="000000"/>
          <w:sz w:val="28"/>
          <w:szCs w:val="28"/>
          <w:lang w:val="kk-KZ" w:eastAsia="ru-RU"/>
        </w:rPr>
        <w:t xml:space="preserve">«Самұрық-Энерго» АҚ </w:t>
      </w:r>
    </w:p>
    <w:p w14:paraId="4496B778" w14:textId="77777777" w:rsidR="00827278" w:rsidRPr="00827278" w:rsidRDefault="00827278" w:rsidP="00827278">
      <w:pPr>
        <w:widowControl w:val="0"/>
        <w:spacing w:after="0" w:line="240" w:lineRule="auto"/>
        <w:jc w:val="both"/>
        <w:rPr>
          <w:rFonts w:ascii="Times New Roman" w:eastAsia="Arial Unicode MS" w:hAnsi="Times New Roman" w:cs="Times New Roman"/>
          <w:b/>
          <w:color w:val="000000"/>
          <w:sz w:val="28"/>
          <w:szCs w:val="28"/>
          <w:lang w:val="kk-KZ" w:eastAsia="ru-RU"/>
        </w:rPr>
      </w:pPr>
      <w:r w:rsidRPr="00827278">
        <w:rPr>
          <w:rFonts w:ascii="Times New Roman" w:eastAsia="Arial Unicode MS" w:hAnsi="Times New Roman" w:cs="Times New Roman"/>
          <w:b/>
          <w:color w:val="000000"/>
          <w:sz w:val="28"/>
          <w:szCs w:val="28"/>
          <w:lang w:val="kk-KZ" w:eastAsia="ru-RU"/>
        </w:rPr>
        <w:t>Директорлар кеңесінің</w:t>
      </w:r>
    </w:p>
    <w:p w14:paraId="65093FF2" w14:textId="0B5F9115" w:rsidR="00827278" w:rsidRPr="00827278" w:rsidRDefault="00827278" w:rsidP="00827278">
      <w:pPr>
        <w:widowControl w:val="0"/>
        <w:spacing w:after="0" w:line="240" w:lineRule="auto"/>
        <w:jc w:val="both"/>
        <w:rPr>
          <w:rFonts w:ascii="Times New Roman" w:eastAsia="Arial Unicode MS" w:hAnsi="Times New Roman" w:cs="Times New Roman"/>
          <w:b/>
          <w:color w:val="000000"/>
          <w:sz w:val="28"/>
          <w:szCs w:val="28"/>
          <w:lang w:val="kk-KZ" w:eastAsia="ru-RU"/>
        </w:rPr>
      </w:pPr>
      <w:r w:rsidRPr="00827278">
        <w:rPr>
          <w:rFonts w:ascii="Times New Roman" w:eastAsia="Arial Unicode MS" w:hAnsi="Times New Roman" w:cs="Times New Roman"/>
          <w:b/>
          <w:color w:val="000000"/>
          <w:sz w:val="28"/>
          <w:szCs w:val="28"/>
          <w:lang w:val="kk-KZ" w:eastAsia="ru-RU"/>
        </w:rPr>
        <w:t>201</w:t>
      </w:r>
      <w:r>
        <w:rPr>
          <w:rFonts w:ascii="Times New Roman" w:eastAsia="Arial Unicode MS" w:hAnsi="Times New Roman" w:cs="Times New Roman"/>
          <w:b/>
          <w:color w:val="000000"/>
          <w:sz w:val="28"/>
          <w:szCs w:val="28"/>
          <w:lang w:val="kk-KZ" w:eastAsia="ru-RU"/>
        </w:rPr>
        <w:t>9</w:t>
      </w:r>
      <w:r w:rsidRPr="00827278">
        <w:rPr>
          <w:rFonts w:ascii="Times New Roman" w:eastAsia="Arial Unicode MS" w:hAnsi="Times New Roman" w:cs="Times New Roman"/>
          <w:b/>
          <w:color w:val="000000"/>
          <w:sz w:val="28"/>
          <w:szCs w:val="28"/>
          <w:lang w:val="kk-KZ" w:eastAsia="ru-RU"/>
        </w:rPr>
        <w:t xml:space="preserve"> жылғы «</w:t>
      </w:r>
      <w:r w:rsidRPr="00827278">
        <w:rPr>
          <w:rFonts w:ascii="Times New Roman" w:eastAsia="Arial Unicode MS" w:hAnsi="Times New Roman" w:cs="Times New Roman"/>
          <w:b/>
          <w:color w:val="000000"/>
          <w:sz w:val="28"/>
          <w:szCs w:val="28"/>
          <w:lang w:val="kk-KZ" w:eastAsia="ru-RU"/>
        </w:rPr>
        <w:softHyphen/>
      </w:r>
      <w:r w:rsidRPr="00827278">
        <w:rPr>
          <w:rFonts w:ascii="Times New Roman" w:eastAsia="Arial Unicode MS" w:hAnsi="Times New Roman" w:cs="Times New Roman"/>
          <w:b/>
          <w:color w:val="000000"/>
          <w:sz w:val="28"/>
          <w:szCs w:val="28"/>
          <w:u w:val="single"/>
          <w:lang w:val="kk-KZ" w:eastAsia="ru-RU"/>
        </w:rPr>
        <w:t>____</w:t>
      </w:r>
      <w:r w:rsidRPr="00827278">
        <w:rPr>
          <w:rFonts w:ascii="Times New Roman" w:eastAsia="Arial Unicode MS" w:hAnsi="Times New Roman" w:cs="Times New Roman"/>
          <w:b/>
          <w:color w:val="000000"/>
          <w:sz w:val="28"/>
          <w:szCs w:val="28"/>
          <w:lang w:val="kk-KZ" w:eastAsia="ru-RU"/>
        </w:rPr>
        <w:softHyphen/>
      </w:r>
      <w:r w:rsidRPr="00827278">
        <w:rPr>
          <w:rFonts w:ascii="Times New Roman" w:eastAsia="Arial Unicode MS" w:hAnsi="Times New Roman" w:cs="Times New Roman"/>
          <w:b/>
          <w:color w:val="000000"/>
          <w:sz w:val="28"/>
          <w:szCs w:val="28"/>
          <w:lang w:val="kk-KZ" w:eastAsia="ru-RU"/>
        </w:rPr>
        <w:softHyphen/>
      </w:r>
      <w:r w:rsidRPr="00827278">
        <w:rPr>
          <w:rFonts w:ascii="Times New Roman" w:eastAsia="Arial Unicode MS" w:hAnsi="Times New Roman" w:cs="Times New Roman"/>
          <w:b/>
          <w:color w:val="000000"/>
          <w:sz w:val="28"/>
          <w:szCs w:val="28"/>
          <w:lang w:val="kk-KZ" w:eastAsia="ru-RU"/>
        </w:rPr>
        <w:softHyphen/>
      </w:r>
      <w:r w:rsidRPr="00827278">
        <w:rPr>
          <w:rFonts w:ascii="Times New Roman" w:eastAsia="Arial Unicode MS" w:hAnsi="Times New Roman" w:cs="Times New Roman"/>
          <w:b/>
          <w:color w:val="000000"/>
          <w:sz w:val="28"/>
          <w:szCs w:val="28"/>
          <w:lang w:val="kk-KZ" w:eastAsia="ru-RU"/>
        </w:rPr>
        <w:softHyphen/>
      </w:r>
      <w:r w:rsidRPr="00827278">
        <w:rPr>
          <w:rFonts w:ascii="Times New Roman" w:eastAsia="Arial Unicode MS" w:hAnsi="Times New Roman" w:cs="Times New Roman"/>
          <w:b/>
          <w:color w:val="000000"/>
          <w:sz w:val="28"/>
          <w:szCs w:val="28"/>
          <w:lang w:val="kk-KZ" w:eastAsia="ru-RU"/>
        </w:rPr>
        <w:softHyphen/>
      </w:r>
      <w:r w:rsidRPr="00827278">
        <w:rPr>
          <w:rFonts w:ascii="Times New Roman" w:eastAsia="Arial Unicode MS" w:hAnsi="Times New Roman" w:cs="Times New Roman"/>
          <w:b/>
          <w:color w:val="000000"/>
          <w:sz w:val="28"/>
          <w:szCs w:val="28"/>
          <w:lang w:val="kk-KZ" w:eastAsia="ru-RU"/>
        </w:rPr>
        <w:softHyphen/>
        <w:t>»_</w:t>
      </w:r>
      <w:r w:rsidRPr="00827278">
        <w:rPr>
          <w:rFonts w:ascii="Times New Roman" w:eastAsia="Arial Unicode MS" w:hAnsi="Times New Roman" w:cs="Times New Roman"/>
          <w:b/>
          <w:color w:val="000000"/>
          <w:sz w:val="28"/>
          <w:szCs w:val="28"/>
          <w:u w:val="single"/>
          <w:lang w:val="kk-KZ" w:eastAsia="ru-RU"/>
        </w:rPr>
        <w:t>_______</w:t>
      </w:r>
      <w:r w:rsidRPr="00827278">
        <w:rPr>
          <w:rFonts w:ascii="Times New Roman" w:eastAsia="Arial Unicode MS" w:hAnsi="Times New Roman" w:cs="Times New Roman"/>
          <w:b/>
          <w:color w:val="000000"/>
          <w:sz w:val="28"/>
          <w:szCs w:val="28"/>
          <w:lang w:val="kk-KZ" w:eastAsia="ru-RU"/>
        </w:rPr>
        <w:t xml:space="preserve"> </w:t>
      </w:r>
    </w:p>
    <w:p w14:paraId="2EE72073" w14:textId="77777777" w:rsidR="00827278" w:rsidRPr="00827278" w:rsidRDefault="00827278" w:rsidP="00827278">
      <w:pPr>
        <w:widowControl w:val="0"/>
        <w:spacing w:after="0" w:line="240" w:lineRule="auto"/>
        <w:jc w:val="both"/>
        <w:rPr>
          <w:rFonts w:ascii="Times New Roman" w:eastAsia="Arial Unicode MS" w:hAnsi="Times New Roman" w:cs="Times New Roman"/>
          <w:b/>
          <w:color w:val="000000"/>
          <w:sz w:val="28"/>
          <w:szCs w:val="28"/>
          <w:lang w:val="kk-KZ" w:eastAsia="ru-RU"/>
        </w:rPr>
      </w:pPr>
      <w:r w:rsidRPr="00827278">
        <w:rPr>
          <w:rFonts w:ascii="Times New Roman" w:eastAsia="Arial Unicode MS" w:hAnsi="Times New Roman" w:cs="Times New Roman"/>
          <w:b/>
          <w:color w:val="000000"/>
          <w:sz w:val="28"/>
          <w:szCs w:val="28"/>
          <w:lang w:val="kk-KZ" w:eastAsia="ru-RU"/>
        </w:rPr>
        <w:t xml:space="preserve">шешімімен БЕКІТІЛДІ </w:t>
      </w:r>
    </w:p>
    <w:p w14:paraId="73D4A714" w14:textId="1041AAD0" w:rsidR="00827278" w:rsidRPr="00DB4F8F" w:rsidRDefault="00827278" w:rsidP="00827278">
      <w:pPr>
        <w:widowControl w:val="0"/>
        <w:spacing w:after="0" w:line="240" w:lineRule="auto"/>
        <w:jc w:val="both"/>
        <w:rPr>
          <w:rFonts w:ascii="Times New Roman" w:eastAsia="Arial Unicode MS" w:hAnsi="Times New Roman" w:cs="Times New Roman"/>
          <w:color w:val="000000"/>
          <w:sz w:val="28"/>
          <w:szCs w:val="28"/>
          <w:lang w:val="kk-KZ" w:eastAsia="ru-RU"/>
        </w:rPr>
        <w:sectPr w:rsidR="00827278" w:rsidRPr="00DB4F8F">
          <w:footerReference w:type="even" r:id="rId9"/>
          <w:pgSz w:w="11900" w:h="16840"/>
          <w:pgMar w:top="1062" w:right="994" w:bottom="1062" w:left="7130" w:header="0" w:footer="3" w:gutter="0"/>
          <w:cols w:space="720"/>
          <w:noEndnote/>
          <w:docGrid w:linePitch="360"/>
        </w:sectPr>
      </w:pPr>
      <w:r w:rsidRPr="00DB4F8F">
        <w:rPr>
          <w:rFonts w:ascii="Times New Roman" w:eastAsia="Arial Unicode MS" w:hAnsi="Times New Roman" w:cs="Times New Roman"/>
          <w:b/>
          <w:color w:val="000000"/>
          <w:sz w:val="28"/>
          <w:szCs w:val="28"/>
          <w:lang w:val="kk-KZ" w:eastAsia="ru-RU"/>
        </w:rPr>
        <w:lastRenderedPageBreak/>
        <w:t xml:space="preserve">№ </w:t>
      </w:r>
      <w:r w:rsidRPr="00DB4F8F">
        <w:rPr>
          <w:rFonts w:ascii="Times New Roman" w:eastAsia="Arial Unicode MS" w:hAnsi="Times New Roman" w:cs="Times New Roman"/>
          <w:b/>
          <w:color w:val="000000"/>
          <w:sz w:val="28"/>
          <w:szCs w:val="28"/>
          <w:u w:val="single"/>
          <w:lang w:val="kk-KZ" w:eastAsia="ru-RU"/>
        </w:rPr>
        <w:t>_________</w:t>
      </w:r>
      <w:r w:rsidRPr="00827278">
        <w:rPr>
          <w:rFonts w:ascii="Times New Roman" w:eastAsia="Arial Unicode MS" w:hAnsi="Times New Roman" w:cs="Times New Roman"/>
          <w:b/>
          <w:color w:val="000000"/>
          <w:sz w:val="28"/>
          <w:szCs w:val="28"/>
          <w:lang w:val="kk-KZ" w:eastAsia="ru-RU"/>
        </w:rPr>
        <w:t xml:space="preserve"> хаттама</w:t>
      </w:r>
      <w:r w:rsidRPr="00827278">
        <w:rPr>
          <w:rFonts w:ascii="Arial Unicode MS" w:eastAsia="Arial Unicode MS" w:hAnsi="Arial Unicode MS" w:cs="Arial Unicode MS"/>
          <w:noProof/>
          <w:color w:val="000000"/>
          <w:sz w:val="24"/>
          <w:szCs w:val="24"/>
          <w:lang w:eastAsia="ru-RU"/>
        </w:rPr>
        <mc:AlternateContent>
          <mc:Choice Requires="wps">
            <w:drawing>
              <wp:anchor distT="0" distB="5566410" distL="63500" distR="1467485" simplePos="0" relativeHeight="251661312" behindDoc="1" locked="0" layoutInCell="1" allowOverlap="1" wp14:anchorId="1D99A8A9" wp14:editId="0F96337B">
                <wp:simplePos x="0" y="0"/>
                <wp:positionH relativeFrom="margin">
                  <wp:posOffset>-2023110</wp:posOffset>
                </wp:positionH>
                <wp:positionV relativeFrom="margin">
                  <wp:posOffset>3468370</wp:posOffset>
                </wp:positionV>
                <wp:extent cx="2953385" cy="416560"/>
                <wp:effectExtent l="0" t="0" r="0" b="3175"/>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56D3" w14:textId="77777777" w:rsidR="00827278" w:rsidRDefault="00827278" w:rsidP="00827278">
                            <w:pPr>
                              <w:pStyle w:val="31"/>
                              <w:shd w:val="clear" w:color="auto" w:fill="auto"/>
                              <w:spacing w:after="0" w:line="328" w:lineRule="exact"/>
                            </w:pPr>
                            <w:r>
                              <w:rPr>
                                <w:rStyle w:val="3Exact"/>
                                <w:b/>
                                <w:bCs/>
                                <w:color w:val="000000"/>
                                <w:lang w:val="kk-KZ"/>
                              </w:rPr>
                              <w:t xml:space="preserve">«САМҰРЫҚ-ЭНЕРГО» АҚ ОМБУДСМЕНІ ТУРАЛЫ ЕРЕЖЕ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99A8A9" id="Надпись 5" o:spid="_x0000_s1027" type="#_x0000_t202" style="position:absolute;left:0;text-align:left;margin-left:-159.3pt;margin-top:273.1pt;width:232.55pt;height:32.8pt;z-index:-251655168;visibility:visible;mso-wrap-style:square;mso-width-percent:0;mso-height-percent:0;mso-wrap-distance-left:5pt;mso-wrap-distance-top:0;mso-wrap-distance-right:115.55pt;mso-wrap-distance-bottom:438.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" filled="f" stroked="f">
                <v:textbox style="mso-fit-shape-to-text:t" inset="0,0,0,0">
                  <w:txbxContent>
                    <w:p w14:paraId="233356D3" w14:textId="77777777" w:rsidR="00827278" w:rsidRDefault="00827278" w:rsidP="00827278">
                      <w:pPr>
                        <w:pStyle w:val="31"/>
                        <w:shd w:val="clear" w:color="auto" w:fill="auto"/>
                        <w:spacing w:after="0" w:line="328" w:lineRule="exact"/>
                      </w:pPr>
                      <w:r>
                        <w:rPr>
                          <w:rStyle w:val="3Exact"/>
                          <w:b/>
                          <w:bCs/>
                          <w:color w:val="000000"/>
                          <w:lang w:val="kk-KZ"/>
                        </w:rPr>
                        <w:t xml:space="preserve">«САМҰРЫҚ-ЭНЕРГО» АҚ ОМБУДСМЕНІ ТУРАЛЫ ЕРЕЖЕ </w:t>
                      </w:r>
                    </w:p>
                  </w:txbxContent>
                </v:textbox>
                <w10:wrap type="topAndBottom" anchorx="margin" anchory="margin"/>
              </v:shape>
            </w:pict>
          </mc:Fallback>
        </mc:AlternateContent>
      </w:r>
    </w:p>
    <w:p w14:paraId="27DD5330" w14:textId="77777777" w:rsidR="005D280C" w:rsidRPr="00DB4F8F" w:rsidRDefault="005D280C" w:rsidP="005D280C">
      <w:pPr>
        <w:shd w:val="clear" w:color="auto" w:fill="FFFFFF"/>
        <w:spacing w:after="0" w:line="240" w:lineRule="auto"/>
        <w:ind w:left="4679" w:firstLine="1558"/>
        <w:rPr>
          <w:rFonts w:ascii="Times New Roman" w:hAnsi="Times New Roman" w:cs="Times New Roman"/>
          <w:b/>
          <w:spacing w:val="3"/>
          <w:sz w:val="28"/>
          <w:szCs w:val="28"/>
          <w:lang w:val="kk-KZ"/>
        </w:rPr>
      </w:pPr>
    </w:p>
    <w:p w14:paraId="70CD1401"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068553B7"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43E955F1"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6992DCCF"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422DDE5F"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74B8AEF0"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6C1C1184"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0BD8D730"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18C40503"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3300FCE3"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47F25E2A" w14:textId="77777777" w:rsidR="005D280C" w:rsidRPr="00DB4F8F" w:rsidRDefault="005D280C" w:rsidP="005D280C">
      <w:pPr>
        <w:spacing w:after="0" w:line="240" w:lineRule="auto"/>
        <w:ind w:left="284" w:hanging="284"/>
        <w:rPr>
          <w:rFonts w:ascii="Times New Roman" w:hAnsi="Times New Roman" w:cs="Times New Roman"/>
          <w:b/>
          <w:sz w:val="28"/>
          <w:szCs w:val="28"/>
          <w:lang w:val="kk-KZ"/>
        </w:rPr>
      </w:pPr>
    </w:p>
    <w:p w14:paraId="20FA7D8B" w14:textId="08B8171A" w:rsidR="00EF6D7D" w:rsidRPr="00DB4F8F" w:rsidRDefault="00EF6D7D" w:rsidP="00EF6D7D">
      <w:pPr>
        <w:pStyle w:val="31"/>
        <w:shd w:val="clear" w:color="auto" w:fill="auto"/>
        <w:spacing w:after="0" w:line="328" w:lineRule="exact"/>
        <w:rPr>
          <w:lang w:val="kk-KZ"/>
        </w:rPr>
      </w:pPr>
      <w:r>
        <w:rPr>
          <w:rStyle w:val="3Exact"/>
          <w:b/>
          <w:bCs/>
          <w:color w:val="000000"/>
          <w:lang w:val="kk-KZ"/>
        </w:rPr>
        <w:t xml:space="preserve">СЭ ОМБУДСМЕНІ ТУРАЛЫ ЕРЕЖЕ </w:t>
      </w:r>
    </w:p>
    <w:p w14:paraId="50F57E46" w14:textId="77777777" w:rsidR="005D280C" w:rsidRPr="00DB4F8F" w:rsidRDefault="005D280C" w:rsidP="005D280C">
      <w:pPr>
        <w:tabs>
          <w:tab w:val="left" w:pos="1086"/>
        </w:tabs>
        <w:spacing w:after="0" w:line="240" w:lineRule="auto"/>
        <w:jc w:val="center"/>
        <w:rPr>
          <w:rFonts w:ascii="Times New Roman" w:hAnsi="Times New Roman" w:cs="Times New Roman"/>
          <w:b/>
          <w:sz w:val="28"/>
          <w:szCs w:val="28"/>
          <w:lang w:val="kk-KZ"/>
        </w:rPr>
      </w:pPr>
    </w:p>
    <w:p w14:paraId="74FA3099" w14:textId="77777777" w:rsidR="005D280C" w:rsidRPr="005D280C" w:rsidRDefault="005D280C" w:rsidP="005D280C">
      <w:pPr>
        <w:tabs>
          <w:tab w:val="left" w:pos="1086"/>
        </w:tabs>
        <w:spacing w:after="0" w:line="240" w:lineRule="auto"/>
        <w:jc w:val="center"/>
        <w:rPr>
          <w:rFonts w:ascii="Times New Roman" w:hAnsi="Times New Roman" w:cs="Times New Roman"/>
          <w:b/>
          <w:sz w:val="28"/>
          <w:szCs w:val="28"/>
          <w:lang w:val="kk-KZ"/>
        </w:rPr>
      </w:pPr>
    </w:p>
    <w:p w14:paraId="3D27505F" w14:textId="77777777" w:rsidR="005D280C" w:rsidRPr="005D280C" w:rsidRDefault="005D280C" w:rsidP="005D280C">
      <w:pPr>
        <w:tabs>
          <w:tab w:val="left" w:pos="1086"/>
        </w:tabs>
        <w:spacing w:after="0" w:line="240" w:lineRule="auto"/>
        <w:jc w:val="center"/>
        <w:rPr>
          <w:rFonts w:ascii="Times New Roman" w:hAnsi="Times New Roman" w:cs="Times New Roman"/>
          <w:b/>
          <w:sz w:val="28"/>
          <w:szCs w:val="28"/>
          <w:lang w:val="kk-KZ"/>
        </w:rPr>
      </w:pPr>
    </w:p>
    <w:p w14:paraId="284330D8" w14:textId="77777777" w:rsidR="005D280C" w:rsidRPr="005D280C" w:rsidRDefault="005D280C" w:rsidP="005D280C">
      <w:pPr>
        <w:tabs>
          <w:tab w:val="left" w:pos="1086"/>
        </w:tabs>
        <w:spacing w:after="0" w:line="240" w:lineRule="auto"/>
        <w:jc w:val="center"/>
        <w:rPr>
          <w:rFonts w:ascii="Times New Roman" w:hAnsi="Times New Roman" w:cs="Times New Roman"/>
          <w:b/>
          <w:sz w:val="28"/>
          <w:szCs w:val="28"/>
          <w:lang w:val="kk-KZ"/>
        </w:rPr>
      </w:pPr>
    </w:p>
    <w:p w14:paraId="34B58A43" w14:textId="77777777" w:rsidR="005D280C" w:rsidRPr="005D280C" w:rsidRDefault="005D280C" w:rsidP="005D280C">
      <w:pPr>
        <w:tabs>
          <w:tab w:val="left" w:pos="1086"/>
        </w:tabs>
        <w:spacing w:after="0" w:line="240" w:lineRule="auto"/>
        <w:jc w:val="center"/>
        <w:rPr>
          <w:rFonts w:ascii="Times New Roman" w:hAnsi="Times New Roman" w:cs="Times New Roman"/>
          <w:b/>
          <w:sz w:val="28"/>
          <w:szCs w:val="28"/>
          <w:lang w:val="kk-KZ"/>
        </w:rPr>
      </w:pPr>
    </w:p>
    <w:p w14:paraId="3386043B" w14:textId="77777777" w:rsidR="005D280C" w:rsidRPr="005D280C" w:rsidRDefault="005D280C" w:rsidP="005D280C">
      <w:pPr>
        <w:tabs>
          <w:tab w:val="left" w:pos="1086"/>
        </w:tabs>
        <w:spacing w:after="0" w:line="240" w:lineRule="auto"/>
        <w:jc w:val="center"/>
        <w:rPr>
          <w:rFonts w:ascii="Times New Roman" w:hAnsi="Times New Roman" w:cs="Times New Roman"/>
          <w:b/>
          <w:sz w:val="28"/>
          <w:szCs w:val="28"/>
          <w:lang w:val="kk-KZ"/>
        </w:rPr>
      </w:pPr>
    </w:p>
    <w:p w14:paraId="375D27BF" w14:textId="77777777" w:rsidR="005D280C" w:rsidRPr="005D280C" w:rsidRDefault="005D280C" w:rsidP="000E117E">
      <w:pPr>
        <w:tabs>
          <w:tab w:val="left" w:pos="1086"/>
        </w:tabs>
        <w:spacing w:after="0" w:line="240" w:lineRule="auto"/>
        <w:rPr>
          <w:rFonts w:ascii="Times New Roman" w:hAnsi="Times New Roman" w:cs="Times New Roman"/>
          <w:b/>
          <w:sz w:val="28"/>
          <w:szCs w:val="28"/>
          <w:lang w:val="kk-KZ"/>
        </w:rPr>
      </w:pPr>
    </w:p>
    <w:p w14:paraId="0BCA9BD6"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76C92539"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1DA5FCA9"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03DAAA1A"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76BC5E97"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3385BB12"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2C6670E4"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71059C03"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7F3F2056"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33C8902F"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3050282D" w14:textId="77777777" w:rsidR="005D280C" w:rsidRPr="00DB4F8F" w:rsidRDefault="005D280C" w:rsidP="005D280C">
      <w:pPr>
        <w:tabs>
          <w:tab w:val="left" w:pos="1086"/>
        </w:tabs>
        <w:spacing w:after="0" w:line="240" w:lineRule="auto"/>
        <w:jc w:val="center"/>
        <w:rPr>
          <w:rFonts w:ascii="Times New Roman" w:hAnsi="Times New Roman" w:cs="Times New Roman"/>
          <w:sz w:val="28"/>
          <w:szCs w:val="28"/>
          <w:lang w:val="kk-KZ"/>
        </w:rPr>
      </w:pPr>
    </w:p>
    <w:p w14:paraId="0E221CAB" w14:textId="77777777" w:rsidR="00612878" w:rsidRPr="00DB4F8F" w:rsidRDefault="00612878" w:rsidP="005D280C">
      <w:pPr>
        <w:tabs>
          <w:tab w:val="left" w:pos="1086"/>
        </w:tabs>
        <w:spacing w:after="0" w:line="240" w:lineRule="auto"/>
        <w:jc w:val="center"/>
        <w:rPr>
          <w:rFonts w:ascii="Times New Roman" w:hAnsi="Times New Roman" w:cs="Times New Roman"/>
          <w:sz w:val="28"/>
          <w:szCs w:val="28"/>
          <w:lang w:val="kk-KZ"/>
        </w:rPr>
      </w:pPr>
    </w:p>
    <w:p w14:paraId="4DB28930" w14:textId="77777777" w:rsidR="00612878" w:rsidRPr="00DB4F8F" w:rsidRDefault="00612878" w:rsidP="005D280C">
      <w:pPr>
        <w:tabs>
          <w:tab w:val="left" w:pos="1086"/>
        </w:tabs>
        <w:spacing w:after="0" w:line="240" w:lineRule="auto"/>
        <w:jc w:val="center"/>
        <w:rPr>
          <w:rFonts w:ascii="Times New Roman" w:hAnsi="Times New Roman" w:cs="Times New Roman"/>
          <w:sz w:val="28"/>
          <w:szCs w:val="28"/>
          <w:lang w:val="kk-KZ"/>
        </w:rPr>
      </w:pPr>
    </w:p>
    <w:p w14:paraId="5545D1B3" w14:textId="77777777" w:rsidR="00612878" w:rsidRPr="00DB4F8F" w:rsidRDefault="00612878" w:rsidP="005D280C">
      <w:pPr>
        <w:tabs>
          <w:tab w:val="left" w:pos="1086"/>
        </w:tabs>
        <w:spacing w:after="0" w:line="240" w:lineRule="auto"/>
        <w:jc w:val="center"/>
        <w:rPr>
          <w:rFonts w:ascii="Times New Roman" w:hAnsi="Times New Roman" w:cs="Times New Roman"/>
          <w:sz w:val="28"/>
          <w:szCs w:val="28"/>
          <w:lang w:val="kk-KZ"/>
        </w:rPr>
      </w:pPr>
    </w:p>
    <w:p w14:paraId="728AA301" w14:textId="77777777" w:rsidR="00612878" w:rsidRPr="00DB4F8F" w:rsidRDefault="00612878" w:rsidP="005D280C">
      <w:pPr>
        <w:tabs>
          <w:tab w:val="left" w:pos="1086"/>
        </w:tabs>
        <w:spacing w:after="0" w:line="240" w:lineRule="auto"/>
        <w:jc w:val="center"/>
        <w:rPr>
          <w:rFonts w:ascii="Times New Roman" w:hAnsi="Times New Roman" w:cs="Times New Roman"/>
          <w:sz w:val="28"/>
          <w:szCs w:val="28"/>
          <w:lang w:val="kk-KZ"/>
        </w:rPr>
      </w:pPr>
    </w:p>
    <w:p w14:paraId="4B9C5B8B" w14:textId="77777777" w:rsidR="00612878" w:rsidRPr="00DB4F8F" w:rsidRDefault="00612878" w:rsidP="005D280C">
      <w:pPr>
        <w:tabs>
          <w:tab w:val="left" w:pos="1086"/>
        </w:tabs>
        <w:spacing w:after="0" w:line="240" w:lineRule="auto"/>
        <w:jc w:val="center"/>
        <w:rPr>
          <w:rFonts w:ascii="Times New Roman" w:hAnsi="Times New Roman" w:cs="Times New Roman"/>
          <w:sz w:val="28"/>
          <w:szCs w:val="28"/>
          <w:lang w:val="kk-KZ"/>
        </w:rPr>
      </w:pPr>
    </w:p>
    <w:p w14:paraId="4870B8D7" w14:textId="77777777" w:rsidR="00612878" w:rsidRPr="00DB4F8F" w:rsidRDefault="00612878" w:rsidP="005D280C">
      <w:pPr>
        <w:tabs>
          <w:tab w:val="left" w:pos="1086"/>
        </w:tabs>
        <w:spacing w:after="0" w:line="240" w:lineRule="auto"/>
        <w:jc w:val="center"/>
        <w:rPr>
          <w:rFonts w:ascii="Times New Roman" w:hAnsi="Times New Roman" w:cs="Times New Roman"/>
          <w:sz w:val="28"/>
          <w:szCs w:val="28"/>
          <w:lang w:val="kk-KZ"/>
        </w:rPr>
      </w:pPr>
    </w:p>
    <w:p w14:paraId="276FE5AD" w14:textId="77777777" w:rsidR="00612878" w:rsidRPr="00DB4F8F" w:rsidRDefault="00612878" w:rsidP="005D280C">
      <w:pPr>
        <w:tabs>
          <w:tab w:val="left" w:pos="1086"/>
        </w:tabs>
        <w:spacing w:after="0" w:line="240" w:lineRule="auto"/>
        <w:jc w:val="center"/>
        <w:rPr>
          <w:rFonts w:ascii="Times New Roman" w:hAnsi="Times New Roman" w:cs="Times New Roman"/>
          <w:sz w:val="28"/>
          <w:szCs w:val="28"/>
          <w:lang w:val="kk-KZ"/>
        </w:rPr>
      </w:pPr>
    </w:p>
    <w:p w14:paraId="0ACAE1F6" w14:textId="77777777" w:rsidR="005D280C" w:rsidRPr="005D280C" w:rsidRDefault="005D280C" w:rsidP="005D280C">
      <w:pPr>
        <w:spacing w:after="0" w:line="240" w:lineRule="auto"/>
        <w:ind w:left="284" w:hanging="284"/>
        <w:jc w:val="center"/>
        <w:rPr>
          <w:rFonts w:ascii="Times New Roman" w:hAnsi="Times New Roman" w:cs="Times New Roman"/>
          <w:sz w:val="28"/>
          <w:szCs w:val="28"/>
        </w:rPr>
        <w:sectPr w:rsidR="005D280C" w:rsidRPr="005D280C" w:rsidSect="007E5E9D">
          <w:headerReference w:type="default" r:id="rId10"/>
          <w:pgSz w:w="11906" w:h="16838"/>
          <w:pgMar w:top="567" w:right="567" w:bottom="567" w:left="1134" w:header="709" w:footer="709" w:gutter="0"/>
          <w:cols w:space="708"/>
          <w:titlePg/>
          <w:docGrid w:linePitch="360"/>
        </w:sectPr>
      </w:pPr>
      <w:r w:rsidRPr="005D280C">
        <w:rPr>
          <w:rFonts w:ascii="Times New Roman" w:hAnsi="Times New Roman" w:cs="Times New Roman"/>
          <w:sz w:val="28"/>
          <w:szCs w:val="28"/>
        </w:rPr>
        <w:t>Астана 201</w:t>
      </w:r>
      <w:r>
        <w:rPr>
          <w:rFonts w:ascii="Times New Roman" w:hAnsi="Times New Roman" w:cs="Times New Roman"/>
          <w:sz w:val="28"/>
          <w:szCs w:val="28"/>
        </w:rPr>
        <w:t>9</w:t>
      </w:r>
    </w:p>
    <w:p w14:paraId="67132B4A" w14:textId="77777777" w:rsidR="00AC7FE9" w:rsidRDefault="00AC7FE9" w:rsidP="009872FF">
      <w:pPr>
        <w:pStyle w:val="ab"/>
        <w:ind w:left="284" w:hanging="284"/>
        <w:rPr>
          <w:sz w:val="28"/>
          <w:szCs w:val="28"/>
        </w:rPr>
      </w:pPr>
    </w:p>
    <w:p w14:paraId="6570A6F3" w14:textId="77777777" w:rsidR="00AC7FE9" w:rsidRDefault="00AC7FE9" w:rsidP="009872FF">
      <w:pPr>
        <w:pStyle w:val="ab"/>
        <w:ind w:left="284" w:hanging="284"/>
        <w:rPr>
          <w:sz w:val="28"/>
          <w:szCs w:val="28"/>
        </w:rPr>
      </w:pPr>
    </w:p>
    <w:sdt>
      <w:sdtPr>
        <w:rPr>
          <w:rFonts w:asciiTheme="minorHAnsi" w:eastAsiaTheme="minorHAnsi" w:hAnsiTheme="minorHAnsi" w:cstheme="minorBidi"/>
          <w:b w:val="0"/>
          <w:bCs w:val="0"/>
          <w:color w:val="auto"/>
          <w:sz w:val="22"/>
          <w:szCs w:val="22"/>
          <w:lang w:eastAsia="en-US"/>
        </w:rPr>
        <w:id w:val="1619177546"/>
        <w:docPartObj>
          <w:docPartGallery w:val="Table of Contents"/>
          <w:docPartUnique/>
        </w:docPartObj>
      </w:sdtPr>
      <w:sdtEndPr/>
      <w:sdtContent>
        <w:p w14:paraId="525A84B8" w14:textId="5342DB05" w:rsidR="00EB1F39" w:rsidRPr="00EB1F39" w:rsidRDefault="00EF6D7D" w:rsidP="00EB1F39">
          <w:pPr>
            <w:pStyle w:val="af8"/>
            <w:jc w:val="center"/>
            <w:rPr>
              <w:rFonts w:ascii="Times New Roman" w:hAnsi="Times New Roman" w:cs="Times New Roman"/>
              <w:color w:val="000000" w:themeColor="text1"/>
            </w:rPr>
          </w:pPr>
          <w:r>
            <w:rPr>
              <w:rFonts w:ascii="Times New Roman" w:hAnsi="Times New Roman" w:cs="Times New Roman"/>
              <w:color w:val="000000" w:themeColor="text1"/>
            </w:rPr>
            <w:t>Мазмұны</w:t>
          </w:r>
        </w:p>
        <w:p w14:paraId="5F7B519D" w14:textId="08074CA4" w:rsidR="00C424F8" w:rsidRPr="00C424F8" w:rsidRDefault="00EB1F39">
          <w:pPr>
            <w:pStyle w:val="11"/>
            <w:tabs>
              <w:tab w:val="right" w:leader="dot" w:pos="10109"/>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p>
        <w:p w14:paraId="18F6CEED" w14:textId="3A4357FC"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83" w:history="1">
            <w:r w:rsidR="00C424F8" w:rsidRPr="00C424F8">
              <w:rPr>
                <w:rStyle w:val="ae"/>
                <w:rFonts w:ascii="Times New Roman" w:hAnsi="Times New Roman" w:cs="Times New Roman"/>
                <w:noProof/>
                <w:sz w:val="28"/>
                <w:szCs w:val="28"/>
              </w:rPr>
              <w:t xml:space="preserve">1. </w:t>
            </w:r>
            <w:r w:rsidR="00240E31">
              <w:rPr>
                <w:rStyle w:val="ae"/>
                <w:rFonts w:ascii="Times New Roman" w:hAnsi="Times New Roman" w:cs="Times New Roman"/>
                <w:noProof/>
                <w:sz w:val="28"/>
                <w:szCs w:val="28"/>
                <w:lang w:val="kk-KZ"/>
              </w:rPr>
              <w:t>Мақсаты және қолданылу саласы</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_Toc1638983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3</w:t>
            </w:r>
            <w:r w:rsidR="00C424F8" w:rsidRPr="00C424F8">
              <w:rPr>
                <w:rFonts w:ascii="Times New Roman" w:hAnsi="Times New Roman" w:cs="Times New Roman"/>
                <w:noProof/>
                <w:webHidden/>
                <w:sz w:val="28"/>
                <w:szCs w:val="28"/>
              </w:rPr>
              <w:fldChar w:fldCharType="end"/>
            </w:r>
          </w:hyperlink>
        </w:p>
        <w:p w14:paraId="4F6D1A3C" w14:textId="10CB05A5"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84" w:history="1">
            <w:r w:rsidR="00C424F8" w:rsidRPr="00C424F8">
              <w:rPr>
                <w:rStyle w:val="ae"/>
                <w:rFonts w:ascii="Times New Roman" w:hAnsi="Times New Roman" w:cs="Times New Roman"/>
                <w:noProof/>
                <w:sz w:val="28"/>
                <w:szCs w:val="28"/>
              </w:rPr>
              <w:t xml:space="preserve">2. </w:t>
            </w:r>
            <w:r w:rsidR="00240E31">
              <w:rPr>
                <w:rStyle w:val="ae"/>
                <w:rFonts w:ascii="Times New Roman" w:hAnsi="Times New Roman" w:cs="Times New Roman"/>
                <w:noProof/>
                <w:sz w:val="28"/>
                <w:szCs w:val="28"/>
                <w:lang w:val="kk-KZ"/>
              </w:rPr>
              <w:t>Анықтамалар мен қысқартулар</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_Toc1638984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3</w:t>
            </w:r>
            <w:r w:rsidR="00C424F8" w:rsidRPr="00C424F8">
              <w:rPr>
                <w:rFonts w:ascii="Times New Roman" w:hAnsi="Times New Roman" w:cs="Times New Roman"/>
                <w:noProof/>
                <w:webHidden/>
                <w:sz w:val="28"/>
                <w:szCs w:val="28"/>
              </w:rPr>
              <w:fldChar w:fldCharType="end"/>
            </w:r>
          </w:hyperlink>
        </w:p>
        <w:p w14:paraId="27945C38" w14:textId="71452A35"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85" w:history="1">
            <w:r w:rsidR="00C424F8" w:rsidRPr="00C424F8">
              <w:rPr>
                <w:rStyle w:val="ae"/>
                <w:rFonts w:ascii="Times New Roman" w:hAnsi="Times New Roman" w:cs="Times New Roman"/>
                <w:noProof/>
                <w:sz w:val="28"/>
                <w:szCs w:val="28"/>
              </w:rPr>
              <w:t xml:space="preserve">3. </w:t>
            </w:r>
            <w:r w:rsidR="00240E31">
              <w:rPr>
                <w:rStyle w:val="ae"/>
                <w:rFonts w:ascii="Times New Roman" w:hAnsi="Times New Roman" w:cs="Times New Roman"/>
                <w:noProof/>
                <w:sz w:val="28"/>
                <w:szCs w:val="28"/>
                <w:lang w:val="kk-KZ"/>
              </w:rPr>
              <w:t>Жауаптылық</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_Toc1638985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4</w:t>
            </w:r>
            <w:r w:rsidR="00C424F8" w:rsidRPr="00C424F8">
              <w:rPr>
                <w:rFonts w:ascii="Times New Roman" w:hAnsi="Times New Roman" w:cs="Times New Roman"/>
                <w:noProof/>
                <w:webHidden/>
                <w:sz w:val="28"/>
                <w:szCs w:val="28"/>
              </w:rPr>
              <w:fldChar w:fldCharType="end"/>
            </w:r>
          </w:hyperlink>
        </w:p>
        <w:p w14:paraId="01A2A3D1" w14:textId="380FA66B"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86" w:history="1">
            <w:r w:rsidR="00C424F8" w:rsidRPr="00C424F8">
              <w:rPr>
                <w:rStyle w:val="ae"/>
                <w:rFonts w:ascii="Times New Roman" w:hAnsi="Times New Roman" w:cs="Times New Roman"/>
                <w:noProof/>
                <w:sz w:val="28"/>
                <w:szCs w:val="28"/>
              </w:rPr>
              <w:t xml:space="preserve">4. </w:t>
            </w:r>
            <w:r w:rsidR="00240E31">
              <w:rPr>
                <w:rStyle w:val="ae"/>
                <w:rFonts w:ascii="Times New Roman" w:hAnsi="Times New Roman" w:cs="Times New Roman"/>
                <w:noProof/>
                <w:sz w:val="28"/>
                <w:szCs w:val="28"/>
                <w:lang w:val="kk-KZ"/>
              </w:rPr>
              <w:t>Жалпы ережелер</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_Toc1638986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4</w:t>
            </w:r>
            <w:r w:rsidR="00C424F8" w:rsidRPr="00C424F8">
              <w:rPr>
                <w:rFonts w:ascii="Times New Roman" w:hAnsi="Times New Roman" w:cs="Times New Roman"/>
                <w:noProof/>
                <w:webHidden/>
                <w:sz w:val="28"/>
                <w:szCs w:val="28"/>
              </w:rPr>
              <w:fldChar w:fldCharType="end"/>
            </w:r>
          </w:hyperlink>
        </w:p>
        <w:p w14:paraId="577349BD" w14:textId="4120BCB1"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87" w:history="1">
            <w:r w:rsidR="00C424F8" w:rsidRPr="00C424F8">
              <w:rPr>
                <w:rStyle w:val="ae"/>
                <w:rFonts w:ascii="Times New Roman" w:hAnsi="Times New Roman" w:cs="Times New Roman"/>
                <w:noProof/>
                <w:sz w:val="28"/>
                <w:szCs w:val="28"/>
              </w:rPr>
              <w:t>5. Омбудсмен</w:t>
            </w:r>
            <w:r w:rsidR="00240E31">
              <w:rPr>
                <w:rStyle w:val="ae"/>
                <w:rFonts w:ascii="Times New Roman" w:hAnsi="Times New Roman" w:cs="Times New Roman"/>
                <w:noProof/>
                <w:sz w:val="28"/>
                <w:szCs w:val="28"/>
                <w:lang w:val="kk-KZ"/>
              </w:rPr>
              <w:t xml:space="preserve"> жұмысының принциптері</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_Toc1638987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5</w:t>
            </w:r>
            <w:r w:rsidR="00C424F8" w:rsidRPr="00C424F8">
              <w:rPr>
                <w:rFonts w:ascii="Times New Roman" w:hAnsi="Times New Roman" w:cs="Times New Roman"/>
                <w:noProof/>
                <w:webHidden/>
                <w:sz w:val="28"/>
                <w:szCs w:val="28"/>
              </w:rPr>
              <w:fldChar w:fldCharType="end"/>
            </w:r>
          </w:hyperlink>
        </w:p>
        <w:p w14:paraId="7CE0B611" w14:textId="6B9E9AEE"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88" w:history="1">
            <w:r w:rsidR="00C424F8" w:rsidRPr="00C424F8">
              <w:rPr>
                <w:rStyle w:val="ae"/>
                <w:rFonts w:ascii="Times New Roman" w:hAnsi="Times New Roman" w:cs="Times New Roman"/>
                <w:noProof/>
                <w:sz w:val="28"/>
                <w:szCs w:val="28"/>
              </w:rPr>
              <w:t>6. Омбудсмен</w:t>
            </w:r>
            <w:r w:rsidR="00240E31">
              <w:rPr>
                <w:rStyle w:val="ae"/>
                <w:rFonts w:ascii="Times New Roman" w:hAnsi="Times New Roman" w:cs="Times New Roman"/>
                <w:noProof/>
                <w:sz w:val="28"/>
                <w:szCs w:val="28"/>
                <w:lang w:val="kk-KZ"/>
              </w:rPr>
              <w:t>нің міндеттері</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_Toc1638988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6</w:t>
            </w:r>
            <w:r w:rsidR="00C424F8" w:rsidRPr="00C424F8">
              <w:rPr>
                <w:rFonts w:ascii="Times New Roman" w:hAnsi="Times New Roman" w:cs="Times New Roman"/>
                <w:noProof/>
                <w:webHidden/>
                <w:sz w:val="28"/>
                <w:szCs w:val="28"/>
              </w:rPr>
              <w:fldChar w:fldCharType="end"/>
            </w:r>
          </w:hyperlink>
        </w:p>
        <w:p w14:paraId="53B5B0BF" w14:textId="6DD10DB8"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89" w:history="1">
            <w:r w:rsidR="00C424F8" w:rsidRPr="00C424F8">
              <w:rPr>
                <w:rStyle w:val="ae"/>
                <w:rFonts w:ascii="Times New Roman" w:hAnsi="Times New Roman" w:cs="Times New Roman"/>
                <w:noProof/>
                <w:sz w:val="28"/>
                <w:szCs w:val="28"/>
              </w:rPr>
              <w:t>7. Омбудсмен</w:t>
            </w:r>
            <w:r w:rsidR="00240E31">
              <w:rPr>
                <w:rStyle w:val="ae"/>
                <w:rFonts w:ascii="Times New Roman" w:hAnsi="Times New Roman" w:cs="Times New Roman"/>
                <w:noProof/>
                <w:sz w:val="28"/>
                <w:szCs w:val="28"/>
                <w:lang w:val="kk-KZ"/>
              </w:rPr>
              <w:t>нің негізгі функциялары</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_Toc1638989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7</w:t>
            </w:r>
            <w:r w:rsidR="00C424F8" w:rsidRPr="00C424F8">
              <w:rPr>
                <w:rFonts w:ascii="Times New Roman" w:hAnsi="Times New Roman" w:cs="Times New Roman"/>
                <w:noProof/>
                <w:webHidden/>
                <w:sz w:val="28"/>
                <w:szCs w:val="28"/>
              </w:rPr>
              <w:fldChar w:fldCharType="end"/>
            </w:r>
          </w:hyperlink>
        </w:p>
        <w:p w14:paraId="7C4A71EA" w14:textId="7FAEC95A"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90" w:history="1">
            <w:r w:rsidR="00C424F8" w:rsidRPr="00C424F8">
              <w:rPr>
                <w:rStyle w:val="ae"/>
                <w:rFonts w:ascii="Times New Roman" w:hAnsi="Times New Roman" w:cs="Times New Roman"/>
                <w:noProof/>
                <w:sz w:val="28"/>
                <w:szCs w:val="28"/>
              </w:rPr>
              <w:t xml:space="preserve">8. </w:t>
            </w:r>
            <w:r w:rsidR="00240E31">
              <w:rPr>
                <w:rStyle w:val="ae"/>
                <w:rFonts w:ascii="Times New Roman" w:hAnsi="Times New Roman" w:cs="Times New Roman"/>
                <w:noProof/>
                <w:sz w:val="28"/>
                <w:szCs w:val="28"/>
                <w:lang w:val="kk-KZ"/>
              </w:rPr>
              <w:t>О</w:t>
            </w:r>
            <w:r w:rsidR="00C424F8" w:rsidRPr="00C424F8">
              <w:rPr>
                <w:rStyle w:val="ae"/>
                <w:rFonts w:ascii="Times New Roman" w:hAnsi="Times New Roman" w:cs="Times New Roman"/>
                <w:noProof/>
                <w:sz w:val="28"/>
                <w:szCs w:val="28"/>
              </w:rPr>
              <w:t>мбудсмен</w:t>
            </w:r>
            <w:r w:rsidR="00240E31">
              <w:rPr>
                <w:rStyle w:val="ae"/>
                <w:rFonts w:ascii="Times New Roman" w:hAnsi="Times New Roman" w:cs="Times New Roman"/>
                <w:noProof/>
                <w:sz w:val="28"/>
                <w:szCs w:val="28"/>
                <w:lang w:val="kk-KZ"/>
              </w:rPr>
              <w:t>нің құқықтары мен міндеттері</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_Toc1638990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7</w:t>
            </w:r>
            <w:r w:rsidR="00C424F8" w:rsidRPr="00C424F8">
              <w:rPr>
                <w:rFonts w:ascii="Times New Roman" w:hAnsi="Times New Roman" w:cs="Times New Roman"/>
                <w:noProof/>
                <w:webHidden/>
                <w:sz w:val="28"/>
                <w:szCs w:val="28"/>
              </w:rPr>
              <w:fldChar w:fldCharType="end"/>
            </w:r>
          </w:hyperlink>
        </w:p>
        <w:p w14:paraId="4F0118BD" w14:textId="17C8917C" w:rsidR="00C424F8" w:rsidRPr="00C424F8" w:rsidRDefault="00DB4F8F">
          <w:pPr>
            <w:pStyle w:val="21"/>
            <w:tabs>
              <w:tab w:val="right" w:leader="dot" w:pos="10109"/>
            </w:tabs>
            <w:rPr>
              <w:rFonts w:ascii="Times New Roman" w:eastAsiaTheme="minorEastAsia" w:hAnsi="Times New Roman" w:cs="Times New Roman"/>
              <w:noProof/>
              <w:sz w:val="28"/>
              <w:szCs w:val="28"/>
              <w:lang w:eastAsia="ru-RU"/>
            </w:rPr>
          </w:pPr>
          <w:hyperlink w:anchor="_Toc1638991" w:history="1">
            <w:r w:rsidR="00C424F8" w:rsidRPr="00C424F8">
              <w:rPr>
                <w:rStyle w:val="ae"/>
                <w:rFonts w:ascii="Times New Roman" w:hAnsi="Times New Roman" w:cs="Times New Roman"/>
                <w:noProof/>
                <w:sz w:val="28"/>
                <w:szCs w:val="28"/>
              </w:rPr>
              <w:t>9. Омбудсмен</w:t>
            </w:r>
            <w:r w:rsidR="002C453A">
              <w:rPr>
                <w:rStyle w:val="ae"/>
                <w:rFonts w:ascii="Times New Roman" w:hAnsi="Times New Roman" w:cs="Times New Roman"/>
                <w:noProof/>
                <w:sz w:val="28"/>
                <w:szCs w:val="28"/>
                <w:lang w:val="kk-KZ"/>
              </w:rPr>
              <w:t xml:space="preserve"> қызметіне тағайындалатын тұлғаға қойылатын біліктілік талаптары.........................................................................................................................</w:t>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_Toc1638991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8</w:t>
            </w:r>
            <w:r w:rsidR="00C424F8" w:rsidRPr="00C424F8">
              <w:rPr>
                <w:rFonts w:ascii="Times New Roman" w:hAnsi="Times New Roman" w:cs="Times New Roman"/>
                <w:noProof/>
                <w:webHidden/>
                <w:sz w:val="28"/>
                <w:szCs w:val="28"/>
              </w:rPr>
              <w:fldChar w:fldCharType="end"/>
            </w:r>
          </w:hyperlink>
        </w:p>
        <w:p w14:paraId="781EF8E0" w14:textId="4BD3A769" w:rsidR="00C424F8" w:rsidRDefault="00DB4F8F">
          <w:pPr>
            <w:pStyle w:val="21"/>
            <w:tabs>
              <w:tab w:val="right" w:leader="dot" w:pos="10109"/>
            </w:tabs>
            <w:rPr>
              <w:rFonts w:eastAsiaTheme="minorEastAsia"/>
              <w:noProof/>
              <w:lang w:eastAsia="ru-RU"/>
            </w:rPr>
          </w:pPr>
          <w:hyperlink w:anchor="_Toc1638992" w:history="1">
            <w:r w:rsidR="00C424F8" w:rsidRPr="00C424F8">
              <w:rPr>
                <w:rStyle w:val="ae"/>
                <w:rFonts w:ascii="Times New Roman" w:hAnsi="Times New Roman" w:cs="Times New Roman"/>
                <w:noProof/>
                <w:sz w:val="28"/>
                <w:szCs w:val="28"/>
              </w:rPr>
              <w:t>10. Омбудсмен</w:t>
            </w:r>
            <w:r w:rsidR="002C453A">
              <w:rPr>
                <w:rStyle w:val="ae"/>
                <w:rFonts w:ascii="Times New Roman" w:hAnsi="Times New Roman" w:cs="Times New Roman"/>
                <w:noProof/>
                <w:sz w:val="28"/>
                <w:szCs w:val="28"/>
                <w:lang w:val="kk-KZ"/>
              </w:rPr>
              <w:t xml:space="preserve"> шығыстарын өтеу</w:t>
            </w:r>
            <w:r w:rsidR="00C424F8" w:rsidRPr="00C424F8">
              <w:rPr>
                <w:rFonts w:ascii="Times New Roman" w:hAnsi="Times New Roman" w:cs="Times New Roman"/>
                <w:noProof/>
                <w:webHidden/>
                <w:sz w:val="28"/>
                <w:szCs w:val="28"/>
              </w:rPr>
              <w:tab/>
            </w:r>
            <w:r w:rsidR="00C424F8" w:rsidRPr="00C424F8">
              <w:rPr>
                <w:rFonts w:ascii="Times New Roman" w:hAnsi="Times New Roman" w:cs="Times New Roman"/>
                <w:noProof/>
                <w:webHidden/>
                <w:sz w:val="28"/>
                <w:szCs w:val="28"/>
              </w:rPr>
              <w:fldChar w:fldCharType="begin"/>
            </w:r>
            <w:r w:rsidR="00C424F8" w:rsidRPr="00C424F8">
              <w:rPr>
                <w:rFonts w:ascii="Times New Roman" w:hAnsi="Times New Roman" w:cs="Times New Roman"/>
                <w:noProof/>
                <w:webHidden/>
                <w:sz w:val="28"/>
                <w:szCs w:val="28"/>
              </w:rPr>
              <w:instrText xml:space="preserve"> PAGEREF _Toc1638992 \h </w:instrText>
            </w:r>
            <w:r w:rsidR="00C424F8" w:rsidRPr="00C424F8">
              <w:rPr>
                <w:rFonts w:ascii="Times New Roman" w:hAnsi="Times New Roman" w:cs="Times New Roman"/>
                <w:noProof/>
                <w:webHidden/>
                <w:sz w:val="28"/>
                <w:szCs w:val="28"/>
              </w:rPr>
            </w:r>
            <w:r w:rsidR="00C424F8" w:rsidRPr="00C424F8">
              <w:rPr>
                <w:rFonts w:ascii="Times New Roman" w:hAnsi="Times New Roman" w:cs="Times New Roman"/>
                <w:noProof/>
                <w:webHidden/>
                <w:sz w:val="28"/>
                <w:szCs w:val="28"/>
              </w:rPr>
              <w:fldChar w:fldCharType="separate"/>
            </w:r>
            <w:r w:rsidR="0097604E">
              <w:rPr>
                <w:rFonts w:ascii="Times New Roman" w:hAnsi="Times New Roman" w:cs="Times New Roman"/>
                <w:noProof/>
                <w:webHidden/>
                <w:sz w:val="28"/>
                <w:szCs w:val="28"/>
              </w:rPr>
              <w:t>9</w:t>
            </w:r>
            <w:r w:rsidR="00C424F8" w:rsidRPr="00C424F8">
              <w:rPr>
                <w:rFonts w:ascii="Times New Roman" w:hAnsi="Times New Roman" w:cs="Times New Roman"/>
                <w:noProof/>
                <w:webHidden/>
                <w:sz w:val="28"/>
                <w:szCs w:val="28"/>
              </w:rPr>
              <w:fldChar w:fldCharType="end"/>
            </w:r>
          </w:hyperlink>
        </w:p>
        <w:p w14:paraId="75A25930" w14:textId="1E75F317" w:rsidR="00EB1F39" w:rsidRDefault="00EB1F39">
          <w:r>
            <w:rPr>
              <w:b/>
              <w:bCs/>
            </w:rPr>
            <w:fldChar w:fldCharType="end"/>
          </w:r>
        </w:p>
      </w:sdtContent>
    </w:sdt>
    <w:p w14:paraId="2CBCFFCE" w14:textId="59E41F97" w:rsidR="009872FF" w:rsidRDefault="009872FF" w:rsidP="00627872">
      <w:pPr>
        <w:spacing w:line="480" w:lineRule="auto"/>
      </w:pPr>
    </w:p>
    <w:p w14:paraId="69AE48F1" w14:textId="77777777" w:rsidR="009872FF" w:rsidRDefault="009872FF" w:rsidP="009872FF"/>
    <w:p w14:paraId="5E312DD9" w14:textId="77777777" w:rsidR="009872FF" w:rsidRDefault="009872FF" w:rsidP="009872FF"/>
    <w:p w14:paraId="1FB8D80B" w14:textId="77777777" w:rsidR="009872FF" w:rsidRDefault="009872FF" w:rsidP="009872FF"/>
    <w:p w14:paraId="1144DB4A" w14:textId="77777777" w:rsidR="009872FF" w:rsidRDefault="009872FF" w:rsidP="009872FF"/>
    <w:p w14:paraId="199D6FB1" w14:textId="77777777" w:rsidR="009872FF" w:rsidRDefault="009872FF" w:rsidP="009872FF"/>
    <w:p w14:paraId="47D2898E" w14:textId="77777777" w:rsidR="00627872" w:rsidRDefault="00627872" w:rsidP="009872FF"/>
    <w:p w14:paraId="72F3E586" w14:textId="77777777" w:rsidR="00627872" w:rsidRDefault="00627872" w:rsidP="009872FF"/>
    <w:p w14:paraId="11B936D3" w14:textId="77777777" w:rsidR="00612878" w:rsidRDefault="00612878" w:rsidP="009872FF"/>
    <w:p w14:paraId="0978FAEC" w14:textId="77777777" w:rsidR="00612878" w:rsidRDefault="00612878" w:rsidP="009872FF"/>
    <w:p w14:paraId="013EE10B" w14:textId="77777777" w:rsidR="00612878" w:rsidRPr="009872FF" w:rsidRDefault="00612878" w:rsidP="009872FF"/>
    <w:p w14:paraId="644C040A" w14:textId="547BB3D3" w:rsidR="009872FF" w:rsidRPr="005F1B23" w:rsidRDefault="00D86FFD" w:rsidP="005F1B23">
      <w:pPr>
        <w:pStyle w:val="2"/>
      </w:pPr>
      <w:bookmarkStart w:id="1" w:name="_Toc1638479"/>
      <w:bookmarkStart w:id="2" w:name="_Toc1638983"/>
      <w:r w:rsidRPr="005F1B23">
        <w:t xml:space="preserve">1. </w:t>
      </w:r>
      <w:r w:rsidR="000164CD">
        <w:rPr>
          <w:lang w:val="kk-KZ"/>
        </w:rPr>
        <w:t>Мақсаты және қолданылу саласы</w:t>
      </w:r>
      <w:bookmarkEnd w:id="1"/>
      <w:bookmarkEnd w:id="2"/>
    </w:p>
    <w:p w14:paraId="5343D171" w14:textId="77777777" w:rsidR="000E117E" w:rsidRPr="000E117E" w:rsidRDefault="000E117E" w:rsidP="00BE038C">
      <w:pPr>
        <w:spacing w:after="0"/>
      </w:pPr>
    </w:p>
    <w:p w14:paraId="6BC6D13C" w14:textId="2C54FB02" w:rsidR="000A4A26" w:rsidRDefault="00BE038C" w:rsidP="00BE038C">
      <w:pPr>
        <w:pStyle w:val="a3"/>
        <w:shd w:val="clear" w:color="auto" w:fill="FFFFFF"/>
        <w:tabs>
          <w:tab w:val="left" w:pos="1134"/>
        </w:tabs>
        <w:spacing w:before="0" w:beforeAutospacing="0" w:after="0" w:afterAutospacing="0"/>
        <w:ind w:firstLine="709"/>
        <w:jc w:val="both"/>
        <w:rPr>
          <w:color w:val="222222"/>
          <w:sz w:val="28"/>
          <w:szCs w:val="28"/>
        </w:rPr>
      </w:pPr>
      <w:r>
        <w:rPr>
          <w:color w:val="222222"/>
          <w:sz w:val="28"/>
          <w:szCs w:val="28"/>
        </w:rPr>
        <w:t xml:space="preserve">1. </w:t>
      </w:r>
      <w:r w:rsidR="007D1674">
        <w:rPr>
          <w:color w:val="222222"/>
          <w:sz w:val="28"/>
          <w:szCs w:val="28"/>
          <w:lang w:val="kk-KZ"/>
        </w:rPr>
        <w:t>Осы Омбудсмен туралы ереже «Самұрық-Энерго» АҚ Корпоративтік басқару кодексіне</w:t>
      </w:r>
      <w:r w:rsidR="00CC15F4">
        <w:rPr>
          <w:color w:val="222222"/>
          <w:sz w:val="28"/>
          <w:szCs w:val="28"/>
          <w:lang w:val="kk-KZ"/>
        </w:rPr>
        <w:t>,</w:t>
      </w:r>
      <w:r w:rsidR="007D1674">
        <w:rPr>
          <w:color w:val="222222"/>
          <w:sz w:val="28"/>
          <w:szCs w:val="28"/>
          <w:lang w:val="kk-KZ"/>
        </w:rPr>
        <w:t xml:space="preserve"> Қазақстан Республикасының басқа да заңнамалық актілеріне, </w:t>
      </w:r>
      <w:r w:rsidR="008A72B2">
        <w:rPr>
          <w:color w:val="222222"/>
          <w:sz w:val="28"/>
          <w:szCs w:val="28"/>
          <w:lang w:val="kk-KZ"/>
        </w:rPr>
        <w:t>«Самұрық-Энерго» АҚ Жарғысы мен іш</w:t>
      </w:r>
      <w:r w:rsidR="00CC15F4">
        <w:rPr>
          <w:color w:val="222222"/>
          <w:sz w:val="28"/>
          <w:szCs w:val="28"/>
          <w:lang w:val="kk-KZ"/>
        </w:rPr>
        <w:t>к</w:t>
      </w:r>
      <w:r w:rsidR="008A72B2">
        <w:rPr>
          <w:color w:val="222222"/>
          <w:sz w:val="28"/>
          <w:szCs w:val="28"/>
          <w:lang w:val="kk-KZ"/>
        </w:rPr>
        <w:t xml:space="preserve">і нормативтік құжаттарына, сондай-ақ </w:t>
      </w:r>
      <w:r w:rsidR="00546B0B">
        <w:rPr>
          <w:color w:val="222222"/>
          <w:sz w:val="28"/>
          <w:szCs w:val="28"/>
          <w:lang w:val="kk-KZ"/>
        </w:rPr>
        <w:t xml:space="preserve">үздік отандық және халықаралық тәжірибеге сәйкес әзірленді. </w:t>
      </w:r>
    </w:p>
    <w:p w14:paraId="4555EE4C" w14:textId="349B7446" w:rsidR="001A0A0B" w:rsidRDefault="00BE038C" w:rsidP="005D280C">
      <w:pPr>
        <w:pStyle w:val="a3"/>
        <w:shd w:val="clear" w:color="auto" w:fill="FFFFFF"/>
        <w:tabs>
          <w:tab w:val="left" w:pos="1134"/>
        </w:tabs>
        <w:spacing w:before="0" w:beforeAutospacing="0" w:after="0" w:afterAutospacing="0"/>
        <w:ind w:firstLine="709"/>
        <w:jc w:val="both"/>
      </w:pPr>
      <w:r>
        <w:rPr>
          <w:sz w:val="28"/>
          <w:szCs w:val="28"/>
        </w:rPr>
        <w:t xml:space="preserve">2. </w:t>
      </w:r>
      <w:r w:rsidR="00CC15F4">
        <w:rPr>
          <w:sz w:val="28"/>
          <w:szCs w:val="28"/>
          <w:lang w:val="kk-KZ"/>
        </w:rPr>
        <w:t xml:space="preserve">Осы Ереженің талаптары «Самұрық-Энерго» АҚ Омбудсменінің қызметін реттейді және </w:t>
      </w:r>
      <w:r w:rsidR="00075156">
        <w:rPr>
          <w:sz w:val="28"/>
          <w:szCs w:val="28"/>
          <w:lang w:val="kk-KZ"/>
        </w:rPr>
        <w:t>дауыс беретін акцияларының (қатысу ү</w:t>
      </w:r>
      <w:r w:rsidR="00A16BE4">
        <w:rPr>
          <w:sz w:val="28"/>
          <w:szCs w:val="28"/>
          <w:lang w:val="kk-KZ"/>
        </w:rPr>
        <w:t>л</w:t>
      </w:r>
      <w:r w:rsidR="00075156">
        <w:rPr>
          <w:sz w:val="28"/>
          <w:szCs w:val="28"/>
          <w:lang w:val="kk-KZ"/>
        </w:rPr>
        <w:t xml:space="preserve">естерінің) елу пайыздан астамы меншік немесе сенімді басқару құқығында </w:t>
      </w:r>
      <w:r w:rsidR="00CA4E9D">
        <w:rPr>
          <w:sz w:val="28"/>
          <w:szCs w:val="28"/>
          <w:lang w:val="kk-KZ"/>
        </w:rPr>
        <w:t>«Самұрық-Энерго» АҚ-ға т</w:t>
      </w:r>
      <w:r w:rsidR="00E425AD">
        <w:rPr>
          <w:sz w:val="28"/>
          <w:szCs w:val="28"/>
          <w:lang w:val="kk-KZ"/>
        </w:rPr>
        <w:t>і</w:t>
      </w:r>
      <w:r w:rsidR="00CA4E9D">
        <w:rPr>
          <w:sz w:val="28"/>
          <w:szCs w:val="28"/>
          <w:lang w:val="kk-KZ"/>
        </w:rPr>
        <w:t xml:space="preserve">келей немесе жанама тиесілі ұйымдарға қолданылады. </w:t>
      </w:r>
    </w:p>
    <w:p w14:paraId="7DE622EE" w14:textId="77777777" w:rsidR="00243937" w:rsidRDefault="00243937" w:rsidP="0051050F">
      <w:pPr>
        <w:pStyle w:val="a3"/>
        <w:shd w:val="clear" w:color="auto" w:fill="FFFFFF"/>
        <w:tabs>
          <w:tab w:val="left" w:pos="1134"/>
        </w:tabs>
        <w:spacing w:before="0" w:beforeAutospacing="0" w:after="0" w:afterAutospacing="0"/>
        <w:jc w:val="both"/>
        <w:rPr>
          <w:color w:val="222222"/>
          <w:sz w:val="28"/>
          <w:szCs w:val="28"/>
        </w:rPr>
      </w:pPr>
    </w:p>
    <w:p w14:paraId="00D7056B" w14:textId="1A6BAFC7" w:rsidR="001F1877" w:rsidRDefault="00D86FFD" w:rsidP="005F1B23">
      <w:pPr>
        <w:pStyle w:val="2"/>
      </w:pPr>
      <w:bookmarkStart w:id="3" w:name="_Toc1638480"/>
      <w:bookmarkStart w:id="4" w:name="_Toc1638984"/>
      <w:r w:rsidRPr="001A0A0B">
        <w:lastRenderedPageBreak/>
        <w:t xml:space="preserve">2. </w:t>
      </w:r>
      <w:r w:rsidR="00CA4E9D">
        <w:rPr>
          <w:lang w:val="kk-KZ"/>
        </w:rPr>
        <w:t>Анықтамалар мен қысқартулар</w:t>
      </w:r>
      <w:bookmarkEnd w:id="3"/>
      <w:bookmarkEnd w:id="4"/>
    </w:p>
    <w:p w14:paraId="53F77E36" w14:textId="77777777" w:rsidR="001A0A0B" w:rsidRPr="001A0A0B" w:rsidRDefault="001A0A0B" w:rsidP="001A0A0B">
      <w:pPr>
        <w:pStyle w:val="a3"/>
        <w:shd w:val="clear" w:color="auto" w:fill="FFFFFF"/>
        <w:tabs>
          <w:tab w:val="left" w:pos="1134"/>
        </w:tabs>
        <w:spacing w:before="0" w:beforeAutospacing="0" w:after="0" w:afterAutospacing="0"/>
        <w:ind w:firstLine="709"/>
        <w:jc w:val="center"/>
        <w:rPr>
          <w:b/>
          <w:color w:val="222222"/>
          <w:sz w:val="28"/>
          <w:szCs w:val="28"/>
        </w:rPr>
      </w:pPr>
    </w:p>
    <w:p w14:paraId="58B1BB21" w14:textId="6FD5750B" w:rsidR="00D86FFD" w:rsidRPr="005D280C" w:rsidRDefault="001A0A0B" w:rsidP="005D280C">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color w:val="222222"/>
          <w:sz w:val="28"/>
          <w:szCs w:val="28"/>
        </w:rPr>
        <w:t>Компания</w:t>
      </w:r>
      <w:r w:rsidR="00D86FFD" w:rsidRPr="005D280C">
        <w:rPr>
          <w:color w:val="222222"/>
          <w:sz w:val="28"/>
          <w:szCs w:val="28"/>
        </w:rPr>
        <w:t xml:space="preserve"> </w:t>
      </w:r>
      <w:r>
        <w:rPr>
          <w:color w:val="222222"/>
          <w:sz w:val="28"/>
          <w:szCs w:val="28"/>
        </w:rPr>
        <w:t>–</w:t>
      </w:r>
      <w:r w:rsidR="00D86FFD" w:rsidRPr="005D280C">
        <w:rPr>
          <w:color w:val="222222"/>
          <w:sz w:val="28"/>
          <w:szCs w:val="28"/>
        </w:rPr>
        <w:t xml:space="preserve"> </w:t>
      </w:r>
      <w:r w:rsidR="00C448CF" w:rsidRPr="003877BB">
        <w:rPr>
          <w:rStyle w:val="22"/>
          <w:sz w:val="28"/>
          <w:szCs w:val="28"/>
        </w:rPr>
        <w:t>«Сам</w:t>
      </w:r>
      <w:r w:rsidR="00C448CF" w:rsidRPr="003877BB">
        <w:rPr>
          <w:rStyle w:val="22"/>
          <w:sz w:val="28"/>
          <w:szCs w:val="28"/>
          <w:lang w:val="kk-KZ"/>
        </w:rPr>
        <w:t>ұрық</w:t>
      </w:r>
      <w:r w:rsidR="00C448CF" w:rsidRPr="003877BB">
        <w:rPr>
          <w:rStyle w:val="22"/>
          <w:sz w:val="28"/>
          <w:szCs w:val="28"/>
        </w:rPr>
        <w:t>-Энерго»</w:t>
      </w:r>
      <w:r w:rsidR="00C448CF" w:rsidRPr="003877BB">
        <w:rPr>
          <w:rStyle w:val="22"/>
          <w:sz w:val="28"/>
          <w:szCs w:val="28"/>
          <w:lang w:val="kk-KZ"/>
        </w:rPr>
        <w:t xml:space="preserve"> акционерлік қоғамы</w:t>
      </w:r>
      <w:r w:rsidR="00C448CF">
        <w:rPr>
          <w:rStyle w:val="22"/>
          <w:sz w:val="28"/>
          <w:szCs w:val="28"/>
          <w:lang w:val="kk-KZ"/>
        </w:rPr>
        <w:t xml:space="preserve"> мен оның еншілес және тәуелді ұйымдары</w:t>
      </w:r>
      <w:r w:rsidR="00D86FFD" w:rsidRPr="005D280C">
        <w:rPr>
          <w:color w:val="222222"/>
          <w:sz w:val="28"/>
          <w:szCs w:val="28"/>
        </w:rPr>
        <w:t>;</w:t>
      </w:r>
    </w:p>
    <w:p w14:paraId="3564BA4E" w14:textId="3FBC1CC3" w:rsidR="00D86FFD" w:rsidRDefault="00C448CF" w:rsidP="005D280C">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color w:val="222222"/>
          <w:sz w:val="28"/>
          <w:szCs w:val="28"/>
          <w:lang w:val="kk-KZ"/>
        </w:rPr>
        <w:t>Ереже</w:t>
      </w:r>
      <w:r w:rsidR="00D86FFD" w:rsidRPr="005D280C">
        <w:rPr>
          <w:color w:val="222222"/>
          <w:sz w:val="28"/>
          <w:szCs w:val="28"/>
        </w:rPr>
        <w:t xml:space="preserve"> - Омбудсмен</w:t>
      </w:r>
      <w:r>
        <w:rPr>
          <w:color w:val="222222"/>
          <w:sz w:val="28"/>
          <w:szCs w:val="28"/>
          <w:lang w:val="kk-KZ"/>
        </w:rPr>
        <w:t xml:space="preserve"> туралы ереже</w:t>
      </w:r>
      <w:r w:rsidR="00D86FFD" w:rsidRPr="005D280C">
        <w:rPr>
          <w:color w:val="222222"/>
          <w:sz w:val="28"/>
          <w:szCs w:val="28"/>
        </w:rPr>
        <w:t xml:space="preserve">; </w:t>
      </w:r>
    </w:p>
    <w:p w14:paraId="744C0997" w14:textId="3A144C1C" w:rsidR="001A0A0B" w:rsidRPr="005D280C" w:rsidRDefault="001A0A0B" w:rsidP="001A0A0B">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color w:val="222222"/>
          <w:sz w:val="28"/>
          <w:szCs w:val="28"/>
        </w:rPr>
        <w:t>«Сам</w:t>
      </w:r>
      <w:r w:rsidR="00C448CF">
        <w:rPr>
          <w:b/>
          <w:color w:val="222222"/>
          <w:sz w:val="28"/>
          <w:szCs w:val="28"/>
          <w:lang w:val="kk-KZ"/>
        </w:rPr>
        <w:t>ұрық</w:t>
      </w:r>
      <w:r>
        <w:rPr>
          <w:b/>
          <w:color w:val="222222"/>
          <w:sz w:val="28"/>
          <w:szCs w:val="28"/>
        </w:rPr>
        <w:t>-Энерго»</w:t>
      </w:r>
      <w:r w:rsidR="00C448CF">
        <w:rPr>
          <w:b/>
          <w:color w:val="222222"/>
          <w:sz w:val="28"/>
          <w:szCs w:val="28"/>
          <w:lang w:val="kk-KZ"/>
        </w:rPr>
        <w:t xml:space="preserve"> АҚ компаниялар тобы</w:t>
      </w:r>
      <w:r w:rsidRPr="005D280C">
        <w:rPr>
          <w:b/>
          <w:color w:val="222222"/>
          <w:sz w:val="28"/>
          <w:szCs w:val="28"/>
        </w:rPr>
        <w:t xml:space="preserve"> </w:t>
      </w:r>
      <w:r w:rsidRPr="005D280C">
        <w:rPr>
          <w:color w:val="222222"/>
          <w:sz w:val="28"/>
          <w:szCs w:val="28"/>
        </w:rPr>
        <w:t xml:space="preserve">- </w:t>
      </w:r>
      <w:r w:rsidR="00A16BE4" w:rsidRPr="003877BB">
        <w:rPr>
          <w:rStyle w:val="22"/>
          <w:sz w:val="28"/>
          <w:szCs w:val="28"/>
        </w:rPr>
        <w:t>«Сам</w:t>
      </w:r>
      <w:r w:rsidR="00A16BE4" w:rsidRPr="003877BB">
        <w:rPr>
          <w:rStyle w:val="22"/>
          <w:sz w:val="28"/>
          <w:szCs w:val="28"/>
          <w:lang w:val="kk-KZ"/>
        </w:rPr>
        <w:t>ұрық</w:t>
      </w:r>
      <w:r w:rsidR="00A16BE4" w:rsidRPr="003877BB">
        <w:rPr>
          <w:rStyle w:val="22"/>
          <w:sz w:val="28"/>
          <w:szCs w:val="28"/>
        </w:rPr>
        <w:t>-Энерго»</w:t>
      </w:r>
      <w:r w:rsidR="00A16BE4">
        <w:rPr>
          <w:rStyle w:val="22"/>
          <w:sz w:val="28"/>
          <w:szCs w:val="28"/>
          <w:lang w:val="kk-KZ"/>
        </w:rPr>
        <w:t xml:space="preserve"> АҚ</w:t>
      </w:r>
      <w:r w:rsidRPr="005D280C">
        <w:rPr>
          <w:color w:val="222222"/>
          <w:sz w:val="28"/>
          <w:szCs w:val="28"/>
        </w:rPr>
        <w:t xml:space="preserve"> </w:t>
      </w:r>
      <w:r w:rsidR="00A16BE4">
        <w:rPr>
          <w:color w:val="222222"/>
          <w:sz w:val="28"/>
          <w:szCs w:val="28"/>
          <w:lang w:val="kk-KZ"/>
        </w:rPr>
        <w:t>және</w:t>
      </w:r>
      <w:r w:rsidRPr="005D280C">
        <w:rPr>
          <w:color w:val="222222"/>
          <w:sz w:val="28"/>
          <w:szCs w:val="28"/>
        </w:rPr>
        <w:t xml:space="preserve"> </w:t>
      </w:r>
      <w:r w:rsidR="00A16BE4">
        <w:rPr>
          <w:sz w:val="28"/>
          <w:szCs w:val="28"/>
          <w:lang w:val="kk-KZ"/>
        </w:rPr>
        <w:t xml:space="preserve">дауыс беретін акцияларының (қатысу үлестерінің) елу пайыздан астамы «Самұрық-Энерго» АҚ-ға тиесілі </w:t>
      </w:r>
      <w:r w:rsidR="00E425AD">
        <w:rPr>
          <w:sz w:val="28"/>
          <w:szCs w:val="28"/>
          <w:lang w:val="kk-KZ"/>
        </w:rPr>
        <w:t xml:space="preserve">еншілес және тәуелді </w:t>
      </w:r>
      <w:r w:rsidR="00A16BE4">
        <w:rPr>
          <w:sz w:val="28"/>
          <w:szCs w:val="28"/>
          <w:lang w:val="kk-KZ"/>
        </w:rPr>
        <w:t>ұйымдар</w:t>
      </w:r>
      <w:r w:rsidR="00E425AD">
        <w:rPr>
          <w:sz w:val="28"/>
          <w:szCs w:val="28"/>
          <w:lang w:val="kk-KZ"/>
        </w:rPr>
        <w:t xml:space="preserve">, сонымен қатар </w:t>
      </w:r>
      <w:r w:rsidR="005F7FA2">
        <w:rPr>
          <w:sz w:val="28"/>
          <w:szCs w:val="28"/>
          <w:lang w:val="kk-KZ"/>
        </w:rPr>
        <w:t>дауыс беретін акцияларының (қатысу үлестерінің) елу пайыздан астамы компанияның аталған еншілес ұйымдарына тиесілі заңды тұлғалар;</w:t>
      </w:r>
      <w:r w:rsidRPr="005D280C">
        <w:rPr>
          <w:color w:val="222222"/>
          <w:sz w:val="28"/>
          <w:szCs w:val="28"/>
        </w:rPr>
        <w:t xml:space="preserve"> </w:t>
      </w:r>
    </w:p>
    <w:p w14:paraId="2418DC18" w14:textId="5D93BB3A" w:rsidR="00D86FFD" w:rsidRPr="001A0A0B" w:rsidRDefault="00D86FFD" w:rsidP="001A0A0B">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sidRPr="001A0A0B">
        <w:rPr>
          <w:b/>
          <w:color w:val="222222"/>
          <w:sz w:val="28"/>
          <w:szCs w:val="28"/>
        </w:rPr>
        <w:t>Омбудсмен</w:t>
      </w:r>
      <w:r w:rsidRPr="001A0A0B">
        <w:rPr>
          <w:color w:val="222222"/>
          <w:sz w:val="28"/>
          <w:szCs w:val="28"/>
        </w:rPr>
        <w:t xml:space="preserve"> - </w:t>
      </w:r>
      <w:r w:rsidR="00A61A9F">
        <w:rPr>
          <w:sz w:val="28"/>
          <w:szCs w:val="28"/>
          <w:lang w:val="kk-KZ"/>
        </w:rPr>
        <w:t>Компанияның</w:t>
      </w:r>
      <w:r w:rsidR="00A61A9F" w:rsidRPr="003877BB">
        <w:rPr>
          <w:sz w:val="28"/>
          <w:szCs w:val="28"/>
          <w:lang w:val="kk-KZ"/>
        </w:rPr>
        <w:t xml:space="preserve"> Директорлар кеңесі</w:t>
      </w:r>
      <w:r w:rsidR="00A61A9F">
        <w:rPr>
          <w:sz w:val="28"/>
          <w:szCs w:val="28"/>
          <w:lang w:val="kk-KZ"/>
        </w:rPr>
        <w:t>/Байқаушы кеңесі</w:t>
      </w:r>
      <w:r w:rsidR="00A61A9F" w:rsidRPr="003877BB">
        <w:rPr>
          <w:sz w:val="28"/>
          <w:szCs w:val="28"/>
          <w:lang w:val="kk-KZ"/>
        </w:rPr>
        <w:t xml:space="preserve"> тағайындайтын тұлға, оның рөлі </w:t>
      </w:r>
      <w:r w:rsidR="00B342B1">
        <w:rPr>
          <w:sz w:val="28"/>
          <w:szCs w:val="28"/>
          <w:lang w:val="kk-KZ"/>
        </w:rPr>
        <w:t>өзіне</w:t>
      </w:r>
      <w:r w:rsidR="00A61A9F" w:rsidRPr="003877BB">
        <w:rPr>
          <w:sz w:val="28"/>
          <w:szCs w:val="28"/>
          <w:lang w:val="kk-KZ"/>
        </w:rPr>
        <w:t xml:space="preserve"> жүгінген қызметкерлер</w:t>
      </w:r>
      <w:r w:rsidR="009E7AAB">
        <w:rPr>
          <w:sz w:val="28"/>
          <w:szCs w:val="28"/>
          <w:lang w:val="kk-KZ"/>
        </w:rPr>
        <w:t>г</w:t>
      </w:r>
      <w:r w:rsidR="00A61A9F" w:rsidRPr="003877BB">
        <w:rPr>
          <w:sz w:val="28"/>
          <w:szCs w:val="28"/>
          <w:lang w:val="kk-KZ"/>
        </w:rPr>
        <w:t xml:space="preserve">е кеңес беру және еңбек дауларын, </w:t>
      </w:r>
      <w:r w:rsidR="009E7AAB">
        <w:rPr>
          <w:sz w:val="28"/>
          <w:szCs w:val="28"/>
          <w:lang w:val="kk-KZ"/>
        </w:rPr>
        <w:t>қақығыстарды</w:t>
      </w:r>
      <w:r w:rsidR="00A61A9F" w:rsidRPr="003877BB">
        <w:rPr>
          <w:sz w:val="28"/>
          <w:szCs w:val="28"/>
          <w:lang w:val="kk-KZ"/>
        </w:rPr>
        <w:t xml:space="preserve">, әлеуметтік-еңбек сипатындағы </w:t>
      </w:r>
      <w:r w:rsidR="00104CF6">
        <w:rPr>
          <w:sz w:val="28"/>
          <w:szCs w:val="28"/>
          <w:lang w:val="kk-KZ"/>
        </w:rPr>
        <w:t>проблемалық</w:t>
      </w:r>
      <w:r w:rsidR="00A61A9F" w:rsidRPr="003877BB">
        <w:rPr>
          <w:sz w:val="28"/>
          <w:szCs w:val="28"/>
          <w:lang w:val="kk-KZ"/>
        </w:rPr>
        <w:t xml:space="preserve"> мәселелер</w:t>
      </w:r>
      <w:r w:rsidR="00104CF6">
        <w:rPr>
          <w:sz w:val="28"/>
          <w:szCs w:val="28"/>
          <w:lang w:val="kk-KZ"/>
        </w:rPr>
        <w:t>ді</w:t>
      </w:r>
      <w:r w:rsidR="00A61A9F" w:rsidRPr="003877BB">
        <w:rPr>
          <w:sz w:val="28"/>
          <w:szCs w:val="28"/>
          <w:lang w:val="kk-KZ"/>
        </w:rPr>
        <w:t xml:space="preserve"> шешуде, сондай-ақ қызметкерлер</w:t>
      </w:r>
      <w:r w:rsidR="00104CF6">
        <w:rPr>
          <w:sz w:val="28"/>
          <w:szCs w:val="28"/>
          <w:lang w:val="kk-KZ"/>
        </w:rPr>
        <w:t>д</w:t>
      </w:r>
      <w:r w:rsidR="00A61A9F" w:rsidRPr="003877BB">
        <w:rPr>
          <w:sz w:val="28"/>
          <w:szCs w:val="28"/>
          <w:lang w:val="kk-KZ"/>
        </w:rPr>
        <w:t>ің іскерлік этика қағида</w:t>
      </w:r>
      <w:r w:rsidR="00104CF6">
        <w:rPr>
          <w:sz w:val="28"/>
          <w:szCs w:val="28"/>
          <w:lang w:val="kk-KZ"/>
        </w:rPr>
        <w:t>тт</w:t>
      </w:r>
      <w:r w:rsidR="00A61A9F" w:rsidRPr="003877BB">
        <w:rPr>
          <w:sz w:val="28"/>
          <w:szCs w:val="28"/>
          <w:lang w:val="kk-KZ"/>
        </w:rPr>
        <w:t>арын сақтау</w:t>
      </w:r>
      <w:r w:rsidR="00104CF6">
        <w:rPr>
          <w:sz w:val="28"/>
          <w:szCs w:val="28"/>
          <w:lang w:val="kk-KZ"/>
        </w:rPr>
        <w:t>ына</w:t>
      </w:r>
      <w:r w:rsidR="00A61A9F" w:rsidRPr="003877BB">
        <w:rPr>
          <w:sz w:val="28"/>
          <w:szCs w:val="28"/>
          <w:lang w:val="kk-KZ"/>
        </w:rPr>
        <w:t xml:space="preserve"> </w:t>
      </w:r>
      <w:r w:rsidR="00B342B1">
        <w:rPr>
          <w:sz w:val="28"/>
          <w:szCs w:val="28"/>
          <w:lang w:val="kk-KZ"/>
        </w:rPr>
        <w:t>жәрдемдесу</w:t>
      </w:r>
      <w:r w:rsidR="00A61A9F" w:rsidRPr="003877BB">
        <w:rPr>
          <w:sz w:val="28"/>
          <w:szCs w:val="28"/>
          <w:lang w:val="kk-KZ"/>
        </w:rPr>
        <w:t xml:space="preserve"> болып табылады</w:t>
      </w:r>
      <w:r w:rsidR="00B342B1">
        <w:rPr>
          <w:sz w:val="28"/>
          <w:szCs w:val="28"/>
          <w:lang w:val="kk-KZ"/>
        </w:rPr>
        <w:t>;</w:t>
      </w:r>
    </w:p>
    <w:p w14:paraId="65EDA42A" w14:textId="0F1293A0" w:rsidR="00045EAA" w:rsidRDefault="00B342B1" w:rsidP="00045EAA">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color w:val="222222"/>
          <w:sz w:val="28"/>
          <w:szCs w:val="28"/>
          <w:lang w:val="kk-KZ"/>
        </w:rPr>
        <w:t>Жүгіну</w:t>
      </w:r>
      <w:r w:rsidR="00543BC0">
        <w:rPr>
          <w:b/>
          <w:color w:val="222222"/>
          <w:sz w:val="28"/>
          <w:szCs w:val="28"/>
        </w:rPr>
        <w:t xml:space="preserve"> </w:t>
      </w:r>
      <w:r w:rsidR="006272A6">
        <w:rPr>
          <w:b/>
          <w:color w:val="222222"/>
          <w:sz w:val="28"/>
          <w:szCs w:val="28"/>
        </w:rPr>
        <w:t>–</w:t>
      </w:r>
      <w:r w:rsidR="00D86FFD" w:rsidRPr="005D280C">
        <w:rPr>
          <w:color w:val="222222"/>
          <w:sz w:val="28"/>
          <w:szCs w:val="28"/>
        </w:rPr>
        <w:t xml:space="preserve"> </w:t>
      </w:r>
      <w:r w:rsidR="006272A6">
        <w:rPr>
          <w:color w:val="222222"/>
          <w:sz w:val="28"/>
          <w:szCs w:val="28"/>
          <w:lang w:val="kk-KZ"/>
        </w:rPr>
        <w:t xml:space="preserve">қызметкердің Омбудсменге </w:t>
      </w:r>
      <w:r w:rsidR="00FC4406">
        <w:rPr>
          <w:color w:val="222222"/>
          <w:sz w:val="28"/>
          <w:szCs w:val="28"/>
          <w:lang w:val="kk-KZ"/>
        </w:rPr>
        <w:t xml:space="preserve">қызметкерлердің/жұмыс берушінің әрекетіне (әрекетсіздігіне) байланысты </w:t>
      </w:r>
      <w:r w:rsidR="00DA5C52">
        <w:rPr>
          <w:color w:val="222222"/>
          <w:sz w:val="28"/>
          <w:szCs w:val="28"/>
          <w:lang w:val="kk-KZ"/>
        </w:rPr>
        <w:t>жазбаша түрде</w:t>
      </w:r>
      <w:r w:rsidR="001429FE">
        <w:rPr>
          <w:color w:val="222222"/>
          <w:sz w:val="28"/>
          <w:szCs w:val="28"/>
          <w:lang w:val="kk-KZ"/>
        </w:rPr>
        <w:t>гі</w:t>
      </w:r>
      <w:r w:rsidR="00DA5C52">
        <w:rPr>
          <w:color w:val="222222"/>
          <w:sz w:val="28"/>
          <w:szCs w:val="28"/>
          <w:lang w:val="kk-KZ"/>
        </w:rPr>
        <w:t xml:space="preserve"> </w:t>
      </w:r>
      <w:r w:rsidR="006272A6">
        <w:rPr>
          <w:color w:val="222222"/>
          <w:sz w:val="28"/>
          <w:szCs w:val="28"/>
          <w:lang w:val="kk-KZ"/>
        </w:rPr>
        <w:t>жеке немесе ұжымдық, ауызша</w:t>
      </w:r>
      <w:r w:rsidR="00DA5C52">
        <w:rPr>
          <w:color w:val="222222"/>
          <w:sz w:val="28"/>
          <w:szCs w:val="28"/>
          <w:lang w:val="kk-KZ"/>
        </w:rPr>
        <w:t xml:space="preserve"> немесе телефон бойынша, электронды құжат, бейнеконференцбайланыс, бейнежүгіну немесе түрінде</w:t>
      </w:r>
      <w:r w:rsidR="00F64C52">
        <w:rPr>
          <w:color w:val="222222"/>
          <w:sz w:val="28"/>
          <w:szCs w:val="28"/>
          <w:lang w:val="kk-KZ"/>
        </w:rPr>
        <w:t xml:space="preserve"> жолданған өтініші, арызы </w:t>
      </w:r>
      <w:r w:rsidR="001429FE">
        <w:rPr>
          <w:color w:val="222222"/>
          <w:sz w:val="28"/>
          <w:szCs w:val="28"/>
          <w:lang w:val="kk-KZ"/>
        </w:rPr>
        <w:t xml:space="preserve">немесе </w:t>
      </w:r>
      <w:r w:rsidR="00093472">
        <w:rPr>
          <w:color w:val="222222"/>
          <w:sz w:val="28"/>
          <w:szCs w:val="28"/>
          <w:lang w:val="kk-KZ"/>
        </w:rPr>
        <w:t xml:space="preserve">Компанияның лауазымды тұлғаларының қабылдаған шешімдеріне (актілеріне) </w:t>
      </w:r>
      <w:r w:rsidR="001429FE">
        <w:rPr>
          <w:color w:val="222222"/>
          <w:sz w:val="28"/>
          <w:szCs w:val="28"/>
          <w:lang w:val="kk-KZ"/>
        </w:rPr>
        <w:t xml:space="preserve">байланысты </w:t>
      </w:r>
      <w:r w:rsidR="00F64C52">
        <w:rPr>
          <w:color w:val="222222"/>
          <w:sz w:val="28"/>
          <w:szCs w:val="28"/>
          <w:lang w:val="kk-KZ"/>
        </w:rPr>
        <w:t xml:space="preserve">сұрауы;  </w:t>
      </w:r>
    </w:p>
    <w:p w14:paraId="4D8449E5" w14:textId="747F4C27" w:rsidR="00045EAA" w:rsidRPr="00200807" w:rsidRDefault="00AC6E0A" w:rsidP="00045EAA">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color w:val="222222"/>
          <w:sz w:val="28"/>
          <w:szCs w:val="28"/>
          <w:lang w:val="kk-KZ"/>
        </w:rPr>
        <w:t>Мүдделер қақтығысы</w:t>
      </w:r>
      <w:r w:rsidR="00045EAA" w:rsidRPr="00045EAA">
        <w:rPr>
          <w:b/>
          <w:color w:val="222222"/>
          <w:sz w:val="28"/>
          <w:szCs w:val="28"/>
        </w:rPr>
        <w:t xml:space="preserve"> </w:t>
      </w:r>
      <w:r w:rsidR="00366D1E">
        <w:rPr>
          <w:b/>
          <w:color w:val="222222"/>
          <w:sz w:val="28"/>
          <w:szCs w:val="28"/>
        </w:rPr>
        <w:t>–</w:t>
      </w:r>
      <w:r w:rsidR="00045EAA" w:rsidRPr="00045EAA">
        <w:rPr>
          <w:color w:val="222222"/>
          <w:sz w:val="28"/>
          <w:szCs w:val="28"/>
        </w:rPr>
        <w:t xml:space="preserve"> </w:t>
      </w:r>
      <w:r w:rsidR="00366D1E">
        <w:rPr>
          <w:color w:val="222222"/>
          <w:sz w:val="28"/>
          <w:szCs w:val="28"/>
          <w:lang w:val="kk-KZ"/>
        </w:rPr>
        <w:t>Қоғамның Директорлар кеңесі</w:t>
      </w:r>
      <w:r w:rsidR="00A1486B">
        <w:rPr>
          <w:color w:val="222222"/>
          <w:sz w:val="28"/>
          <w:szCs w:val="28"/>
          <w:lang w:val="kk-KZ"/>
        </w:rPr>
        <w:t xml:space="preserve"> мүшесі</w:t>
      </w:r>
      <w:r w:rsidR="00366D1E">
        <w:rPr>
          <w:color w:val="222222"/>
          <w:sz w:val="28"/>
          <w:szCs w:val="28"/>
          <w:lang w:val="kk-KZ"/>
        </w:rPr>
        <w:t xml:space="preserve">нің, Басқарманың </w:t>
      </w:r>
      <w:r w:rsidR="00A1486B">
        <w:rPr>
          <w:color w:val="222222"/>
          <w:sz w:val="28"/>
          <w:szCs w:val="28"/>
          <w:lang w:val="kk-KZ"/>
        </w:rPr>
        <w:t>және</w:t>
      </w:r>
      <w:r w:rsidR="00366D1E">
        <w:rPr>
          <w:color w:val="222222"/>
          <w:sz w:val="28"/>
          <w:szCs w:val="28"/>
          <w:lang w:val="kk-KZ"/>
        </w:rPr>
        <w:t xml:space="preserve"> Қоғам қызметкерінің немесе басқа тұлғалардың </w:t>
      </w:r>
      <w:r w:rsidR="002B0EE7">
        <w:rPr>
          <w:color w:val="222222"/>
          <w:sz w:val="28"/>
          <w:szCs w:val="28"/>
          <w:lang w:val="kk-KZ"/>
        </w:rPr>
        <w:t>жеке мүдделері</w:t>
      </w:r>
      <w:r w:rsidR="00CE5AB2">
        <w:rPr>
          <w:color w:val="222222"/>
          <w:sz w:val="28"/>
          <w:szCs w:val="28"/>
          <w:lang w:val="kk-KZ"/>
        </w:rPr>
        <w:t xml:space="preserve">нің және </w:t>
      </w:r>
      <w:r w:rsidR="007413E7">
        <w:rPr>
          <w:color w:val="222222"/>
          <w:sz w:val="28"/>
          <w:szCs w:val="28"/>
          <w:lang w:val="kk-KZ"/>
        </w:rPr>
        <w:t xml:space="preserve">олардың өз лауазымдық </w:t>
      </w:r>
      <w:r w:rsidR="007413E7">
        <w:rPr>
          <w:color w:val="222222"/>
          <w:sz w:val="28"/>
          <w:szCs w:val="28"/>
          <w:lang w:val="kk-KZ"/>
        </w:rPr>
        <w:lastRenderedPageBreak/>
        <w:t xml:space="preserve">өкілеттіктерін </w:t>
      </w:r>
      <w:r w:rsidR="002023E5">
        <w:rPr>
          <w:color w:val="222222"/>
          <w:sz w:val="28"/>
          <w:szCs w:val="28"/>
          <w:lang w:val="kk-KZ"/>
        </w:rPr>
        <w:t>тиісінше орындауы</w:t>
      </w:r>
      <w:r w:rsidR="002023E5" w:rsidRPr="00045EAA">
        <w:rPr>
          <w:sz w:val="28"/>
          <w:szCs w:val="28"/>
        </w:rPr>
        <w:t xml:space="preserve"> </w:t>
      </w:r>
      <w:r w:rsidR="007413E7">
        <w:rPr>
          <w:color w:val="222222"/>
          <w:sz w:val="28"/>
          <w:szCs w:val="28"/>
          <w:lang w:val="kk-KZ"/>
        </w:rPr>
        <w:t>немесе Қоғамның заңды мүдделері</w:t>
      </w:r>
      <w:r w:rsidR="00BF1513">
        <w:rPr>
          <w:color w:val="222222"/>
          <w:sz w:val="28"/>
          <w:szCs w:val="28"/>
          <w:lang w:val="kk-KZ"/>
        </w:rPr>
        <w:t>нің арасында</w:t>
      </w:r>
      <w:r w:rsidR="007413E7">
        <w:rPr>
          <w:color w:val="222222"/>
          <w:sz w:val="28"/>
          <w:szCs w:val="28"/>
          <w:lang w:val="kk-KZ"/>
        </w:rPr>
        <w:t xml:space="preserve"> </w:t>
      </w:r>
      <w:r w:rsidR="00CE5AB2">
        <w:rPr>
          <w:color w:val="222222"/>
          <w:sz w:val="28"/>
          <w:szCs w:val="28"/>
          <w:lang w:val="kk-KZ"/>
        </w:rPr>
        <w:t>қайшылықтар</w:t>
      </w:r>
      <w:r w:rsidR="002B0EE7">
        <w:rPr>
          <w:color w:val="222222"/>
          <w:sz w:val="28"/>
          <w:szCs w:val="28"/>
          <w:lang w:val="kk-KZ"/>
        </w:rPr>
        <w:t xml:space="preserve"> туындаған жағдайда</w:t>
      </w:r>
      <w:r w:rsidR="00BF1513">
        <w:rPr>
          <w:color w:val="222222"/>
          <w:sz w:val="28"/>
          <w:szCs w:val="28"/>
          <w:lang w:val="kk-KZ"/>
        </w:rPr>
        <w:t xml:space="preserve">, оның ішінде Қоғамның заңды мүдделеріне зиян келтіруге алып келетін </w:t>
      </w:r>
      <w:r w:rsidR="00C229F5">
        <w:rPr>
          <w:color w:val="222222"/>
          <w:sz w:val="28"/>
          <w:szCs w:val="28"/>
          <w:lang w:val="kk-KZ"/>
        </w:rPr>
        <w:t>жағдай</w:t>
      </w:r>
      <w:r w:rsidR="00045EAA" w:rsidRPr="00045EAA">
        <w:rPr>
          <w:sz w:val="28"/>
          <w:szCs w:val="28"/>
        </w:rPr>
        <w:t xml:space="preserve">; </w:t>
      </w:r>
    </w:p>
    <w:p w14:paraId="20CA4601" w14:textId="795E8B76" w:rsidR="00200807" w:rsidRDefault="00C229F5" w:rsidP="00045EAA">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color w:val="222222"/>
          <w:sz w:val="28"/>
          <w:szCs w:val="28"/>
          <w:lang w:val="kk-KZ"/>
        </w:rPr>
        <w:t>Басқарушы</w:t>
      </w:r>
      <w:r w:rsidR="00304CFC">
        <w:rPr>
          <w:b/>
          <w:color w:val="222222"/>
          <w:sz w:val="28"/>
          <w:szCs w:val="28"/>
        </w:rPr>
        <w:t xml:space="preserve"> орган –</w:t>
      </w:r>
      <w:r w:rsidR="00304CFC">
        <w:rPr>
          <w:color w:val="222222"/>
          <w:sz w:val="28"/>
          <w:szCs w:val="28"/>
        </w:rPr>
        <w:t xml:space="preserve"> </w:t>
      </w:r>
      <w:r w:rsidR="00D26748">
        <w:rPr>
          <w:color w:val="222222"/>
          <w:sz w:val="28"/>
          <w:szCs w:val="28"/>
          <w:lang w:val="kk-KZ"/>
        </w:rPr>
        <w:t xml:space="preserve">Компанияның </w:t>
      </w:r>
      <w:r>
        <w:rPr>
          <w:color w:val="222222"/>
          <w:sz w:val="28"/>
          <w:szCs w:val="28"/>
          <w:lang w:val="kk-KZ"/>
        </w:rPr>
        <w:t>Директорлар кеңесі немесе Байқаушы кеңесі</w:t>
      </w:r>
      <w:r w:rsidR="00304CFC">
        <w:rPr>
          <w:color w:val="222222"/>
          <w:sz w:val="28"/>
          <w:szCs w:val="28"/>
        </w:rPr>
        <w:t>;</w:t>
      </w:r>
    </w:p>
    <w:p w14:paraId="593DE0DD" w14:textId="2E99BB7C" w:rsidR="00304CFC" w:rsidRDefault="00C229F5" w:rsidP="00045EAA">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color w:val="222222"/>
          <w:sz w:val="28"/>
          <w:szCs w:val="28"/>
          <w:lang w:val="kk-KZ"/>
        </w:rPr>
        <w:t>Атқарушы</w:t>
      </w:r>
      <w:r w:rsidR="00304CFC">
        <w:rPr>
          <w:b/>
          <w:color w:val="222222"/>
          <w:sz w:val="28"/>
          <w:szCs w:val="28"/>
        </w:rPr>
        <w:t xml:space="preserve"> орган –</w:t>
      </w:r>
      <w:r w:rsidR="00304CFC">
        <w:rPr>
          <w:color w:val="222222"/>
          <w:sz w:val="28"/>
          <w:szCs w:val="28"/>
        </w:rPr>
        <w:t xml:space="preserve"> </w:t>
      </w:r>
      <w:r w:rsidR="00D26748">
        <w:rPr>
          <w:color w:val="222222"/>
          <w:sz w:val="28"/>
          <w:szCs w:val="28"/>
          <w:lang w:val="kk-KZ"/>
        </w:rPr>
        <w:t xml:space="preserve">Компанияның </w:t>
      </w:r>
      <w:r>
        <w:rPr>
          <w:color w:val="222222"/>
          <w:sz w:val="28"/>
          <w:szCs w:val="28"/>
          <w:lang w:val="kk-KZ"/>
        </w:rPr>
        <w:t>Бас</w:t>
      </w:r>
      <w:r w:rsidR="00304CFC">
        <w:rPr>
          <w:color w:val="222222"/>
          <w:sz w:val="28"/>
          <w:szCs w:val="28"/>
        </w:rPr>
        <w:t xml:space="preserve"> директор</w:t>
      </w:r>
      <w:r w:rsidR="00D26748">
        <w:rPr>
          <w:color w:val="222222"/>
          <w:sz w:val="28"/>
          <w:szCs w:val="28"/>
          <w:lang w:val="kk-KZ"/>
        </w:rPr>
        <w:t>ы</w:t>
      </w:r>
      <w:r w:rsidR="00304CFC">
        <w:rPr>
          <w:color w:val="222222"/>
          <w:sz w:val="28"/>
          <w:szCs w:val="28"/>
        </w:rPr>
        <w:t xml:space="preserve">, </w:t>
      </w:r>
      <w:r w:rsidR="00D26748">
        <w:rPr>
          <w:color w:val="222222"/>
          <w:sz w:val="28"/>
          <w:szCs w:val="28"/>
          <w:lang w:val="kk-KZ"/>
        </w:rPr>
        <w:t>Басқармасы</w:t>
      </w:r>
      <w:r w:rsidR="00304CFC">
        <w:rPr>
          <w:color w:val="222222"/>
          <w:sz w:val="28"/>
          <w:szCs w:val="28"/>
        </w:rPr>
        <w:t>.</w:t>
      </w:r>
    </w:p>
    <w:p w14:paraId="75F953FB" w14:textId="6C70FAFA" w:rsidR="0051050F" w:rsidRPr="0051050F" w:rsidRDefault="00D26748" w:rsidP="00045EAA">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sz w:val="28"/>
          <w:szCs w:val="28"/>
          <w:lang w:val="kk-KZ"/>
        </w:rPr>
        <w:t>Іскерлік бедел</w:t>
      </w:r>
      <w:r w:rsidR="0051050F" w:rsidRPr="0051050F">
        <w:rPr>
          <w:sz w:val="28"/>
          <w:szCs w:val="28"/>
        </w:rPr>
        <w:t xml:space="preserve"> </w:t>
      </w:r>
      <w:r w:rsidR="001B7B0E">
        <w:rPr>
          <w:sz w:val="28"/>
          <w:szCs w:val="28"/>
        </w:rPr>
        <w:t>–</w:t>
      </w:r>
      <w:r w:rsidR="0051050F" w:rsidRPr="0051050F">
        <w:rPr>
          <w:sz w:val="28"/>
          <w:szCs w:val="28"/>
        </w:rPr>
        <w:t xml:space="preserve"> </w:t>
      </w:r>
      <w:r w:rsidR="001B7B0E">
        <w:rPr>
          <w:sz w:val="28"/>
          <w:szCs w:val="28"/>
          <w:lang w:val="kk-KZ"/>
        </w:rPr>
        <w:t>тұлғаның іскерлік (өндірістік, кәсіби) қасиеттерін қоғамдық пікірдің тұрақты оң бағалауы</w:t>
      </w:r>
      <w:r w:rsidR="0051050F">
        <w:rPr>
          <w:sz w:val="28"/>
          <w:szCs w:val="28"/>
        </w:rPr>
        <w:t>;</w:t>
      </w:r>
    </w:p>
    <w:p w14:paraId="01A47C26" w14:textId="050C4DEC" w:rsidR="0051050F" w:rsidRPr="0051050F" w:rsidRDefault="00BD08C5" w:rsidP="00045EAA">
      <w:pPr>
        <w:pStyle w:val="a3"/>
        <w:numPr>
          <w:ilvl w:val="0"/>
          <w:numId w:val="13"/>
        </w:numPr>
        <w:shd w:val="clear" w:color="auto" w:fill="FFFFFF"/>
        <w:tabs>
          <w:tab w:val="left" w:pos="1134"/>
        </w:tabs>
        <w:spacing w:before="0" w:beforeAutospacing="0" w:after="0" w:afterAutospacing="0"/>
        <w:ind w:left="0" w:firstLine="709"/>
        <w:jc w:val="both"/>
        <w:rPr>
          <w:color w:val="222222"/>
          <w:sz w:val="28"/>
          <w:szCs w:val="28"/>
        </w:rPr>
      </w:pPr>
      <w:r>
        <w:rPr>
          <w:b/>
          <w:sz w:val="28"/>
          <w:szCs w:val="28"/>
          <w:lang w:val="kk-KZ"/>
        </w:rPr>
        <w:t>Лауазым</w:t>
      </w:r>
      <w:r w:rsidR="0051050F">
        <w:rPr>
          <w:b/>
          <w:sz w:val="28"/>
          <w:szCs w:val="28"/>
        </w:rPr>
        <w:t xml:space="preserve"> </w:t>
      </w:r>
      <w:r w:rsidR="0051050F">
        <w:rPr>
          <w:color w:val="222222"/>
          <w:sz w:val="28"/>
          <w:szCs w:val="28"/>
        </w:rPr>
        <w:t xml:space="preserve">– </w:t>
      </w:r>
      <w:r>
        <w:rPr>
          <w:color w:val="222222"/>
          <w:sz w:val="28"/>
          <w:szCs w:val="28"/>
          <w:lang w:val="kk-KZ"/>
        </w:rPr>
        <w:t xml:space="preserve">штаттық ұстанымның шартты белгісі немесе Компанияның өтеусіз қызмет көрсетуі туралы шартқа сәйкес ұстанымы. </w:t>
      </w:r>
    </w:p>
    <w:p w14:paraId="3179151C" w14:textId="601D57D0" w:rsidR="00045EAA" w:rsidRPr="005D280C" w:rsidRDefault="00045EAA" w:rsidP="00045EAA">
      <w:pPr>
        <w:pStyle w:val="a3"/>
        <w:shd w:val="clear" w:color="auto" w:fill="FFFFFF"/>
        <w:tabs>
          <w:tab w:val="left" w:pos="1134"/>
        </w:tabs>
        <w:spacing w:before="0" w:beforeAutospacing="0" w:after="0" w:afterAutospacing="0"/>
        <w:ind w:left="709"/>
        <w:jc w:val="both"/>
        <w:rPr>
          <w:color w:val="222222"/>
          <w:sz w:val="28"/>
          <w:szCs w:val="28"/>
        </w:rPr>
      </w:pPr>
    </w:p>
    <w:p w14:paraId="76A99AB4" w14:textId="77777777" w:rsidR="00543BC0" w:rsidRDefault="00543BC0" w:rsidP="0051050F">
      <w:pPr>
        <w:pStyle w:val="a3"/>
        <w:shd w:val="clear" w:color="auto" w:fill="FFFFFF"/>
        <w:tabs>
          <w:tab w:val="left" w:pos="1134"/>
        </w:tabs>
        <w:spacing w:before="0" w:beforeAutospacing="0" w:after="0" w:afterAutospacing="0"/>
        <w:jc w:val="both"/>
        <w:rPr>
          <w:color w:val="222222"/>
          <w:sz w:val="28"/>
          <w:szCs w:val="28"/>
        </w:rPr>
      </w:pPr>
    </w:p>
    <w:p w14:paraId="63A0E645" w14:textId="5F8809BF" w:rsidR="00543BC0" w:rsidRDefault="00543BC0" w:rsidP="005F1B23">
      <w:pPr>
        <w:pStyle w:val="2"/>
      </w:pPr>
      <w:bookmarkStart w:id="5" w:name="_Toc1638481"/>
      <w:bookmarkStart w:id="6" w:name="_Toc1638985"/>
      <w:r w:rsidRPr="00543BC0">
        <w:t xml:space="preserve">3. </w:t>
      </w:r>
      <w:r w:rsidR="00DA1E5A">
        <w:rPr>
          <w:lang w:val="kk-KZ"/>
        </w:rPr>
        <w:t>Жауаптылық</w:t>
      </w:r>
      <w:bookmarkEnd w:id="5"/>
      <w:bookmarkEnd w:id="6"/>
    </w:p>
    <w:p w14:paraId="2EAEE113" w14:textId="77777777" w:rsidR="00BC4E21" w:rsidRPr="00543BC0" w:rsidRDefault="00BC4E21" w:rsidP="00543BC0">
      <w:pPr>
        <w:pStyle w:val="a3"/>
        <w:shd w:val="clear" w:color="auto" w:fill="FFFFFF"/>
        <w:tabs>
          <w:tab w:val="left" w:pos="1134"/>
        </w:tabs>
        <w:spacing w:before="0" w:beforeAutospacing="0" w:after="0" w:afterAutospacing="0"/>
        <w:ind w:firstLine="709"/>
        <w:jc w:val="center"/>
        <w:rPr>
          <w:b/>
          <w:color w:val="222222"/>
          <w:sz w:val="28"/>
          <w:szCs w:val="28"/>
        </w:rPr>
      </w:pPr>
    </w:p>
    <w:p w14:paraId="05FD60FC" w14:textId="59E3A8D5" w:rsidR="00BC4E21" w:rsidRPr="00D723D8" w:rsidRDefault="00BC4E21" w:rsidP="00BC4E21">
      <w:pPr>
        <w:widowControl w:val="0"/>
        <w:overflowPunct w:val="0"/>
        <w:autoSpaceDE w:val="0"/>
        <w:autoSpaceDN w:val="0"/>
        <w:adjustRightInd w:val="0"/>
        <w:spacing w:after="0" w:line="21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A1E5A">
        <w:rPr>
          <w:rFonts w:ascii="Times New Roman" w:hAnsi="Times New Roman" w:cs="Times New Roman"/>
          <w:sz w:val="28"/>
          <w:szCs w:val="28"/>
          <w:lang w:val="kk-KZ"/>
        </w:rPr>
        <w:t>Осы Ережені ендіруге, сондай-ақ оның орындалуын бақылауға Компанияның атқарушы органының басшысы жау</w:t>
      </w:r>
      <w:r w:rsidR="004F3B4A">
        <w:rPr>
          <w:rFonts w:ascii="Times New Roman" w:hAnsi="Times New Roman" w:cs="Times New Roman"/>
          <w:sz w:val="28"/>
          <w:szCs w:val="28"/>
          <w:lang w:val="kk-KZ"/>
        </w:rPr>
        <w:t>а</w:t>
      </w:r>
      <w:r w:rsidR="00DA1E5A">
        <w:rPr>
          <w:rFonts w:ascii="Times New Roman" w:hAnsi="Times New Roman" w:cs="Times New Roman"/>
          <w:sz w:val="28"/>
          <w:szCs w:val="28"/>
          <w:lang w:val="kk-KZ"/>
        </w:rPr>
        <w:t xml:space="preserve">пты болады. </w:t>
      </w:r>
    </w:p>
    <w:p w14:paraId="647E572C" w14:textId="532850E8" w:rsidR="00BE71D8" w:rsidRPr="00D723D8" w:rsidRDefault="00243937" w:rsidP="00BE71D8">
      <w:pPr>
        <w:pStyle w:val="a3"/>
        <w:shd w:val="clear" w:color="auto" w:fill="FFFFFF"/>
        <w:tabs>
          <w:tab w:val="left" w:pos="1134"/>
        </w:tabs>
        <w:spacing w:before="0" w:beforeAutospacing="0" w:after="0" w:afterAutospacing="0"/>
        <w:ind w:firstLine="709"/>
        <w:jc w:val="both"/>
        <w:rPr>
          <w:color w:val="222222"/>
          <w:sz w:val="28"/>
          <w:szCs w:val="28"/>
        </w:rPr>
      </w:pPr>
      <w:r w:rsidRPr="00D723D8">
        <w:rPr>
          <w:color w:val="222222"/>
          <w:sz w:val="28"/>
          <w:szCs w:val="28"/>
        </w:rPr>
        <w:t xml:space="preserve">4. </w:t>
      </w:r>
      <w:r w:rsidR="00BE71D8" w:rsidRPr="00D723D8">
        <w:rPr>
          <w:color w:val="222222"/>
          <w:sz w:val="28"/>
          <w:szCs w:val="28"/>
        </w:rPr>
        <w:t xml:space="preserve">Омбудсмен </w:t>
      </w:r>
      <w:r w:rsidR="004F3B4A">
        <w:rPr>
          <w:color w:val="222222"/>
          <w:sz w:val="28"/>
          <w:szCs w:val="28"/>
          <w:lang w:val="kk-KZ"/>
        </w:rPr>
        <w:t>Қазақстан Республикасының заңнамаларында белгіленген тәртіпте жауапты болады.</w:t>
      </w:r>
      <w:r w:rsidR="00BE71D8" w:rsidRPr="00D723D8">
        <w:rPr>
          <w:color w:val="222222"/>
          <w:sz w:val="28"/>
          <w:szCs w:val="28"/>
        </w:rPr>
        <w:t> </w:t>
      </w:r>
    </w:p>
    <w:p w14:paraId="5DE31297" w14:textId="718E8775" w:rsidR="00543BC0" w:rsidRPr="00D723D8" w:rsidRDefault="008E2473" w:rsidP="00BC4E21">
      <w:pPr>
        <w:pStyle w:val="a3"/>
        <w:shd w:val="clear" w:color="auto" w:fill="FFFFFF"/>
        <w:tabs>
          <w:tab w:val="left" w:pos="1134"/>
        </w:tabs>
        <w:spacing w:before="0" w:beforeAutospacing="0" w:after="0" w:afterAutospacing="0"/>
        <w:ind w:firstLine="709"/>
        <w:jc w:val="both"/>
        <w:rPr>
          <w:color w:val="222222"/>
          <w:sz w:val="28"/>
          <w:szCs w:val="28"/>
        </w:rPr>
      </w:pPr>
      <w:r>
        <w:rPr>
          <w:color w:val="222222"/>
          <w:sz w:val="28"/>
          <w:szCs w:val="28"/>
        </w:rPr>
        <w:t xml:space="preserve">5. </w:t>
      </w:r>
      <w:r w:rsidR="004F3B4A">
        <w:rPr>
          <w:color w:val="222222"/>
          <w:sz w:val="28"/>
          <w:szCs w:val="28"/>
          <w:lang w:val="kk-KZ"/>
        </w:rPr>
        <w:t xml:space="preserve">Директорлар кеңесінің/Байқаушы кеңестің корпоративтік хатшысы </w:t>
      </w:r>
      <w:r w:rsidR="00A25533">
        <w:rPr>
          <w:color w:val="222222"/>
          <w:sz w:val="28"/>
          <w:szCs w:val="28"/>
        </w:rPr>
        <w:t>Омбудсмен</w:t>
      </w:r>
      <w:r w:rsidR="00A25533">
        <w:rPr>
          <w:color w:val="222222"/>
          <w:sz w:val="28"/>
          <w:szCs w:val="28"/>
          <w:lang w:val="kk-KZ"/>
        </w:rPr>
        <w:t xml:space="preserve">ді уақытылы сайлауға, қайта сайлауға және оның үздіксіз жұмыс істеуіне жауапты болады. </w:t>
      </w:r>
    </w:p>
    <w:p w14:paraId="6B4D225D" w14:textId="77777777" w:rsidR="00243937" w:rsidRDefault="00243937" w:rsidP="00BC4E21">
      <w:pPr>
        <w:pStyle w:val="a3"/>
        <w:shd w:val="clear" w:color="auto" w:fill="FFFFFF"/>
        <w:tabs>
          <w:tab w:val="left" w:pos="1134"/>
        </w:tabs>
        <w:spacing w:before="0" w:beforeAutospacing="0" w:after="0" w:afterAutospacing="0"/>
        <w:ind w:firstLine="709"/>
        <w:jc w:val="both"/>
        <w:rPr>
          <w:color w:val="222222"/>
          <w:sz w:val="28"/>
          <w:szCs w:val="28"/>
        </w:rPr>
      </w:pPr>
    </w:p>
    <w:p w14:paraId="6085CB6C" w14:textId="77777777" w:rsidR="0051050F" w:rsidRPr="00D723D8" w:rsidRDefault="0051050F" w:rsidP="00BC4E21">
      <w:pPr>
        <w:pStyle w:val="a3"/>
        <w:shd w:val="clear" w:color="auto" w:fill="FFFFFF"/>
        <w:tabs>
          <w:tab w:val="left" w:pos="1134"/>
        </w:tabs>
        <w:spacing w:before="0" w:beforeAutospacing="0" w:after="0" w:afterAutospacing="0"/>
        <w:ind w:firstLine="709"/>
        <w:jc w:val="both"/>
        <w:rPr>
          <w:color w:val="222222"/>
          <w:sz w:val="28"/>
          <w:szCs w:val="28"/>
        </w:rPr>
      </w:pPr>
    </w:p>
    <w:p w14:paraId="092C3F20" w14:textId="0D2EB4E2" w:rsidR="00BC4E21" w:rsidRPr="008E2473" w:rsidRDefault="00BC4E21" w:rsidP="005F1B23">
      <w:pPr>
        <w:pStyle w:val="2"/>
      </w:pPr>
      <w:bookmarkStart w:id="7" w:name="_Toc1638482"/>
      <w:bookmarkStart w:id="8" w:name="_Toc1638986"/>
      <w:r w:rsidRPr="008E2473">
        <w:lastRenderedPageBreak/>
        <w:t xml:space="preserve">4. </w:t>
      </w:r>
      <w:r w:rsidR="00321ADE">
        <w:rPr>
          <w:lang w:val="kk-KZ"/>
        </w:rPr>
        <w:t>Жалпы ережелер</w:t>
      </w:r>
      <w:bookmarkEnd w:id="7"/>
      <w:bookmarkEnd w:id="8"/>
    </w:p>
    <w:p w14:paraId="017E737D" w14:textId="77777777" w:rsidR="00BC4E21" w:rsidRPr="00D723D8" w:rsidRDefault="00BC4E21" w:rsidP="00BC4E21">
      <w:pPr>
        <w:pStyle w:val="a3"/>
        <w:shd w:val="clear" w:color="auto" w:fill="FFFFFF"/>
        <w:tabs>
          <w:tab w:val="left" w:pos="1134"/>
        </w:tabs>
        <w:spacing w:before="0" w:beforeAutospacing="0" w:after="0" w:afterAutospacing="0"/>
        <w:ind w:firstLine="709"/>
        <w:jc w:val="center"/>
        <w:rPr>
          <w:color w:val="222222"/>
          <w:sz w:val="28"/>
          <w:szCs w:val="28"/>
        </w:rPr>
      </w:pPr>
    </w:p>
    <w:p w14:paraId="6B21331C" w14:textId="0D32AD29" w:rsidR="001F1877" w:rsidRPr="00D723D8" w:rsidRDefault="005F1B23" w:rsidP="005D280C">
      <w:pPr>
        <w:pStyle w:val="a3"/>
        <w:shd w:val="clear" w:color="auto" w:fill="FFFFFF"/>
        <w:tabs>
          <w:tab w:val="left" w:pos="1134"/>
        </w:tabs>
        <w:spacing w:before="0" w:beforeAutospacing="0" w:after="0" w:afterAutospacing="0"/>
        <w:ind w:firstLine="709"/>
        <w:jc w:val="both"/>
        <w:rPr>
          <w:color w:val="222222"/>
          <w:sz w:val="28"/>
          <w:szCs w:val="28"/>
        </w:rPr>
      </w:pPr>
      <w:r>
        <w:rPr>
          <w:color w:val="222222"/>
          <w:sz w:val="28"/>
          <w:szCs w:val="28"/>
        </w:rPr>
        <w:t>6</w:t>
      </w:r>
      <w:r w:rsidR="00D86FFD" w:rsidRPr="00D723D8">
        <w:rPr>
          <w:color w:val="222222"/>
          <w:sz w:val="28"/>
          <w:szCs w:val="28"/>
        </w:rPr>
        <w:t xml:space="preserve">. Омбудсмен </w:t>
      </w:r>
      <w:r w:rsidR="00321ADE">
        <w:rPr>
          <w:color w:val="222222"/>
          <w:sz w:val="28"/>
          <w:szCs w:val="28"/>
          <w:lang w:val="kk-KZ"/>
        </w:rPr>
        <w:t xml:space="preserve">Директорлар кеңесінің/Байқаушы кеңестің шешімімен тағайындалады және әрбір екі жыл сайын қайта сайлауға жатады. </w:t>
      </w:r>
    </w:p>
    <w:p w14:paraId="73B2BBEC" w14:textId="2F7E2C98" w:rsidR="00A96C10" w:rsidRPr="00F15A6F" w:rsidRDefault="005F1B23" w:rsidP="005D280C">
      <w:pPr>
        <w:pStyle w:val="a3"/>
        <w:shd w:val="clear" w:color="auto" w:fill="FFFFFF"/>
        <w:tabs>
          <w:tab w:val="left" w:pos="1134"/>
        </w:tabs>
        <w:spacing w:before="0" w:beforeAutospacing="0" w:after="0" w:afterAutospacing="0"/>
        <w:ind w:firstLine="709"/>
        <w:jc w:val="both"/>
        <w:rPr>
          <w:color w:val="222222"/>
          <w:sz w:val="28"/>
          <w:szCs w:val="28"/>
          <w:lang w:val="kk-KZ"/>
        </w:rPr>
      </w:pPr>
      <w:r>
        <w:rPr>
          <w:color w:val="222222"/>
          <w:sz w:val="28"/>
          <w:szCs w:val="28"/>
        </w:rPr>
        <w:t>7</w:t>
      </w:r>
      <w:r w:rsidR="00BC4E21" w:rsidRPr="00D723D8">
        <w:rPr>
          <w:color w:val="222222"/>
          <w:sz w:val="28"/>
          <w:szCs w:val="28"/>
        </w:rPr>
        <w:t xml:space="preserve">. </w:t>
      </w:r>
      <w:r w:rsidR="00A96C10" w:rsidRPr="00045EAA">
        <w:rPr>
          <w:color w:val="222222"/>
          <w:sz w:val="28"/>
          <w:szCs w:val="28"/>
        </w:rPr>
        <w:t xml:space="preserve">Омбудсмен </w:t>
      </w:r>
      <w:r w:rsidR="00EA0F62">
        <w:rPr>
          <w:color w:val="222222"/>
          <w:sz w:val="28"/>
          <w:szCs w:val="28"/>
          <w:lang w:val="kk-KZ"/>
        </w:rPr>
        <w:t xml:space="preserve">Басқарушы органға тікелей есеп береді және өз қызметін </w:t>
      </w:r>
      <w:r w:rsidR="009870EA">
        <w:rPr>
          <w:color w:val="222222"/>
          <w:sz w:val="28"/>
          <w:szCs w:val="28"/>
          <w:lang w:val="kk-KZ"/>
        </w:rPr>
        <w:t xml:space="preserve">Компанияның ішкі құрылымдарына тәуелсіз жүзеге асырады. Компанияның ішкі құрылымдарына толық тәуелсіз болуды қамтамасыз ету мақсатында </w:t>
      </w:r>
      <w:r w:rsidR="00A96C10" w:rsidRPr="00F15A6F">
        <w:rPr>
          <w:color w:val="222222"/>
          <w:sz w:val="28"/>
          <w:szCs w:val="28"/>
          <w:lang w:val="kk-KZ"/>
        </w:rPr>
        <w:t xml:space="preserve">Омбудсмен </w:t>
      </w:r>
      <w:r w:rsidR="00F15A6F">
        <w:rPr>
          <w:color w:val="222222"/>
          <w:sz w:val="28"/>
          <w:szCs w:val="28"/>
          <w:lang w:val="kk-KZ"/>
        </w:rPr>
        <w:t xml:space="preserve">Компанияда Омбудсмен қызметін қоспағанда, басқа лауазымды атқара алмайды. </w:t>
      </w:r>
    </w:p>
    <w:p w14:paraId="2AE030C4" w14:textId="2B7C3E10" w:rsidR="000A4A26" w:rsidRPr="00DB4F8F" w:rsidRDefault="005F1B23" w:rsidP="005D280C">
      <w:pPr>
        <w:pStyle w:val="a3"/>
        <w:shd w:val="clear" w:color="auto" w:fill="FFFFFF"/>
        <w:tabs>
          <w:tab w:val="left" w:pos="1134"/>
        </w:tabs>
        <w:spacing w:before="0" w:beforeAutospacing="0" w:after="0" w:afterAutospacing="0"/>
        <w:ind w:firstLine="709"/>
        <w:jc w:val="both"/>
        <w:rPr>
          <w:color w:val="222222"/>
          <w:sz w:val="28"/>
          <w:szCs w:val="28"/>
          <w:lang w:val="kk-KZ"/>
        </w:rPr>
      </w:pPr>
      <w:r w:rsidRPr="00D6067B">
        <w:rPr>
          <w:color w:val="222222"/>
          <w:sz w:val="28"/>
          <w:szCs w:val="28"/>
          <w:lang w:val="kk-KZ"/>
        </w:rPr>
        <w:t>8</w:t>
      </w:r>
      <w:r w:rsidR="00A96C10" w:rsidRPr="00D6067B">
        <w:rPr>
          <w:color w:val="222222"/>
          <w:sz w:val="28"/>
          <w:szCs w:val="28"/>
          <w:lang w:val="kk-KZ"/>
        </w:rPr>
        <w:t xml:space="preserve">. </w:t>
      </w:r>
      <w:r w:rsidR="00F15A6F">
        <w:rPr>
          <w:color w:val="222222"/>
          <w:sz w:val="28"/>
          <w:szCs w:val="28"/>
          <w:lang w:val="kk-KZ"/>
        </w:rPr>
        <w:t xml:space="preserve">Басқарушы орган Омбудсмен қызметінің нәтижелерін бағалайды, </w:t>
      </w:r>
      <w:r w:rsidR="00D6067B">
        <w:rPr>
          <w:color w:val="222222"/>
          <w:sz w:val="28"/>
          <w:szCs w:val="28"/>
          <w:lang w:val="kk-KZ"/>
        </w:rPr>
        <w:t xml:space="preserve">Омбудсмен лауазымын атқаратын тұлғаның өкілеттігін ұзарту немесе тоқтату туралы шешім қабылдайды. </w:t>
      </w:r>
    </w:p>
    <w:p w14:paraId="75BB958F" w14:textId="593F08FC" w:rsidR="000A4A26" w:rsidRPr="00DB4F8F" w:rsidRDefault="005F1B23" w:rsidP="005D280C">
      <w:pPr>
        <w:pStyle w:val="a3"/>
        <w:shd w:val="clear" w:color="auto" w:fill="FFFFFF"/>
        <w:tabs>
          <w:tab w:val="left" w:pos="1134"/>
        </w:tabs>
        <w:spacing w:before="0" w:beforeAutospacing="0" w:after="0" w:afterAutospacing="0"/>
        <w:ind w:firstLine="709"/>
        <w:jc w:val="both"/>
        <w:rPr>
          <w:color w:val="222222"/>
          <w:sz w:val="28"/>
          <w:szCs w:val="28"/>
          <w:lang w:val="kk-KZ"/>
        </w:rPr>
      </w:pPr>
      <w:r w:rsidRPr="00DB4F8F">
        <w:rPr>
          <w:color w:val="222222"/>
          <w:sz w:val="28"/>
          <w:szCs w:val="28"/>
          <w:lang w:val="kk-KZ"/>
        </w:rPr>
        <w:t>9</w:t>
      </w:r>
      <w:r w:rsidR="00D86FFD" w:rsidRPr="00DB4F8F">
        <w:rPr>
          <w:color w:val="222222"/>
          <w:sz w:val="28"/>
          <w:szCs w:val="28"/>
          <w:lang w:val="kk-KZ"/>
        </w:rPr>
        <w:t>. Омбудсмен</w:t>
      </w:r>
      <w:r w:rsidR="00D6067B">
        <w:rPr>
          <w:color w:val="222222"/>
          <w:sz w:val="28"/>
          <w:szCs w:val="28"/>
          <w:lang w:val="kk-KZ"/>
        </w:rPr>
        <w:t>нің өкілеттіктері Басқарушы органның шешімі бойынша мерзімінен бұрын тоқтатылуы мүмкін.</w:t>
      </w:r>
      <w:r w:rsidR="00D86FFD" w:rsidRPr="00DB4F8F">
        <w:rPr>
          <w:color w:val="222222"/>
          <w:sz w:val="28"/>
          <w:szCs w:val="28"/>
          <w:lang w:val="kk-KZ"/>
        </w:rPr>
        <w:t xml:space="preserve"> </w:t>
      </w:r>
    </w:p>
    <w:p w14:paraId="38657E4B" w14:textId="2707ED58" w:rsidR="001F1877" w:rsidRPr="00DB4F8F" w:rsidRDefault="005F1B23" w:rsidP="005D280C">
      <w:pPr>
        <w:pStyle w:val="a3"/>
        <w:shd w:val="clear" w:color="auto" w:fill="FFFFFF"/>
        <w:tabs>
          <w:tab w:val="left" w:pos="1134"/>
        </w:tabs>
        <w:spacing w:before="0" w:beforeAutospacing="0" w:after="0" w:afterAutospacing="0"/>
        <w:ind w:firstLine="709"/>
        <w:jc w:val="both"/>
        <w:rPr>
          <w:color w:val="222222"/>
          <w:sz w:val="28"/>
          <w:szCs w:val="28"/>
          <w:lang w:val="kk-KZ"/>
        </w:rPr>
      </w:pPr>
      <w:r w:rsidRPr="00DB4F8F">
        <w:rPr>
          <w:color w:val="222222"/>
          <w:sz w:val="28"/>
          <w:szCs w:val="28"/>
          <w:lang w:val="kk-KZ"/>
        </w:rPr>
        <w:t>10</w:t>
      </w:r>
      <w:r w:rsidR="00D86FFD" w:rsidRPr="00DB4F8F">
        <w:rPr>
          <w:color w:val="222222"/>
          <w:sz w:val="28"/>
          <w:szCs w:val="28"/>
          <w:lang w:val="kk-KZ"/>
        </w:rPr>
        <w:t xml:space="preserve">. Омбудсмен </w:t>
      </w:r>
      <w:r w:rsidR="006310D6">
        <w:rPr>
          <w:color w:val="222222"/>
          <w:sz w:val="28"/>
          <w:szCs w:val="28"/>
          <w:lang w:val="kk-KZ"/>
        </w:rPr>
        <w:t xml:space="preserve">тәуелсіз тарап ретінде әрекет ете жүріп, </w:t>
      </w:r>
      <w:r w:rsidR="00581554">
        <w:rPr>
          <w:color w:val="222222"/>
          <w:sz w:val="28"/>
          <w:szCs w:val="28"/>
          <w:lang w:val="kk-KZ"/>
        </w:rPr>
        <w:t xml:space="preserve">Компанияда </w:t>
      </w:r>
      <w:r w:rsidR="006310D6">
        <w:rPr>
          <w:color w:val="222222"/>
          <w:sz w:val="28"/>
          <w:szCs w:val="28"/>
          <w:lang w:val="kk-KZ"/>
        </w:rPr>
        <w:t>корпоративтік құндылықтар мен мәдениетті</w:t>
      </w:r>
      <w:r w:rsidR="00581554">
        <w:rPr>
          <w:color w:val="222222"/>
          <w:sz w:val="28"/>
          <w:szCs w:val="28"/>
          <w:lang w:val="kk-KZ"/>
        </w:rPr>
        <w:t>, кәсіби мінез-құлық пен іскерлік этиканың жоғары стандарттарын</w:t>
      </w:r>
      <w:r w:rsidR="006310D6">
        <w:rPr>
          <w:color w:val="222222"/>
          <w:sz w:val="28"/>
          <w:szCs w:val="28"/>
          <w:lang w:val="kk-KZ"/>
        </w:rPr>
        <w:t xml:space="preserve"> дамытуға және орнықтыруға</w:t>
      </w:r>
      <w:r w:rsidR="00581554">
        <w:rPr>
          <w:color w:val="222222"/>
          <w:sz w:val="28"/>
          <w:szCs w:val="28"/>
          <w:lang w:val="kk-KZ"/>
        </w:rPr>
        <w:t xml:space="preserve"> ықпал етеді. </w:t>
      </w:r>
      <w:r w:rsidR="006310D6">
        <w:rPr>
          <w:color w:val="222222"/>
          <w:sz w:val="28"/>
          <w:szCs w:val="28"/>
          <w:lang w:val="kk-KZ"/>
        </w:rPr>
        <w:t xml:space="preserve"> </w:t>
      </w:r>
    </w:p>
    <w:p w14:paraId="28AADA17" w14:textId="4CCEB7C0" w:rsidR="00D86FFD" w:rsidRPr="00DB4F8F" w:rsidRDefault="005F1B23" w:rsidP="005D280C">
      <w:pPr>
        <w:pStyle w:val="a3"/>
        <w:shd w:val="clear" w:color="auto" w:fill="FFFFFF"/>
        <w:tabs>
          <w:tab w:val="left" w:pos="1134"/>
        </w:tabs>
        <w:spacing w:before="0" w:beforeAutospacing="0" w:after="0" w:afterAutospacing="0"/>
        <w:ind w:firstLine="709"/>
        <w:jc w:val="both"/>
        <w:rPr>
          <w:color w:val="222222"/>
          <w:sz w:val="28"/>
          <w:szCs w:val="28"/>
          <w:lang w:val="kk-KZ"/>
        </w:rPr>
      </w:pPr>
      <w:r w:rsidRPr="00DB4F8F">
        <w:rPr>
          <w:color w:val="222222"/>
          <w:sz w:val="28"/>
          <w:szCs w:val="28"/>
          <w:lang w:val="kk-KZ"/>
        </w:rPr>
        <w:t>11</w:t>
      </w:r>
      <w:r w:rsidR="00D86FFD" w:rsidRPr="00DB4F8F">
        <w:rPr>
          <w:color w:val="222222"/>
          <w:sz w:val="28"/>
          <w:szCs w:val="28"/>
          <w:lang w:val="kk-KZ"/>
        </w:rPr>
        <w:t xml:space="preserve">. Омбудсмен </w:t>
      </w:r>
      <w:r w:rsidR="00AD3576">
        <w:rPr>
          <w:color w:val="222222"/>
          <w:sz w:val="28"/>
          <w:szCs w:val="28"/>
          <w:lang w:val="kk-KZ"/>
        </w:rPr>
        <w:t xml:space="preserve">өз қызметінде </w:t>
      </w:r>
      <w:r w:rsidR="00AD3576" w:rsidRPr="003877BB">
        <w:rPr>
          <w:sz w:val="28"/>
          <w:szCs w:val="28"/>
          <w:lang w:val="kk-KZ"/>
        </w:rPr>
        <w:t xml:space="preserve">Қазақстан Республикасының Конституциясын, Қазақстан Республикасының заңдарын, </w:t>
      </w:r>
      <w:r w:rsidR="00DD6552">
        <w:rPr>
          <w:sz w:val="28"/>
          <w:szCs w:val="28"/>
          <w:lang w:val="kk-KZ"/>
        </w:rPr>
        <w:t xml:space="preserve">Қазақстан Республикасының </w:t>
      </w:r>
      <w:r w:rsidR="00AD3576" w:rsidRPr="003877BB">
        <w:rPr>
          <w:sz w:val="28"/>
          <w:szCs w:val="28"/>
          <w:lang w:val="kk-KZ"/>
        </w:rPr>
        <w:t>өзге де нормативтік құқықтық актілер</w:t>
      </w:r>
      <w:r w:rsidR="00DD6552">
        <w:rPr>
          <w:sz w:val="28"/>
          <w:szCs w:val="28"/>
          <w:lang w:val="kk-KZ"/>
        </w:rPr>
        <w:t xml:space="preserve">ін және осы Ережені басшылыққа алады. </w:t>
      </w:r>
      <w:r w:rsidR="00AD3576" w:rsidRPr="003877BB">
        <w:rPr>
          <w:sz w:val="28"/>
          <w:szCs w:val="28"/>
          <w:lang w:val="kk-KZ"/>
        </w:rPr>
        <w:t xml:space="preserve"> </w:t>
      </w:r>
    </w:p>
    <w:p w14:paraId="3D7D6BD6" w14:textId="492EF024" w:rsidR="00543BC0" w:rsidRPr="00DB4F8F" w:rsidRDefault="005F1B23" w:rsidP="005D280C">
      <w:pPr>
        <w:pStyle w:val="a3"/>
        <w:shd w:val="clear" w:color="auto" w:fill="FFFFFF"/>
        <w:tabs>
          <w:tab w:val="left" w:pos="1134"/>
        </w:tabs>
        <w:spacing w:before="0" w:beforeAutospacing="0" w:after="0" w:afterAutospacing="0"/>
        <w:ind w:firstLine="709"/>
        <w:jc w:val="both"/>
        <w:rPr>
          <w:color w:val="222222"/>
          <w:sz w:val="28"/>
          <w:szCs w:val="28"/>
          <w:lang w:val="kk-KZ"/>
        </w:rPr>
      </w:pPr>
      <w:r w:rsidRPr="00DB4F8F">
        <w:rPr>
          <w:color w:val="222222"/>
          <w:sz w:val="28"/>
          <w:szCs w:val="28"/>
          <w:lang w:val="kk-KZ"/>
        </w:rPr>
        <w:t>12</w:t>
      </w:r>
      <w:r w:rsidR="00B756D1" w:rsidRPr="00DB4F8F">
        <w:rPr>
          <w:color w:val="222222"/>
          <w:sz w:val="28"/>
          <w:szCs w:val="28"/>
          <w:lang w:val="kk-KZ"/>
        </w:rPr>
        <w:t xml:space="preserve">. Омбудсмен </w:t>
      </w:r>
      <w:r w:rsidR="00433FF8">
        <w:rPr>
          <w:color w:val="222222"/>
          <w:sz w:val="28"/>
          <w:szCs w:val="28"/>
          <w:lang w:val="kk-KZ"/>
        </w:rPr>
        <w:t xml:space="preserve">өзінің іс-әрекеттері, мінез-құлқы арқылы шешім қабылдаған кезде </w:t>
      </w:r>
      <w:r w:rsidR="00871F94">
        <w:rPr>
          <w:color w:val="222222"/>
          <w:sz w:val="28"/>
          <w:szCs w:val="28"/>
          <w:lang w:val="kk-KZ"/>
        </w:rPr>
        <w:t xml:space="preserve">жеке басының үлгісін көрсетуі, </w:t>
      </w:r>
      <w:r w:rsidR="007B73C9">
        <w:rPr>
          <w:color w:val="222222"/>
          <w:sz w:val="28"/>
          <w:szCs w:val="28"/>
          <w:lang w:val="kk-KZ"/>
        </w:rPr>
        <w:t>проблемалық мәселелерді қарау және ұсынымдар әзірлеу барысында</w:t>
      </w:r>
      <w:r w:rsidR="00D54108">
        <w:rPr>
          <w:color w:val="222222"/>
          <w:sz w:val="28"/>
          <w:szCs w:val="28"/>
          <w:lang w:val="kk-KZ"/>
        </w:rPr>
        <w:t xml:space="preserve"> қызметкерлердің әділдік пен объективтілікке деген </w:t>
      </w:r>
      <w:r w:rsidR="00A91595">
        <w:rPr>
          <w:color w:val="222222"/>
          <w:sz w:val="28"/>
          <w:szCs w:val="28"/>
          <w:lang w:val="kk-KZ"/>
        </w:rPr>
        <w:t>сенім</w:t>
      </w:r>
      <w:r w:rsidR="00D54108">
        <w:rPr>
          <w:color w:val="222222"/>
          <w:sz w:val="28"/>
          <w:szCs w:val="28"/>
          <w:lang w:val="kk-KZ"/>
        </w:rPr>
        <w:t xml:space="preserve">ін </w:t>
      </w:r>
      <w:r w:rsidR="00A91595">
        <w:rPr>
          <w:color w:val="222222"/>
          <w:sz w:val="28"/>
          <w:szCs w:val="28"/>
          <w:lang w:val="kk-KZ"/>
        </w:rPr>
        <w:t>оят</w:t>
      </w:r>
      <w:r w:rsidR="00D54108">
        <w:rPr>
          <w:color w:val="222222"/>
          <w:sz w:val="28"/>
          <w:szCs w:val="28"/>
          <w:lang w:val="kk-KZ"/>
        </w:rPr>
        <w:t xml:space="preserve">уы тиіс. </w:t>
      </w:r>
      <w:r w:rsidR="007B73C9">
        <w:rPr>
          <w:color w:val="222222"/>
          <w:sz w:val="28"/>
          <w:szCs w:val="28"/>
          <w:lang w:val="kk-KZ"/>
        </w:rPr>
        <w:t xml:space="preserve"> </w:t>
      </w:r>
      <w:r w:rsidR="00871F94">
        <w:rPr>
          <w:color w:val="222222"/>
          <w:sz w:val="28"/>
          <w:szCs w:val="28"/>
          <w:lang w:val="kk-KZ"/>
        </w:rPr>
        <w:t xml:space="preserve"> </w:t>
      </w:r>
    </w:p>
    <w:p w14:paraId="0F9ED586" w14:textId="7A39414D" w:rsidR="00A96C10" w:rsidRPr="00FD35C1" w:rsidRDefault="005F1B23" w:rsidP="005D280C">
      <w:pPr>
        <w:pStyle w:val="a3"/>
        <w:shd w:val="clear" w:color="auto" w:fill="FFFFFF"/>
        <w:tabs>
          <w:tab w:val="left" w:pos="1134"/>
        </w:tabs>
        <w:spacing w:before="0" w:beforeAutospacing="0" w:after="0" w:afterAutospacing="0"/>
        <w:ind w:firstLine="709"/>
        <w:jc w:val="both"/>
        <w:rPr>
          <w:color w:val="222222"/>
          <w:sz w:val="28"/>
          <w:szCs w:val="28"/>
          <w:lang w:val="kk-KZ"/>
        </w:rPr>
      </w:pPr>
      <w:r w:rsidRPr="00DB4F8F">
        <w:rPr>
          <w:color w:val="222222"/>
          <w:sz w:val="28"/>
          <w:szCs w:val="28"/>
          <w:lang w:val="kk-KZ"/>
        </w:rPr>
        <w:lastRenderedPageBreak/>
        <w:t>13</w:t>
      </w:r>
      <w:r w:rsidR="00A96C10" w:rsidRPr="00DB4F8F">
        <w:rPr>
          <w:color w:val="222222"/>
          <w:sz w:val="28"/>
          <w:szCs w:val="28"/>
          <w:lang w:val="kk-KZ"/>
        </w:rPr>
        <w:t xml:space="preserve">. </w:t>
      </w:r>
      <w:r w:rsidR="00FD35C1">
        <w:rPr>
          <w:color w:val="222222"/>
          <w:sz w:val="28"/>
          <w:szCs w:val="28"/>
          <w:lang w:val="kk-KZ"/>
        </w:rPr>
        <w:t xml:space="preserve">Омбудсменнің қызметіне араласуға жол берілмейді. </w:t>
      </w:r>
      <w:r w:rsidR="00A96C10" w:rsidRPr="00DB4F8F">
        <w:rPr>
          <w:color w:val="222222"/>
          <w:sz w:val="28"/>
          <w:szCs w:val="28"/>
          <w:lang w:val="kk-KZ"/>
        </w:rPr>
        <w:t xml:space="preserve">Омбудсмен </w:t>
      </w:r>
      <w:r w:rsidR="00184D0F">
        <w:rPr>
          <w:color w:val="222222"/>
          <w:sz w:val="28"/>
          <w:szCs w:val="28"/>
          <w:lang w:val="kk-KZ"/>
        </w:rPr>
        <w:t xml:space="preserve">Қазақстан Республикасы заңнамаларының нормаларына және Компанияның ішкі нормативтік құжаттарына сәйкес бұзушы тарапынан болатын кез келген </w:t>
      </w:r>
      <w:r w:rsidR="00B15EEF">
        <w:rPr>
          <w:color w:val="222222"/>
          <w:sz w:val="28"/>
          <w:szCs w:val="28"/>
          <w:lang w:val="kk-KZ"/>
        </w:rPr>
        <w:t xml:space="preserve">қарымта іс-әрекеттен қорғалуы тиіс. </w:t>
      </w:r>
    </w:p>
    <w:p w14:paraId="5B7234EB" w14:textId="5D35B548" w:rsidR="00243937" w:rsidRPr="00191001" w:rsidRDefault="005F1B23" w:rsidP="00612878">
      <w:pPr>
        <w:pStyle w:val="a3"/>
        <w:shd w:val="clear" w:color="auto" w:fill="FFFFFF"/>
        <w:tabs>
          <w:tab w:val="left" w:pos="1134"/>
        </w:tabs>
        <w:spacing w:before="0" w:beforeAutospacing="0" w:after="0" w:afterAutospacing="0"/>
        <w:ind w:firstLine="709"/>
        <w:jc w:val="both"/>
        <w:rPr>
          <w:sz w:val="28"/>
          <w:szCs w:val="28"/>
          <w:lang w:val="kk-KZ"/>
        </w:rPr>
      </w:pPr>
      <w:r w:rsidRPr="00191001">
        <w:rPr>
          <w:sz w:val="28"/>
          <w:szCs w:val="28"/>
          <w:lang w:val="kk-KZ"/>
        </w:rPr>
        <w:t>14</w:t>
      </w:r>
      <w:r w:rsidR="00243937" w:rsidRPr="00191001">
        <w:rPr>
          <w:sz w:val="28"/>
          <w:szCs w:val="28"/>
          <w:lang w:val="kk-KZ"/>
        </w:rPr>
        <w:t>. Омбудсмен</w:t>
      </w:r>
      <w:r w:rsidR="00B15EEF">
        <w:rPr>
          <w:sz w:val="28"/>
          <w:szCs w:val="28"/>
          <w:lang w:val="kk-KZ"/>
        </w:rPr>
        <w:t>нің ж</w:t>
      </w:r>
      <w:r w:rsidR="00191001">
        <w:rPr>
          <w:sz w:val="28"/>
          <w:szCs w:val="28"/>
          <w:lang w:val="kk-KZ"/>
        </w:rPr>
        <w:t>ұмыс орны мен еңбек жағдайлары Басқарушы органның шешімімен белгіленеді.</w:t>
      </w:r>
    </w:p>
    <w:p w14:paraId="476500E6" w14:textId="73083ADD" w:rsidR="00612878" w:rsidRPr="00191001" w:rsidRDefault="005F1B23" w:rsidP="00612878">
      <w:pPr>
        <w:pStyle w:val="a3"/>
        <w:shd w:val="clear" w:color="auto" w:fill="FFFFFF"/>
        <w:tabs>
          <w:tab w:val="left" w:pos="1134"/>
        </w:tabs>
        <w:spacing w:before="0" w:beforeAutospacing="0" w:after="0" w:afterAutospacing="0"/>
        <w:ind w:firstLine="709"/>
        <w:jc w:val="both"/>
        <w:rPr>
          <w:sz w:val="28"/>
          <w:szCs w:val="28"/>
          <w:lang w:val="kk-KZ"/>
        </w:rPr>
      </w:pPr>
      <w:r w:rsidRPr="00191001">
        <w:rPr>
          <w:sz w:val="28"/>
          <w:szCs w:val="28"/>
          <w:lang w:val="kk-KZ"/>
        </w:rPr>
        <w:t>15</w:t>
      </w:r>
      <w:r w:rsidR="00086E09" w:rsidRPr="00191001">
        <w:rPr>
          <w:sz w:val="28"/>
          <w:szCs w:val="28"/>
          <w:lang w:val="kk-KZ"/>
        </w:rPr>
        <w:t xml:space="preserve">. </w:t>
      </w:r>
      <w:r w:rsidR="00D723D8" w:rsidRPr="00191001">
        <w:rPr>
          <w:sz w:val="28"/>
          <w:szCs w:val="28"/>
          <w:lang w:val="kk-KZ"/>
        </w:rPr>
        <w:t>Омбудсмен</w:t>
      </w:r>
      <w:r w:rsidR="00191001">
        <w:rPr>
          <w:sz w:val="28"/>
          <w:szCs w:val="28"/>
          <w:lang w:val="kk-KZ"/>
        </w:rPr>
        <w:t>мен байланыс жасаудың негізгі тәсілдері:</w:t>
      </w:r>
    </w:p>
    <w:p w14:paraId="08E0561E" w14:textId="6D324287" w:rsidR="00D723D8" w:rsidRPr="00D723D8" w:rsidRDefault="00D723D8" w:rsidP="00612878">
      <w:pPr>
        <w:pStyle w:val="a3"/>
        <w:shd w:val="clear" w:color="auto" w:fill="FFFFFF"/>
        <w:tabs>
          <w:tab w:val="left" w:pos="1134"/>
        </w:tabs>
        <w:spacing w:before="0" w:beforeAutospacing="0" w:after="0" w:afterAutospacing="0"/>
        <w:ind w:firstLine="709"/>
        <w:jc w:val="both"/>
        <w:rPr>
          <w:sz w:val="28"/>
          <w:szCs w:val="28"/>
        </w:rPr>
      </w:pPr>
      <w:r w:rsidRPr="00D723D8">
        <w:rPr>
          <w:sz w:val="28"/>
          <w:szCs w:val="28"/>
        </w:rPr>
        <w:t xml:space="preserve">1) </w:t>
      </w:r>
      <w:r>
        <w:rPr>
          <w:rStyle w:val="ad"/>
          <w:b w:val="0"/>
          <w:sz w:val="28"/>
          <w:szCs w:val="28"/>
        </w:rPr>
        <w:t xml:space="preserve">8 800 080 19 </w:t>
      </w:r>
      <w:r w:rsidRPr="00D723D8">
        <w:rPr>
          <w:rStyle w:val="ad"/>
          <w:b w:val="0"/>
          <w:sz w:val="28"/>
          <w:szCs w:val="28"/>
        </w:rPr>
        <w:t xml:space="preserve">94​​​​ </w:t>
      </w:r>
      <w:r w:rsidR="003F23F4">
        <w:rPr>
          <w:rStyle w:val="ad"/>
          <w:b w:val="0"/>
          <w:sz w:val="28"/>
          <w:szCs w:val="28"/>
          <w:lang w:val="kk-KZ"/>
        </w:rPr>
        <w:t>ы</w:t>
      </w:r>
      <w:r w:rsidR="003F23F4">
        <w:rPr>
          <w:sz w:val="28"/>
          <w:szCs w:val="28"/>
          <w:lang w:val="kk-KZ"/>
        </w:rPr>
        <w:t>стық желісі</w:t>
      </w:r>
      <w:r w:rsidR="003F23F4" w:rsidRPr="00D723D8">
        <w:rPr>
          <w:sz w:val="28"/>
          <w:szCs w:val="28"/>
        </w:rPr>
        <w:t xml:space="preserve"> </w:t>
      </w:r>
      <w:r w:rsidR="003F23F4">
        <w:rPr>
          <w:rStyle w:val="ad"/>
          <w:b w:val="0"/>
          <w:sz w:val="28"/>
          <w:szCs w:val="28"/>
          <w:lang w:val="kk-KZ"/>
        </w:rPr>
        <w:t>немесе</w:t>
      </w:r>
      <w:r w:rsidRPr="00D723D8">
        <w:rPr>
          <w:rStyle w:val="ad"/>
          <w:b w:val="0"/>
          <w:sz w:val="28"/>
          <w:szCs w:val="28"/>
        </w:rPr>
        <w:t>:</w:t>
      </w:r>
      <w:r w:rsidRPr="00D723D8">
        <w:rPr>
          <w:rStyle w:val="ad"/>
          <w:sz w:val="28"/>
          <w:szCs w:val="28"/>
        </w:rPr>
        <w:t xml:space="preserve"> </w:t>
      </w:r>
      <w:hyperlink r:id="rId11" w:tgtFrame="_blank" w:history="1">
        <w:r w:rsidRPr="00D723D8">
          <w:rPr>
            <w:rStyle w:val="ae"/>
            <w:sz w:val="28"/>
            <w:szCs w:val="28"/>
          </w:rPr>
          <w:t>sk.hotline@deloitte.kz</w:t>
        </w:r>
      </w:hyperlink>
      <w:r w:rsidR="003F23F4" w:rsidRPr="003F23F4">
        <w:rPr>
          <w:rStyle w:val="ad"/>
          <w:b w:val="0"/>
          <w:sz w:val="28"/>
          <w:szCs w:val="28"/>
        </w:rPr>
        <w:t xml:space="preserve"> </w:t>
      </w:r>
      <w:r w:rsidR="003F23F4" w:rsidRPr="00D723D8">
        <w:rPr>
          <w:rStyle w:val="ad"/>
          <w:b w:val="0"/>
          <w:sz w:val="28"/>
          <w:szCs w:val="28"/>
        </w:rPr>
        <w:t>электрон</w:t>
      </w:r>
      <w:r w:rsidR="003F23F4">
        <w:rPr>
          <w:rStyle w:val="ad"/>
          <w:b w:val="0"/>
          <w:sz w:val="28"/>
          <w:szCs w:val="28"/>
          <w:lang w:val="kk-KZ"/>
        </w:rPr>
        <w:t>ды мекенжайы</w:t>
      </w:r>
      <w:r w:rsidRPr="00D723D8">
        <w:rPr>
          <w:sz w:val="28"/>
          <w:szCs w:val="28"/>
        </w:rPr>
        <w:t>;</w:t>
      </w:r>
    </w:p>
    <w:p w14:paraId="21547938" w14:textId="3F6B904A" w:rsidR="00D723D8" w:rsidRDefault="00D723D8" w:rsidP="00612878">
      <w:pPr>
        <w:pStyle w:val="a3"/>
        <w:shd w:val="clear" w:color="auto" w:fill="FFFFFF"/>
        <w:tabs>
          <w:tab w:val="left" w:pos="1134"/>
        </w:tabs>
        <w:spacing w:before="0" w:beforeAutospacing="0" w:after="0" w:afterAutospacing="0"/>
        <w:ind w:firstLine="709"/>
        <w:jc w:val="both"/>
        <w:rPr>
          <w:rStyle w:val="ad"/>
          <w:b w:val="0"/>
        </w:rPr>
      </w:pPr>
      <w:r>
        <w:rPr>
          <w:sz w:val="28"/>
          <w:szCs w:val="28"/>
        </w:rPr>
        <w:t xml:space="preserve">2) </w:t>
      </w:r>
      <w:r w:rsidR="006C36BA">
        <w:rPr>
          <w:sz w:val="28"/>
          <w:szCs w:val="28"/>
        </w:rPr>
        <w:t>Компани</w:t>
      </w:r>
      <w:r w:rsidR="006C36BA">
        <w:rPr>
          <w:sz w:val="28"/>
          <w:szCs w:val="28"/>
          <w:lang w:val="kk-KZ"/>
        </w:rPr>
        <w:t>я</w:t>
      </w:r>
      <w:r w:rsidR="006C36BA">
        <w:rPr>
          <w:sz w:val="28"/>
          <w:szCs w:val="28"/>
        </w:rPr>
        <w:t xml:space="preserve"> </w:t>
      </w:r>
      <w:r w:rsidR="00045EAA">
        <w:rPr>
          <w:sz w:val="28"/>
          <w:szCs w:val="28"/>
        </w:rPr>
        <w:t>Омбудсмен</w:t>
      </w:r>
      <w:r w:rsidR="006C36BA">
        <w:rPr>
          <w:sz w:val="28"/>
          <w:szCs w:val="28"/>
          <w:lang w:val="kk-KZ"/>
        </w:rPr>
        <w:t>інің тікелей телефон нөмірі бойынша</w:t>
      </w:r>
      <w:r>
        <w:rPr>
          <w:rStyle w:val="ad"/>
          <w:b w:val="0"/>
          <w:sz w:val="28"/>
          <w:szCs w:val="28"/>
        </w:rPr>
        <w:t>;</w:t>
      </w:r>
    </w:p>
    <w:p w14:paraId="40BB1549" w14:textId="4BD21AB8" w:rsidR="00D723D8" w:rsidRPr="00D723D8" w:rsidRDefault="00D723D8" w:rsidP="00612878">
      <w:pPr>
        <w:pStyle w:val="a3"/>
        <w:shd w:val="clear" w:color="auto" w:fill="FFFFFF"/>
        <w:tabs>
          <w:tab w:val="left" w:pos="1134"/>
        </w:tabs>
        <w:spacing w:before="0" w:beforeAutospacing="0" w:after="0" w:afterAutospacing="0"/>
        <w:ind w:firstLine="709"/>
        <w:jc w:val="both"/>
        <w:rPr>
          <w:sz w:val="28"/>
          <w:szCs w:val="28"/>
        </w:rPr>
      </w:pPr>
      <w:r w:rsidRPr="00D723D8">
        <w:rPr>
          <w:rStyle w:val="ad"/>
          <w:b w:val="0"/>
          <w:sz w:val="28"/>
          <w:szCs w:val="28"/>
        </w:rPr>
        <w:t>3)</w:t>
      </w:r>
      <w:r>
        <w:rPr>
          <w:rStyle w:val="ad"/>
          <w:b w:val="0"/>
        </w:rPr>
        <w:t xml:space="preserve"> </w:t>
      </w:r>
      <w:r w:rsidR="00045EAA">
        <w:rPr>
          <w:rStyle w:val="ad"/>
          <w:b w:val="0"/>
          <w:sz w:val="28"/>
          <w:szCs w:val="28"/>
        </w:rPr>
        <w:t>Омбусдмен</w:t>
      </w:r>
      <w:r w:rsidR="006C36BA">
        <w:rPr>
          <w:rStyle w:val="ad"/>
          <w:b w:val="0"/>
          <w:sz w:val="28"/>
          <w:szCs w:val="28"/>
          <w:lang w:val="kk-KZ"/>
        </w:rPr>
        <w:t>нің электрондық поштасы бойынша</w:t>
      </w:r>
      <w:r>
        <w:rPr>
          <w:sz w:val="28"/>
          <w:szCs w:val="28"/>
        </w:rPr>
        <w:t>.</w:t>
      </w:r>
    </w:p>
    <w:p w14:paraId="642C7758" w14:textId="5741265E" w:rsidR="00612878" w:rsidRDefault="00223870" w:rsidP="00612878">
      <w:pPr>
        <w:pStyle w:val="a3"/>
        <w:shd w:val="clear" w:color="auto" w:fill="FFFFFF"/>
        <w:tabs>
          <w:tab w:val="left" w:pos="1134"/>
        </w:tabs>
        <w:spacing w:before="0" w:beforeAutospacing="0" w:after="0" w:afterAutospacing="0"/>
        <w:ind w:firstLine="709"/>
        <w:jc w:val="both"/>
        <w:rPr>
          <w:color w:val="222222"/>
          <w:sz w:val="28"/>
          <w:szCs w:val="28"/>
        </w:rPr>
      </w:pPr>
      <w:r>
        <w:rPr>
          <w:color w:val="222222"/>
          <w:sz w:val="28"/>
          <w:szCs w:val="28"/>
          <w:lang w:val="kk-KZ"/>
        </w:rPr>
        <w:t>Б</w:t>
      </w:r>
      <w:r w:rsidR="00B37F3D">
        <w:rPr>
          <w:color w:val="222222"/>
          <w:sz w:val="28"/>
          <w:szCs w:val="28"/>
          <w:lang w:val="kk-KZ"/>
        </w:rPr>
        <w:t xml:space="preserve">арлық аталған байланыс тәсілдері </w:t>
      </w:r>
      <w:r>
        <w:rPr>
          <w:color w:val="222222"/>
          <w:sz w:val="28"/>
          <w:szCs w:val="28"/>
          <w:lang w:val="kk-KZ"/>
        </w:rPr>
        <w:t xml:space="preserve">телефон нөмірлері, электрондық поштасының атауы мен мекенжайы көрсетіле отырып, әр Компанияның барлық стейкхолдерлері үшін жалпыға бірдей қолжетімді жерлерге орнатылуы тиіс. </w:t>
      </w:r>
    </w:p>
    <w:p w14:paraId="752E49FB" w14:textId="1B2571BE" w:rsidR="008E2473" w:rsidRDefault="008E2473" w:rsidP="008E24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Омбудсмен </w:t>
      </w:r>
      <w:r w:rsidR="00EF49B6">
        <w:rPr>
          <w:rFonts w:ascii="Times New Roman" w:hAnsi="Times New Roman" w:cs="Times New Roman"/>
          <w:sz w:val="28"/>
          <w:szCs w:val="28"/>
          <w:lang w:val="kk-KZ"/>
        </w:rPr>
        <w:t xml:space="preserve">әкімшілік тұрғыда Компанияның Атқарушы органына бағынады. Әкімшілік басқару мыналарды білдіреді: </w:t>
      </w:r>
      <w:r>
        <w:rPr>
          <w:rFonts w:ascii="Times New Roman" w:hAnsi="Times New Roman" w:cs="Times New Roman"/>
          <w:sz w:val="28"/>
          <w:szCs w:val="28"/>
        </w:rPr>
        <w:t xml:space="preserve"> </w:t>
      </w:r>
    </w:p>
    <w:p w14:paraId="52533B22" w14:textId="16FE3CB0" w:rsidR="008E2473" w:rsidRPr="008E2473" w:rsidRDefault="00030AEB" w:rsidP="00304CFC">
      <w:pPr>
        <w:pStyle w:val="af6"/>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Атқарушы органның тиісінше еңбек жағдайларын қамтамасыз ету</w:t>
      </w:r>
      <w:r w:rsidR="00B91B61">
        <w:rPr>
          <w:rFonts w:ascii="Times New Roman" w:hAnsi="Times New Roman" w:cs="Times New Roman"/>
          <w:sz w:val="28"/>
          <w:szCs w:val="28"/>
          <w:lang w:val="kk-KZ"/>
        </w:rPr>
        <w:t>д</w:t>
      </w:r>
      <w:r>
        <w:rPr>
          <w:rFonts w:ascii="Times New Roman" w:hAnsi="Times New Roman" w:cs="Times New Roman"/>
          <w:sz w:val="28"/>
          <w:szCs w:val="28"/>
          <w:lang w:val="kk-KZ"/>
        </w:rPr>
        <w:t xml:space="preserve">і, Басқарушы орган қабылдаған шешімдер негізінде Омбудсмен қызметіне қатысты тиісті </w:t>
      </w:r>
      <w:r w:rsidR="00F8046A">
        <w:rPr>
          <w:rFonts w:ascii="Times New Roman" w:hAnsi="Times New Roman" w:cs="Times New Roman"/>
          <w:sz w:val="28"/>
          <w:szCs w:val="28"/>
          <w:lang w:val="kk-KZ"/>
        </w:rPr>
        <w:t>өкімдер шығару</w:t>
      </w:r>
      <w:r w:rsidR="00B91B61">
        <w:rPr>
          <w:rFonts w:ascii="Times New Roman" w:hAnsi="Times New Roman" w:cs="Times New Roman"/>
          <w:sz w:val="28"/>
          <w:szCs w:val="28"/>
          <w:lang w:val="kk-KZ"/>
        </w:rPr>
        <w:t>д</w:t>
      </w:r>
      <w:r w:rsidR="00F8046A">
        <w:rPr>
          <w:rFonts w:ascii="Times New Roman" w:hAnsi="Times New Roman" w:cs="Times New Roman"/>
          <w:sz w:val="28"/>
          <w:szCs w:val="28"/>
          <w:lang w:val="kk-KZ"/>
        </w:rPr>
        <w:t xml:space="preserve">ы; </w:t>
      </w:r>
    </w:p>
    <w:p w14:paraId="728BFE39" w14:textId="622FC860" w:rsidR="00304CFC" w:rsidRDefault="00F8046A" w:rsidP="00304CFC">
      <w:pPr>
        <w:pStyle w:val="af6"/>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Осы Ережеге және Қоғамның басқа да нормативтік құжаттарына сәйкес, </w:t>
      </w:r>
      <w:r w:rsidR="00F01E52">
        <w:rPr>
          <w:rFonts w:ascii="Times New Roman" w:hAnsi="Times New Roman" w:cs="Times New Roman"/>
          <w:sz w:val="28"/>
          <w:szCs w:val="28"/>
          <w:lang w:val="kk-KZ"/>
        </w:rPr>
        <w:t>іссапарға жіберу туралы бұйрықтарды, сондай-ақ Омбудсменнің мәртебесіне қайшы келмейтін өзге де іс-қимылдарды ресімдеу</w:t>
      </w:r>
      <w:r w:rsidR="00B91B61">
        <w:rPr>
          <w:rFonts w:ascii="Times New Roman" w:hAnsi="Times New Roman" w:cs="Times New Roman"/>
          <w:sz w:val="28"/>
          <w:szCs w:val="28"/>
          <w:lang w:val="kk-KZ"/>
        </w:rPr>
        <w:t xml:space="preserve">ді; </w:t>
      </w:r>
    </w:p>
    <w:p w14:paraId="5DCAF18D" w14:textId="0865039D" w:rsidR="00304CFC" w:rsidRPr="00304CFC" w:rsidRDefault="00B91B61" w:rsidP="00304CFC">
      <w:pPr>
        <w:pStyle w:val="af6"/>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Басқарушы органның нұсқауы бойынша, Атқарушы орган </w:t>
      </w:r>
      <w:r w:rsidR="007B7FE0">
        <w:rPr>
          <w:rFonts w:ascii="Times New Roman" w:hAnsi="Times New Roman" w:cs="Times New Roman"/>
          <w:sz w:val="28"/>
          <w:szCs w:val="28"/>
          <w:lang w:val="kk-KZ"/>
        </w:rPr>
        <w:t xml:space="preserve">атынан адам ресурстарын басқаруға жауап беретін құрылымдық бөлімше Омбудсмен дауазымына үміткерлерді іздеу және іріктеу </w:t>
      </w:r>
      <w:r w:rsidR="007B7FE0">
        <w:rPr>
          <w:rFonts w:ascii="Times New Roman" w:hAnsi="Times New Roman" w:cs="Times New Roman"/>
          <w:sz w:val="28"/>
          <w:szCs w:val="28"/>
          <w:lang w:val="kk-KZ"/>
        </w:rPr>
        <w:lastRenderedPageBreak/>
        <w:t xml:space="preserve">бойынша </w:t>
      </w:r>
      <w:r w:rsidR="00660DE7">
        <w:rPr>
          <w:rFonts w:ascii="Times New Roman" w:hAnsi="Times New Roman" w:cs="Times New Roman"/>
          <w:sz w:val="28"/>
          <w:szCs w:val="28"/>
          <w:lang w:val="kk-KZ"/>
        </w:rPr>
        <w:t xml:space="preserve">конкурстық рәсімдерді ұйымдастырады және Омбудсменмен Шарт жасау үшін қажетті шараларды қабылдайды. </w:t>
      </w:r>
      <w:r w:rsidR="00304CFC" w:rsidRPr="00304CFC">
        <w:rPr>
          <w:rFonts w:ascii="Times New Roman" w:hAnsi="Times New Roman" w:cs="Times New Roman"/>
          <w:sz w:val="28"/>
          <w:szCs w:val="28"/>
        </w:rPr>
        <w:t xml:space="preserve">  </w:t>
      </w:r>
    </w:p>
    <w:p w14:paraId="18EB6567" w14:textId="4FE4EC51" w:rsidR="00D723D8" w:rsidRDefault="00660DE7" w:rsidP="00304CFC">
      <w:pPr>
        <w:pStyle w:val="af6"/>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Атқарушы</w:t>
      </w:r>
      <w:r w:rsidR="008E2473">
        <w:rPr>
          <w:rFonts w:ascii="Times New Roman" w:hAnsi="Times New Roman" w:cs="Times New Roman"/>
          <w:sz w:val="28"/>
          <w:szCs w:val="28"/>
        </w:rPr>
        <w:t xml:space="preserve"> </w:t>
      </w:r>
      <w:r w:rsidR="008E2473" w:rsidRPr="008E2473">
        <w:rPr>
          <w:rFonts w:ascii="Times New Roman" w:hAnsi="Times New Roman" w:cs="Times New Roman"/>
          <w:sz w:val="28"/>
          <w:szCs w:val="28"/>
        </w:rPr>
        <w:t xml:space="preserve">орган </w:t>
      </w:r>
      <w:r w:rsidR="008E2473">
        <w:rPr>
          <w:rFonts w:ascii="Times New Roman" w:hAnsi="Times New Roman" w:cs="Times New Roman"/>
          <w:sz w:val="28"/>
          <w:szCs w:val="28"/>
        </w:rPr>
        <w:t>Омбудсмен</w:t>
      </w:r>
      <w:r w:rsidR="00963D89">
        <w:rPr>
          <w:rFonts w:ascii="Times New Roman" w:hAnsi="Times New Roman" w:cs="Times New Roman"/>
          <w:sz w:val="28"/>
          <w:szCs w:val="28"/>
          <w:lang w:val="kk-KZ"/>
        </w:rPr>
        <w:t xml:space="preserve">нің тәуелсіздігі мен объективтілігіне әсер ету үшін әкімшілік бағыныштылықты пайдаланбауы тиіс. </w:t>
      </w:r>
    </w:p>
    <w:p w14:paraId="143F9CCC" w14:textId="77777777" w:rsidR="00304CFC" w:rsidRDefault="00304CFC" w:rsidP="00304CFC">
      <w:pPr>
        <w:autoSpaceDE w:val="0"/>
        <w:autoSpaceDN w:val="0"/>
        <w:adjustRightInd w:val="0"/>
        <w:spacing w:after="0" w:line="240" w:lineRule="auto"/>
        <w:ind w:firstLine="709"/>
        <w:jc w:val="both"/>
        <w:rPr>
          <w:rFonts w:ascii="Times New Roman" w:hAnsi="Times New Roman" w:cs="Times New Roman"/>
          <w:sz w:val="28"/>
          <w:szCs w:val="28"/>
        </w:rPr>
      </w:pPr>
    </w:p>
    <w:p w14:paraId="3EB218B9" w14:textId="77777777" w:rsidR="00304CFC" w:rsidRPr="008E2473" w:rsidRDefault="00304CFC" w:rsidP="00304CFC">
      <w:pPr>
        <w:autoSpaceDE w:val="0"/>
        <w:autoSpaceDN w:val="0"/>
        <w:adjustRightInd w:val="0"/>
        <w:spacing w:after="0" w:line="240" w:lineRule="auto"/>
        <w:ind w:firstLine="709"/>
        <w:jc w:val="both"/>
        <w:rPr>
          <w:rFonts w:ascii="Times New Roman" w:hAnsi="Times New Roman" w:cs="Times New Roman"/>
          <w:sz w:val="28"/>
          <w:szCs w:val="28"/>
        </w:rPr>
      </w:pPr>
    </w:p>
    <w:p w14:paraId="199DF29E" w14:textId="275B36F5" w:rsidR="00D86FFD" w:rsidRDefault="00A96C10" w:rsidP="00BC4E21">
      <w:pPr>
        <w:pStyle w:val="2"/>
        <w:tabs>
          <w:tab w:val="left" w:pos="1134"/>
        </w:tabs>
        <w:spacing w:before="0" w:line="240" w:lineRule="auto"/>
        <w:ind w:firstLine="709"/>
        <w:rPr>
          <w:rFonts w:cs="Times New Roman"/>
          <w:szCs w:val="28"/>
        </w:rPr>
      </w:pPr>
      <w:bookmarkStart w:id="9" w:name="_Toc1638483"/>
      <w:bookmarkStart w:id="10" w:name="_Toc1638987"/>
      <w:r>
        <w:rPr>
          <w:rFonts w:cs="Times New Roman"/>
          <w:szCs w:val="28"/>
        </w:rPr>
        <w:t xml:space="preserve">5. </w:t>
      </w:r>
      <w:r w:rsidR="00B53635">
        <w:rPr>
          <w:rFonts w:cs="Times New Roman"/>
          <w:szCs w:val="28"/>
          <w:lang w:val="kk-KZ"/>
        </w:rPr>
        <w:t>Омбудсмен жұмысының принциптері</w:t>
      </w:r>
      <w:bookmarkEnd w:id="9"/>
      <w:bookmarkEnd w:id="10"/>
    </w:p>
    <w:p w14:paraId="5B7154D7" w14:textId="77777777" w:rsidR="00543BC0" w:rsidRPr="00543BC0" w:rsidRDefault="00543BC0" w:rsidP="00BC4E21">
      <w:pPr>
        <w:spacing w:after="0"/>
      </w:pPr>
    </w:p>
    <w:p w14:paraId="25D093D9" w14:textId="2B54C8CA" w:rsidR="00D86FFD" w:rsidRPr="005D280C" w:rsidRDefault="005F1B23" w:rsidP="00BC4E21">
      <w:pPr>
        <w:pStyle w:val="a3"/>
        <w:shd w:val="clear" w:color="auto" w:fill="FFFFFF"/>
        <w:tabs>
          <w:tab w:val="left" w:pos="1134"/>
        </w:tabs>
        <w:spacing w:before="0" w:beforeAutospacing="0" w:after="0" w:afterAutospacing="0"/>
        <w:ind w:firstLine="709"/>
        <w:jc w:val="both"/>
        <w:rPr>
          <w:color w:val="222222"/>
          <w:sz w:val="28"/>
          <w:szCs w:val="28"/>
        </w:rPr>
      </w:pPr>
      <w:r>
        <w:rPr>
          <w:color w:val="222222"/>
          <w:sz w:val="28"/>
          <w:szCs w:val="28"/>
        </w:rPr>
        <w:t>16</w:t>
      </w:r>
      <w:r w:rsidR="00D86FFD" w:rsidRPr="005D280C">
        <w:rPr>
          <w:color w:val="222222"/>
          <w:sz w:val="28"/>
          <w:szCs w:val="28"/>
        </w:rPr>
        <w:t>. Омбудсмен</w:t>
      </w:r>
      <w:r w:rsidR="00B53635">
        <w:rPr>
          <w:color w:val="222222"/>
          <w:sz w:val="28"/>
          <w:szCs w:val="28"/>
          <w:lang w:val="kk-KZ"/>
        </w:rPr>
        <w:t xml:space="preserve"> жұмысының негізгі принциптері тәуелсіздік, бейтараптық, </w:t>
      </w:r>
      <w:r w:rsidR="00C116F5">
        <w:rPr>
          <w:color w:val="222222"/>
          <w:sz w:val="28"/>
          <w:szCs w:val="28"/>
          <w:lang w:val="kk-KZ"/>
        </w:rPr>
        <w:t>туралық</w:t>
      </w:r>
      <w:r w:rsidR="00B53635">
        <w:rPr>
          <w:color w:val="222222"/>
          <w:sz w:val="28"/>
          <w:szCs w:val="28"/>
          <w:lang w:val="kk-KZ"/>
        </w:rPr>
        <w:t xml:space="preserve"> және</w:t>
      </w:r>
      <w:r w:rsidR="00C116F5">
        <w:rPr>
          <w:color w:val="222222"/>
          <w:sz w:val="28"/>
          <w:szCs w:val="28"/>
          <w:lang w:val="kk-KZ"/>
        </w:rPr>
        <w:t xml:space="preserve"> құпиялылық болып табылады</w:t>
      </w:r>
      <w:r w:rsidR="00D86FFD" w:rsidRPr="005D280C">
        <w:rPr>
          <w:color w:val="222222"/>
          <w:sz w:val="28"/>
          <w:szCs w:val="28"/>
        </w:rPr>
        <w:t xml:space="preserve">. </w:t>
      </w:r>
    </w:p>
    <w:p w14:paraId="4DC4BA35" w14:textId="08DB9776" w:rsidR="00D86FFD" w:rsidRPr="005D280C" w:rsidRDefault="00C116F5" w:rsidP="00BC4E21">
      <w:pPr>
        <w:pStyle w:val="a3"/>
        <w:numPr>
          <w:ilvl w:val="0"/>
          <w:numId w:val="18"/>
        </w:numPr>
        <w:shd w:val="clear" w:color="auto" w:fill="FFFFFF"/>
        <w:tabs>
          <w:tab w:val="left" w:pos="1134"/>
        </w:tabs>
        <w:spacing w:before="0" w:beforeAutospacing="0" w:after="0" w:afterAutospacing="0"/>
        <w:ind w:left="0" w:firstLine="709"/>
        <w:jc w:val="both"/>
        <w:rPr>
          <w:color w:val="222222"/>
          <w:sz w:val="28"/>
          <w:szCs w:val="28"/>
        </w:rPr>
      </w:pPr>
      <w:r>
        <w:rPr>
          <w:color w:val="222222"/>
          <w:sz w:val="28"/>
          <w:szCs w:val="28"/>
          <w:lang w:val="kk-KZ"/>
        </w:rPr>
        <w:t>Тәуелсіздік</w:t>
      </w:r>
      <w:r w:rsidR="00D86FFD" w:rsidRPr="005D280C">
        <w:rPr>
          <w:color w:val="222222"/>
          <w:sz w:val="28"/>
          <w:szCs w:val="28"/>
        </w:rPr>
        <w:t xml:space="preserve">. </w:t>
      </w:r>
    </w:p>
    <w:p w14:paraId="0F285CF2" w14:textId="20B9AE85" w:rsidR="00D86FFD" w:rsidRPr="005D280C" w:rsidRDefault="00D86FFD" w:rsidP="00543BC0">
      <w:pPr>
        <w:pStyle w:val="a3"/>
        <w:numPr>
          <w:ilvl w:val="0"/>
          <w:numId w:val="20"/>
        </w:numPr>
        <w:shd w:val="clear" w:color="auto" w:fill="FFFFFF"/>
        <w:tabs>
          <w:tab w:val="left" w:pos="993"/>
        </w:tabs>
        <w:spacing w:before="0" w:beforeAutospacing="0" w:after="0" w:afterAutospacing="0"/>
        <w:ind w:left="0" w:firstLine="709"/>
        <w:jc w:val="both"/>
        <w:rPr>
          <w:color w:val="222222"/>
          <w:sz w:val="28"/>
          <w:szCs w:val="28"/>
        </w:rPr>
      </w:pPr>
      <w:r w:rsidRPr="005D280C">
        <w:rPr>
          <w:color w:val="222222"/>
          <w:sz w:val="28"/>
          <w:szCs w:val="28"/>
        </w:rPr>
        <w:t xml:space="preserve">Омбудсмен </w:t>
      </w:r>
      <w:r w:rsidR="00C116F5">
        <w:rPr>
          <w:color w:val="222222"/>
          <w:sz w:val="28"/>
          <w:szCs w:val="28"/>
          <w:lang w:val="kk-KZ"/>
        </w:rPr>
        <w:t>өз қызметі және өзінің көзқарастары бойынша тәуелсіз</w:t>
      </w:r>
      <w:r w:rsidRPr="005D280C">
        <w:rPr>
          <w:color w:val="222222"/>
          <w:sz w:val="28"/>
          <w:szCs w:val="28"/>
        </w:rPr>
        <w:t>;</w:t>
      </w:r>
    </w:p>
    <w:p w14:paraId="1A8273A7" w14:textId="44D967F0" w:rsidR="00D86FFD" w:rsidRPr="00045EAA" w:rsidRDefault="00D86FFD" w:rsidP="00543BC0">
      <w:pPr>
        <w:pStyle w:val="a3"/>
        <w:numPr>
          <w:ilvl w:val="0"/>
          <w:numId w:val="20"/>
        </w:numPr>
        <w:shd w:val="clear" w:color="auto" w:fill="FFFFFF"/>
        <w:tabs>
          <w:tab w:val="left" w:pos="993"/>
        </w:tabs>
        <w:spacing w:before="0" w:beforeAutospacing="0" w:after="0" w:afterAutospacing="0"/>
        <w:ind w:left="0" w:firstLine="709"/>
        <w:jc w:val="both"/>
        <w:rPr>
          <w:color w:val="222222"/>
          <w:sz w:val="28"/>
          <w:szCs w:val="28"/>
        </w:rPr>
      </w:pPr>
      <w:r w:rsidRPr="00045EAA">
        <w:rPr>
          <w:color w:val="222222"/>
          <w:sz w:val="28"/>
          <w:szCs w:val="28"/>
        </w:rPr>
        <w:t xml:space="preserve">Омбудсмен </w:t>
      </w:r>
      <w:r w:rsidR="00DF0D23">
        <w:rPr>
          <w:color w:val="222222"/>
          <w:sz w:val="28"/>
          <w:szCs w:val="28"/>
          <w:lang w:val="kk-KZ"/>
        </w:rPr>
        <w:t>қадағалайтын Компаниясында өзінің тәуелсіздігі мен бейтараптығына кір келтіретін басқа лауазымдарды атқара алмайды</w:t>
      </w:r>
      <w:r w:rsidR="00F3235D">
        <w:rPr>
          <w:color w:val="222222"/>
          <w:sz w:val="28"/>
          <w:szCs w:val="28"/>
          <w:lang w:val="kk-KZ"/>
        </w:rPr>
        <w:t>.</w:t>
      </w:r>
    </w:p>
    <w:p w14:paraId="199B88F0" w14:textId="035E79C0" w:rsidR="00D86FFD" w:rsidRPr="005D280C" w:rsidRDefault="00DF0D23" w:rsidP="00543BC0">
      <w:pPr>
        <w:pStyle w:val="a3"/>
        <w:numPr>
          <w:ilvl w:val="0"/>
          <w:numId w:val="18"/>
        </w:numPr>
        <w:shd w:val="clear" w:color="auto" w:fill="FFFFFF"/>
        <w:tabs>
          <w:tab w:val="left" w:pos="993"/>
        </w:tabs>
        <w:spacing w:before="0" w:beforeAutospacing="0" w:after="0" w:afterAutospacing="0"/>
        <w:ind w:left="0" w:firstLine="709"/>
        <w:jc w:val="both"/>
        <w:rPr>
          <w:color w:val="222222"/>
          <w:sz w:val="28"/>
          <w:szCs w:val="28"/>
        </w:rPr>
      </w:pPr>
      <w:r>
        <w:rPr>
          <w:color w:val="222222"/>
          <w:sz w:val="28"/>
          <w:szCs w:val="28"/>
          <w:lang w:val="kk-KZ"/>
        </w:rPr>
        <w:t>Бейтараптық және туралық</w:t>
      </w:r>
      <w:r w:rsidR="00D86FFD" w:rsidRPr="005D280C">
        <w:rPr>
          <w:color w:val="222222"/>
          <w:sz w:val="28"/>
          <w:szCs w:val="28"/>
        </w:rPr>
        <w:t xml:space="preserve">. </w:t>
      </w:r>
    </w:p>
    <w:p w14:paraId="7EE12CA9" w14:textId="3FAA6E22" w:rsidR="00D86FFD" w:rsidRPr="005D280C" w:rsidRDefault="00D86FFD" w:rsidP="00543BC0">
      <w:pPr>
        <w:pStyle w:val="a3"/>
        <w:numPr>
          <w:ilvl w:val="0"/>
          <w:numId w:val="21"/>
        </w:numPr>
        <w:shd w:val="clear" w:color="auto" w:fill="FFFFFF"/>
        <w:tabs>
          <w:tab w:val="left" w:pos="993"/>
        </w:tabs>
        <w:spacing w:before="0" w:beforeAutospacing="0" w:after="0" w:afterAutospacing="0"/>
        <w:ind w:left="0" w:firstLine="709"/>
        <w:jc w:val="both"/>
        <w:rPr>
          <w:color w:val="222222"/>
          <w:sz w:val="28"/>
          <w:szCs w:val="28"/>
        </w:rPr>
      </w:pPr>
      <w:r w:rsidRPr="005D280C">
        <w:rPr>
          <w:color w:val="222222"/>
          <w:sz w:val="28"/>
          <w:szCs w:val="28"/>
        </w:rPr>
        <w:t xml:space="preserve">Омбудсмен </w:t>
      </w:r>
      <w:r w:rsidR="009B7116">
        <w:rPr>
          <w:color w:val="222222"/>
          <w:sz w:val="28"/>
          <w:szCs w:val="28"/>
          <w:lang w:val="kk-KZ"/>
        </w:rPr>
        <w:t>өтініштерді қараған кезде өзін бейтарап, тура әрі тәуелсіз ұстайды</w:t>
      </w:r>
      <w:r w:rsidRPr="005D280C">
        <w:rPr>
          <w:color w:val="222222"/>
          <w:sz w:val="28"/>
          <w:szCs w:val="28"/>
        </w:rPr>
        <w:t xml:space="preserve">; </w:t>
      </w:r>
    </w:p>
    <w:p w14:paraId="1F7B488E" w14:textId="02FE0EEB" w:rsidR="00D86FFD" w:rsidRPr="005D280C" w:rsidRDefault="00D86FFD" w:rsidP="00543BC0">
      <w:pPr>
        <w:pStyle w:val="a3"/>
        <w:numPr>
          <w:ilvl w:val="0"/>
          <w:numId w:val="21"/>
        </w:numPr>
        <w:shd w:val="clear" w:color="auto" w:fill="FFFFFF"/>
        <w:tabs>
          <w:tab w:val="left" w:pos="993"/>
        </w:tabs>
        <w:spacing w:before="0" w:beforeAutospacing="0" w:after="0" w:afterAutospacing="0"/>
        <w:ind w:left="0" w:firstLine="709"/>
        <w:jc w:val="both"/>
        <w:rPr>
          <w:color w:val="222222"/>
          <w:sz w:val="28"/>
          <w:szCs w:val="28"/>
        </w:rPr>
      </w:pPr>
      <w:r w:rsidRPr="005D280C">
        <w:rPr>
          <w:color w:val="222222"/>
          <w:sz w:val="28"/>
          <w:szCs w:val="28"/>
        </w:rPr>
        <w:t xml:space="preserve">Омбудсмен </w:t>
      </w:r>
      <w:r w:rsidR="009B7116">
        <w:rPr>
          <w:color w:val="222222"/>
          <w:sz w:val="28"/>
          <w:szCs w:val="28"/>
          <w:lang w:val="kk-KZ"/>
        </w:rPr>
        <w:t xml:space="preserve">қақтығысушы (дауласушы) тараптардың </w:t>
      </w:r>
      <w:r w:rsidR="006F731D">
        <w:rPr>
          <w:color w:val="222222"/>
          <w:sz w:val="28"/>
          <w:szCs w:val="28"/>
          <w:lang w:val="kk-KZ"/>
        </w:rPr>
        <w:t>ешқайсысына жақтаспайды</w:t>
      </w:r>
      <w:r w:rsidRPr="005D280C">
        <w:rPr>
          <w:color w:val="222222"/>
          <w:sz w:val="28"/>
          <w:szCs w:val="28"/>
        </w:rPr>
        <w:t xml:space="preserve">; </w:t>
      </w:r>
    </w:p>
    <w:p w14:paraId="579B3E7C" w14:textId="6E3E141C" w:rsidR="00B06B7A" w:rsidRPr="005D280C" w:rsidRDefault="00D86FFD" w:rsidP="00543BC0">
      <w:pPr>
        <w:pStyle w:val="a3"/>
        <w:numPr>
          <w:ilvl w:val="0"/>
          <w:numId w:val="21"/>
        </w:numPr>
        <w:shd w:val="clear" w:color="auto" w:fill="FFFFFF"/>
        <w:tabs>
          <w:tab w:val="left" w:pos="993"/>
        </w:tabs>
        <w:spacing w:before="0" w:beforeAutospacing="0" w:after="0" w:afterAutospacing="0"/>
        <w:ind w:left="0" w:firstLine="709"/>
        <w:jc w:val="both"/>
        <w:rPr>
          <w:color w:val="222222"/>
          <w:sz w:val="28"/>
          <w:szCs w:val="28"/>
        </w:rPr>
      </w:pPr>
      <w:r w:rsidRPr="005D280C">
        <w:rPr>
          <w:color w:val="222222"/>
          <w:sz w:val="28"/>
          <w:szCs w:val="28"/>
        </w:rPr>
        <w:t>Омбудсмен</w:t>
      </w:r>
      <w:r w:rsidR="006F731D">
        <w:rPr>
          <w:color w:val="222222"/>
          <w:sz w:val="28"/>
          <w:szCs w:val="28"/>
          <w:lang w:val="kk-KZ"/>
        </w:rPr>
        <w:t>нің</w:t>
      </w:r>
      <w:r w:rsidRPr="005D280C">
        <w:rPr>
          <w:color w:val="222222"/>
          <w:sz w:val="28"/>
          <w:szCs w:val="28"/>
        </w:rPr>
        <w:t xml:space="preserve"> </w:t>
      </w:r>
      <w:r w:rsidR="006F731D">
        <w:rPr>
          <w:color w:val="222222"/>
          <w:sz w:val="28"/>
          <w:szCs w:val="28"/>
          <w:lang w:val="kk-KZ"/>
        </w:rPr>
        <w:t>арыздарды қарау нәтижелеріне байланысты жеке материалдық және (немесе) материалдық емес мүдделері болмауы тиіс.</w:t>
      </w:r>
      <w:r w:rsidRPr="005D280C">
        <w:rPr>
          <w:color w:val="222222"/>
          <w:sz w:val="28"/>
          <w:szCs w:val="28"/>
        </w:rPr>
        <w:t xml:space="preserve"> </w:t>
      </w:r>
    </w:p>
    <w:p w14:paraId="79B8FF26" w14:textId="4B5CFDE7" w:rsidR="00D86FFD" w:rsidRPr="005D280C" w:rsidRDefault="00F3235D" w:rsidP="00543BC0">
      <w:pPr>
        <w:pStyle w:val="a3"/>
        <w:numPr>
          <w:ilvl w:val="0"/>
          <w:numId w:val="18"/>
        </w:numPr>
        <w:shd w:val="clear" w:color="auto" w:fill="FFFFFF"/>
        <w:tabs>
          <w:tab w:val="left" w:pos="993"/>
        </w:tabs>
        <w:spacing w:before="0" w:beforeAutospacing="0" w:after="0" w:afterAutospacing="0"/>
        <w:ind w:left="0" w:firstLine="709"/>
        <w:jc w:val="both"/>
        <w:rPr>
          <w:color w:val="222222"/>
          <w:sz w:val="28"/>
          <w:szCs w:val="28"/>
        </w:rPr>
      </w:pPr>
      <w:r>
        <w:rPr>
          <w:color w:val="222222"/>
          <w:sz w:val="28"/>
          <w:szCs w:val="28"/>
          <w:lang w:val="kk-KZ"/>
        </w:rPr>
        <w:t>Құпиялылық</w:t>
      </w:r>
      <w:r w:rsidR="00D86FFD" w:rsidRPr="005D280C">
        <w:rPr>
          <w:color w:val="222222"/>
          <w:sz w:val="28"/>
          <w:szCs w:val="28"/>
        </w:rPr>
        <w:t xml:space="preserve">. </w:t>
      </w:r>
    </w:p>
    <w:p w14:paraId="4921486B" w14:textId="0D411124" w:rsidR="00D86FFD" w:rsidRPr="00272824" w:rsidRDefault="00D86FFD" w:rsidP="00543BC0">
      <w:pPr>
        <w:pStyle w:val="a3"/>
        <w:numPr>
          <w:ilvl w:val="0"/>
          <w:numId w:val="22"/>
        </w:numPr>
        <w:shd w:val="clear" w:color="auto" w:fill="FFFFFF"/>
        <w:tabs>
          <w:tab w:val="left" w:pos="993"/>
        </w:tabs>
        <w:spacing w:before="0" w:beforeAutospacing="0" w:after="0" w:afterAutospacing="0"/>
        <w:ind w:left="0" w:firstLine="709"/>
        <w:jc w:val="both"/>
        <w:rPr>
          <w:color w:val="222222"/>
          <w:sz w:val="28"/>
          <w:szCs w:val="28"/>
          <w:lang w:val="kk-KZ"/>
        </w:rPr>
      </w:pPr>
      <w:r w:rsidRPr="005D280C">
        <w:rPr>
          <w:color w:val="222222"/>
          <w:sz w:val="28"/>
          <w:szCs w:val="28"/>
        </w:rPr>
        <w:t xml:space="preserve">Омбудсмен </w:t>
      </w:r>
      <w:r w:rsidR="00F3235D">
        <w:rPr>
          <w:color w:val="222222"/>
          <w:sz w:val="28"/>
          <w:szCs w:val="28"/>
          <w:lang w:val="kk-KZ"/>
        </w:rPr>
        <w:t>жүгінген адамнан рұқсат</w:t>
      </w:r>
      <w:r w:rsidR="009D07B6">
        <w:rPr>
          <w:color w:val="222222"/>
          <w:sz w:val="28"/>
          <w:szCs w:val="28"/>
          <w:lang w:val="kk-KZ"/>
        </w:rPr>
        <w:t>ынсыз</w:t>
      </w:r>
      <w:r w:rsidR="00F3235D">
        <w:rPr>
          <w:color w:val="222222"/>
          <w:sz w:val="28"/>
          <w:szCs w:val="28"/>
          <w:lang w:val="kk-KZ"/>
        </w:rPr>
        <w:t xml:space="preserve"> ақпаратты ашпайды, </w:t>
      </w:r>
      <w:r w:rsidR="00E66732">
        <w:rPr>
          <w:color w:val="222222"/>
          <w:sz w:val="28"/>
          <w:szCs w:val="28"/>
          <w:lang w:val="kk-KZ"/>
        </w:rPr>
        <w:t xml:space="preserve">тіпті бұл жағдайда да түпкілікті шешімді өз қарауы бойынша </w:t>
      </w:r>
      <w:r w:rsidR="00E66732">
        <w:rPr>
          <w:color w:val="222222"/>
          <w:sz w:val="28"/>
          <w:szCs w:val="28"/>
          <w:lang w:val="kk-KZ"/>
        </w:rPr>
        <w:lastRenderedPageBreak/>
        <w:t xml:space="preserve">қабылдайды. Қазақстан Республикасының қолданыстағы заңнамаларында белгіленген жағдайлар </w:t>
      </w:r>
      <w:r w:rsidR="00272824">
        <w:rPr>
          <w:color w:val="222222"/>
          <w:sz w:val="28"/>
          <w:szCs w:val="28"/>
          <w:lang w:val="kk-KZ"/>
        </w:rPr>
        <w:t>айрықша жайттар болып табылады;</w:t>
      </w:r>
    </w:p>
    <w:p w14:paraId="1CE41534" w14:textId="777A18A5" w:rsidR="00B06B7A" w:rsidRPr="00DB4F8F" w:rsidRDefault="00D86FFD" w:rsidP="00543BC0">
      <w:pPr>
        <w:pStyle w:val="a3"/>
        <w:numPr>
          <w:ilvl w:val="0"/>
          <w:numId w:val="22"/>
        </w:numPr>
        <w:shd w:val="clear" w:color="auto" w:fill="FFFFFF"/>
        <w:tabs>
          <w:tab w:val="left" w:pos="993"/>
        </w:tabs>
        <w:spacing w:before="0" w:beforeAutospacing="0" w:after="0" w:afterAutospacing="0"/>
        <w:ind w:left="0" w:firstLine="709"/>
        <w:jc w:val="both"/>
        <w:rPr>
          <w:color w:val="222222"/>
          <w:sz w:val="28"/>
          <w:szCs w:val="28"/>
          <w:lang w:val="kk-KZ"/>
        </w:rPr>
      </w:pPr>
      <w:r w:rsidRPr="000978A1">
        <w:rPr>
          <w:color w:val="222222"/>
          <w:sz w:val="28"/>
          <w:szCs w:val="28"/>
          <w:lang w:val="kk-KZ"/>
        </w:rPr>
        <w:t xml:space="preserve">Омбудсмен </w:t>
      </w:r>
      <w:r w:rsidR="00272824">
        <w:rPr>
          <w:color w:val="222222"/>
          <w:sz w:val="28"/>
          <w:szCs w:val="28"/>
          <w:lang w:val="kk-KZ"/>
        </w:rPr>
        <w:t xml:space="preserve">саясатта бар және тәжірибеде қалыптасқан </w:t>
      </w:r>
      <w:r w:rsidR="000978A1">
        <w:rPr>
          <w:color w:val="222222"/>
          <w:sz w:val="28"/>
          <w:szCs w:val="28"/>
          <w:lang w:val="kk-KZ"/>
        </w:rPr>
        <w:t xml:space="preserve">негізгі үрдістер, анықталған проблемалар туралы ұсынымдар қабылдаған кезде өзіне жүгінген тұлғалардың аттарын атамайды. </w:t>
      </w:r>
      <w:r w:rsidR="00272824">
        <w:rPr>
          <w:color w:val="222222"/>
          <w:sz w:val="28"/>
          <w:szCs w:val="28"/>
          <w:lang w:val="kk-KZ"/>
        </w:rPr>
        <w:t xml:space="preserve"> </w:t>
      </w:r>
    </w:p>
    <w:p w14:paraId="31FF59D9" w14:textId="31638CB4" w:rsidR="00A15EC0" w:rsidRPr="00DB4F8F" w:rsidRDefault="005F1B23" w:rsidP="00E03C72">
      <w:pPr>
        <w:pStyle w:val="a3"/>
        <w:shd w:val="clear" w:color="auto" w:fill="FFFFFF"/>
        <w:tabs>
          <w:tab w:val="left" w:pos="993"/>
        </w:tabs>
        <w:spacing w:before="0" w:beforeAutospacing="0" w:after="0" w:afterAutospacing="0"/>
        <w:ind w:firstLine="709"/>
        <w:jc w:val="both"/>
        <w:rPr>
          <w:color w:val="222222"/>
          <w:sz w:val="28"/>
          <w:szCs w:val="28"/>
          <w:lang w:val="kk-KZ"/>
        </w:rPr>
      </w:pPr>
      <w:r w:rsidRPr="00DB4F8F">
        <w:rPr>
          <w:color w:val="222222"/>
          <w:sz w:val="28"/>
          <w:szCs w:val="28"/>
          <w:lang w:val="kk-KZ"/>
        </w:rPr>
        <w:t>17</w:t>
      </w:r>
      <w:r w:rsidR="00EC470D" w:rsidRPr="00DB4F8F">
        <w:rPr>
          <w:color w:val="222222"/>
          <w:sz w:val="28"/>
          <w:szCs w:val="28"/>
          <w:lang w:val="kk-KZ"/>
        </w:rPr>
        <w:t>. Омбудсменің түсіндірмелері</w:t>
      </w:r>
      <w:r w:rsidR="00EC470D">
        <w:rPr>
          <w:color w:val="222222"/>
          <w:sz w:val="28"/>
          <w:szCs w:val="28"/>
          <w:lang w:val="kk-KZ"/>
        </w:rPr>
        <w:t xml:space="preserve"> ұсынымдық сипатта болады. </w:t>
      </w:r>
      <w:r w:rsidR="00E03C72" w:rsidRPr="00DB4F8F">
        <w:rPr>
          <w:color w:val="222222"/>
          <w:sz w:val="28"/>
          <w:szCs w:val="28"/>
          <w:lang w:val="kk-KZ"/>
        </w:rPr>
        <w:t>Омбудсмен</w:t>
      </w:r>
      <w:r w:rsidR="00EC470D">
        <w:rPr>
          <w:color w:val="222222"/>
          <w:sz w:val="28"/>
          <w:szCs w:val="28"/>
          <w:lang w:val="kk-KZ"/>
        </w:rPr>
        <w:t xml:space="preserve">нің өкілеттігіне өз бетінше қызметтік тергеу жүргізу кірмейді. </w:t>
      </w:r>
      <w:r w:rsidR="00733F77">
        <w:rPr>
          <w:color w:val="222222"/>
          <w:sz w:val="28"/>
          <w:szCs w:val="28"/>
          <w:lang w:val="kk-KZ"/>
        </w:rPr>
        <w:t xml:space="preserve">Қызметтік тергеуді тиісті қызметтер жүргізуі тиіс. </w:t>
      </w:r>
    </w:p>
    <w:p w14:paraId="083D7CD7" w14:textId="7F005547" w:rsidR="0051050F" w:rsidRPr="00DB4F8F" w:rsidRDefault="0051050F" w:rsidP="00E03C72">
      <w:pPr>
        <w:pStyle w:val="a3"/>
        <w:shd w:val="clear" w:color="auto" w:fill="FFFFFF"/>
        <w:tabs>
          <w:tab w:val="left" w:pos="993"/>
        </w:tabs>
        <w:spacing w:before="0" w:beforeAutospacing="0" w:after="0" w:afterAutospacing="0"/>
        <w:ind w:firstLine="709"/>
        <w:jc w:val="both"/>
        <w:rPr>
          <w:color w:val="222222"/>
          <w:sz w:val="28"/>
          <w:szCs w:val="28"/>
          <w:lang w:val="kk-KZ"/>
        </w:rPr>
      </w:pPr>
      <w:r w:rsidRPr="00DB4F8F">
        <w:rPr>
          <w:color w:val="222222"/>
          <w:sz w:val="28"/>
          <w:szCs w:val="28"/>
          <w:lang w:val="kk-KZ"/>
        </w:rPr>
        <w:t>18. Омбудсмен</w:t>
      </w:r>
      <w:r w:rsidR="0094000C">
        <w:rPr>
          <w:color w:val="222222"/>
          <w:sz w:val="28"/>
          <w:szCs w:val="28"/>
          <w:lang w:val="kk-KZ"/>
        </w:rPr>
        <w:t xml:space="preserve">нің рөлі </w:t>
      </w:r>
      <w:r w:rsidR="00160EB8">
        <w:rPr>
          <w:color w:val="222222"/>
          <w:sz w:val="28"/>
          <w:szCs w:val="28"/>
          <w:lang w:val="kk-KZ"/>
        </w:rPr>
        <w:t xml:space="preserve">өзіне жүгінген қызметкерлерге кеңес беру және </w:t>
      </w:r>
      <w:r w:rsidR="00E758A7">
        <w:rPr>
          <w:color w:val="222222"/>
          <w:sz w:val="28"/>
          <w:szCs w:val="28"/>
          <w:lang w:val="kk-KZ"/>
        </w:rPr>
        <w:t xml:space="preserve">еңбек дауларын, қақтығыстарды, әлеуметтік-еңбек сипатындағы проблемалық мәселелерді шешуге, сондай-ақ қызметкерлердің іскерлік этика қағидаттарын сақтауға жәрдемдесу. </w:t>
      </w:r>
    </w:p>
    <w:p w14:paraId="04FE7E3B" w14:textId="006A4C2B" w:rsidR="00045EAA" w:rsidRPr="00DB4F8F" w:rsidRDefault="0051050F" w:rsidP="00045EAA">
      <w:pPr>
        <w:pStyle w:val="a3"/>
        <w:shd w:val="clear" w:color="auto" w:fill="FFFFFF"/>
        <w:tabs>
          <w:tab w:val="left" w:pos="993"/>
        </w:tabs>
        <w:spacing w:before="0" w:beforeAutospacing="0" w:after="0" w:afterAutospacing="0"/>
        <w:ind w:left="720"/>
        <w:jc w:val="both"/>
        <w:rPr>
          <w:color w:val="222222"/>
          <w:sz w:val="28"/>
          <w:szCs w:val="28"/>
          <w:lang w:val="kk-KZ"/>
        </w:rPr>
      </w:pPr>
      <w:r w:rsidRPr="00DB4F8F">
        <w:rPr>
          <w:color w:val="222222"/>
          <w:sz w:val="28"/>
          <w:szCs w:val="28"/>
          <w:lang w:val="kk-KZ"/>
        </w:rPr>
        <w:t>19</w:t>
      </w:r>
      <w:r w:rsidR="00045EAA" w:rsidRPr="00DB4F8F">
        <w:rPr>
          <w:color w:val="222222"/>
          <w:sz w:val="28"/>
          <w:szCs w:val="28"/>
          <w:lang w:val="kk-KZ"/>
        </w:rPr>
        <w:t>. Омбудсмен</w:t>
      </w:r>
      <w:r w:rsidR="00F51657">
        <w:rPr>
          <w:color w:val="222222"/>
          <w:sz w:val="28"/>
          <w:szCs w:val="28"/>
          <w:lang w:val="kk-KZ"/>
        </w:rPr>
        <w:t>ге жүгін</w:t>
      </w:r>
      <w:r w:rsidR="00BE7F4D">
        <w:rPr>
          <w:color w:val="222222"/>
          <w:sz w:val="28"/>
          <w:szCs w:val="28"/>
          <w:lang w:val="kk-KZ"/>
        </w:rPr>
        <w:t>у</w:t>
      </w:r>
      <w:r w:rsidR="00F51657">
        <w:rPr>
          <w:color w:val="222222"/>
          <w:sz w:val="28"/>
          <w:szCs w:val="28"/>
          <w:lang w:val="kk-KZ"/>
        </w:rPr>
        <w:t xml:space="preserve"> ерікті, бірақ міндетті емес</w:t>
      </w:r>
      <w:r w:rsidR="00045EAA" w:rsidRPr="00DB4F8F">
        <w:rPr>
          <w:color w:val="222222"/>
          <w:sz w:val="28"/>
          <w:szCs w:val="28"/>
          <w:lang w:val="kk-KZ"/>
        </w:rPr>
        <w:t xml:space="preserve">. </w:t>
      </w:r>
    </w:p>
    <w:p w14:paraId="134233DD" w14:textId="6DCC67F8" w:rsidR="00045EAA" w:rsidRPr="00DB4F8F" w:rsidRDefault="00045EAA" w:rsidP="00E03C72">
      <w:pPr>
        <w:pStyle w:val="a3"/>
        <w:shd w:val="clear" w:color="auto" w:fill="FFFFFF"/>
        <w:tabs>
          <w:tab w:val="left" w:pos="993"/>
        </w:tabs>
        <w:spacing w:before="0" w:beforeAutospacing="0" w:after="0" w:afterAutospacing="0"/>
        <w:ind w:firstLine="709"/>
        <w:jc w:val="both"/>
        <w:rPr>
          <w:color w:val="222222"/>
          <w:sz w:val="28"/>
          <w:szCs w:val="28"/>
          <w:lang w:val="kk-KZ"/>
        </w:rPr>
      </w:pPr>
    </w:p>
    <w:p w14:paraId="60F8FF7C" w14:textId="77777777" w:rsidR="00243937" w:rsidRPr="00DB4F8F" w:rsidRDefault="00243937" w:rsidP="00045EAA">
      <w:pPr>
        <w:pStyle w:val="a3"/>
        <w:shd w:val="clear" w:color="auto" w:fill="FFFFFF"/>
        <w:tabs>
          <w:tab w:val="left" w:pos="993"/>
        </w:tabs>
        <w:spacing w:before="0" w:beforeAutospacing="0" w:after="0" w:afterAutospacing="0"/>
        <w:jc w:val="both"/>
        <w:rPr>
          <w:color w:val="222222"/>
          <w:sz w:val="28"/>
          <w:szCs w:val="28"/>
          <w:lang w:val="kk-KZ"/>
        </w:rPr>
      </w:pPr>
    </w:p>
    <w:p w14:paraId="5D8ACB44" w14:textId="663360A7" w:rsidR="00A15EC0" w:rsidRDefault="00A96C10" w:rsidP="00BE7F4D">
      <w:pPr>
        <w:pStyle w:val="2"/>
        <w:tabs>
          <w:tab w:val="left" w:pos="1134"/>
        </w:tabs>
        <w:spacing w:before="0" w:line="240" w:lineRule="auto"/>
        <w:ind w:firstLine="709"/>
        <w:rPr>
          <w:rFonts w:cs="Times New Roman"/>
          <w:szCs w:val="28"/>
          <w:lang w:val="kk-KZ"/>
        </w:rPr>
      </w:pPr>
      <w:bookmarkStart w:id="11" w:name="_Toc1638484"/>
      <w:bookmarkStart w:id="12" w:name="_Toc1638988"/>
      <w:r>
        <w:rPr>
          <w:rFonts w:cs="Times New Roman"/>
          <w:szCs w:val="28"/>
        </w:rPr>
        <w:t>6</w:t>
      </w:r>
      <w:r w:rsidR="00D86FFD" w:rsidRPr="005D280C">
        <w:rPr>
          <w:rFonts w:cs="Times New Roman"/>
          <w:szCs w:val="28"/>
        </w:rPr>
        <w:t>. Омбудсмен</w:t>
      </w:r>
      <w:r w:rsidR="00BE7F4D">
        <w:rPr>
          <w:rFonts w:cs="Times New Roman"/>
          <w:szCs w:val="28"/>
          <w:lang w:val="kk-KZ"/>
        </w:rPr>
        <w:t>нің міндеттері</w:t>
      </w:r>
      <w:bookmarkEnd w:id="11"/>
      <w:bookmarkEnd w:id="12"/>
    </w:p>
    <w:p w14:paraId="5C0FE06D" w14:textId="77777777" w:rsidR="00BE7F4D" w:rsidRDefault="00BE7F4D" w:rsidP="00A96C10">
      <w:pPr>
        <w:pStyle w:val="a3"/>
        <w:shd w:val="clear" w:color="auto" w:fill="FFFFFF"/>
        <w:tabs>
          <w:tab w:val="left" w:pos="1134"/>
        </w:tabs>
        <w:spacing w:before="0" w:beforeAutospacing="0" w:after="0" w:afterAutospacing="0"/>
        <w:ind w:firstLine="709"/>
        <w:jc w:val="both"/>
        <w:rPr>
          <w:color w:val="222222"/>
          <w:sz w:val="28"/>
          <w:szCs w:val="28"/>
        </w:rPr>
      </w:pPr>
    </w:p>
    <w:p w14:paraId="30A4DFDF" w14:textId="3EBBB5AC" w:rsidR="00D86FFD" w:rsidRPr="005D280C" w:rsidRDefault="0051050F" w:rsidP="00A96C10">
      <w:pPr>
        <w:pStyle w:val="a3"/>
        <w:shd w:val="clear" w:color="auto" w:fill="FFFFFF"/>
        <w:tabs>
          <w:tab w:val="left" w:pos="1134"/>
        </w:tabs>
        <w:spacing w:before="0" w:beforeAutospacing="0" w:after="0" w:afterAutospacing="0"/>
        <w:ind w:firstLine="709"/>
        <w:jc w:val="both"/>
        <w:rPr>
          <w:color w:val="222222"/>
          <w:sz w:val="28"/>
          <w:szCs w:val="28"/>
        </w:rPr>
      </w:pPr>
      <w:r>
        <w:rPr>
          <w:color w:val="222222"/>
          <w:sz w:val="28"/>
          <w:szCs w:val="28"/>
        </w:rPr>
        <w:t>20</w:t>
      </w:r>
      <w:r w:rsidR="00D86FFD" w:rsidRPr="005D280C">
        <w:rPr>
          <w:color w:val="222222"/>
          <w:sz w:val="28"/>
          <w:szCs w:val="28"/>
        </w:rPr>
        <w:t>. Омбудсмен</w:t>
      </w:r>
      <w:r w:rsidR="00EF1075">
        <w:rPr>
          <w:color w:val="222222"/>
          <w:sz w:val="28"/>
          <w:szCs w:val="28"/>
          <w:lang w:val="kk-KZ"/>
        </w:rPr>
        <w:t>нің міндеттері</w:t>
      </w:r>
      <w:r w:rsidR="00D86FFD" w:rsidRPr="005D280C">
        <w:rPr>
          <w:color w:val="222222"/>
          <w:sz w:val="28"/>
          <w:szCs w:val="28"/>
        </w:rPr>
        <w:t xml:space="preserve">: </w:t>
      </w:r>
    </w:p>
    <w:p w14:paraId="402D44A1" w14:textId="331D998A" w:rsidR="00D86FFD" w:rsidRPr="005D280C" w:rsidRDefault="00EF1075" w:rsidP="00A96C10">
      <w:pPr>
        <w:pStyle w:val="a3"/>
        <w:numPr>
          <w:ilvl w:val="0"/>
          <w:numId w:val="4"/>
        </w:numPr>
        <w:shd w:val="clear" w:color="auto" w:fill="FFFFFF"/>
        <w:tabs>
          <w:tab w:val="left" w:pos="1134"/>
        </w:tabs>
        <w:spacing w:before="0" w:beforeAutospacing="0" w:after="0" w:afterAutospacing="0"/>
        <w:ind w:left="0" w:firstLine="709"/>
        <w:jc w:val="both"/>
        <w:rPr>
          <w:color w:val="222222"/>
          <w:sz w:val="28"/>
          <w:szCs w:val="28"/>
        </w:rPr>
      </w:pPr>
      <w:r>
        <w:rPr>
          <w:color w:val="222222"/>
          <w:sz w:val="28"/>
          <w:szCs w:val="28"/>
          <w:lang w:val="kk-KZ"/>
        </w:rPr>
        <w:t>Еңбек дауларын, қақтығыстарды, ә</w:t>
      </w:r>
      <w:r w:rsidR="00734C21">
        <w:rPr>
          <w:color w:val="222222"/>
          <w:sz w:val="28"/>
          <w:szCs w:val="28"/>
          <w:lang w:val="kk-KZ"/>
        </w:rPr>
        <w:t>леуметтік-еңбек сипатындағы проблемалық мәселелерді шешуге, сондай-ақ қызметкерлердің іскерлік этика қағидаттарын сақтауына жәрдемдесу</w:t>
      </w:r>
      <w:r w:rsidR="00D86FFD" w:rsidRPr="005D280C">
        <w:rPr>
          <w:color w:val="222222"/>
          <w:sz w:val="28"/>
          <w:szCs w:val="28"/>
        </w:rPr>
        <w:t xml:space="preserve">; </w:t>
      </w:r>
    </w:p>
    <w:p w14:paraId="23AEAD6E" w14:textId="7561DB7C" w:rsidR="00D86FFD" w:rsidRPr="005D280C" w:rsidRDefault="00571EBC" w:rsidP="005D280C">
      <w:pPr>
        <w:pStyle w:val="a3"/>
        <w:numPr>
          <w:ilvl w:val="0"/>
          <w:numId w:val="4"/>
        </w:numPr>
        <w:shd w:val="clear" w:color="auto" w:fill="FFFFFF"/>
        <w:tabs>
          <w:tab w:val="left" w:pos="1134"/>
        </w:tabs>
        <w:spacing w:before="0" w:beforeAutospacing="0" w:after="0" w:afterAutospacing="0"/>
        <w:ind w:left="0" w:firstLine="709"/>
        <w:jc w:val="both"/>
        <w:rPr>
          <w:color w:val="222222"/>
          <w:sz w:val="28"/>
          <w:szCs w:val="28"/>
        </w:rPr>
      </w:pPr>
      <w:r>
        <w:rPr>
          <w:color w:val="222222"/>
          <w:sz w:val="28"/>
          <w:szCs w:val="28"/>
          <w:lang w:val="kk-KZ"/>
        </w:rPr>
        <w:t>қадағалайтын Компанияның рейтингі мен имиджін арттыруға, қақтығыстар мен даулардың алдын алу</w:t>
      </w:r>
      <w:r w:rsidR="00BB177B">
        <w:rPr>
          <w:color w:val="222222"/>
          <w:sz w:val="28"/>
          <w:szCs w:val="28"/>
          <w:lang w:val="kk-KZ"/>
        </w:rPr>
        <w:t>ға, оларды реттеуге жәрдемдесу</w:t>
      </w:r>
      <w:r w:rsidR="00D86FFD" w:rsidRPr="005D280C">
        <w:rPr>
          <w:color w:val="222222"/>
          <w:sz w:val="28"/>
          <w:szCs w:val="28"/>
        </w:rPr>
        <w:t xml:space="preserve">; </w:t>
      </w:r>
    </w:p>
    <w:p w14:paraId="286FA4F6" w14:textId="75CB219E" w:rsidR="0051050F" w:rsidRDefault="00BB177B" w:rsidP="005D280C">
      <w:pPr>
        <w:pStyle w:val="a3"/>
        <w:numPr>
          <w:ilvl w:val="0"/>
          <w:numId w:val="4"/>
        </w:numPr>
        <w:shd w:val="clear" w:color="auto" w:fill="FFFFFF"/>
        <w:tabs>
          <w:tab w:val="left" w:pos="1134"/>
        </w:tabs>
        <w:spacing w:before="0" w:beforeAutospacing="0" w:after="0" w:afterAutospacing="0"/>
        <w:ind w:left="0" w:firstLine="709"/>
        <w:jc w:val="both"/>
        <w:rPr>
          <w:color w:val="222222"/>
          <w:sz w:val="28"/>
          <w:szCs w:val="28"/>
        </w:rPr>
      </w:pPr>
      <w:r>
        <w:rPr>
          <w:color w:val="222222"/>
          <w:sz w:val="28"/>
          <w:szCs w:val="28"/>
          <w:lang w:val="kk-KZ"/>
        </w:rPr>
        <w:t xml:space="preserve">Компанияның лауазымды тұлғалары </w:t>
      </w:r>
      <w:r w:rsidR="00B8654D">
        <w:rPr>
          <w:color w:val="222222"/>
          <w:sz w:val="28"/>
          <w:szCs w:val="28"/>
          <w:lang w:val="kk-KZ"/>
        </w:rPr>
        <w:t>мен қызметкерлерінің арасында бейресми қарым-қатынасты қамтамасыз ету, осы негізде проблемалар</w:t>
      </w:r>
      <w:r w:rsidR="004F79D9">
        <w:rPr>
          <w:color w:val="222222"/>
          <w:sz w:val="28"/>
          <w:szCs w:val="28"/>
          <w:lang w:val="kk-KZ"/>
        </w:rPr>
        <w:t xml:space="preserve"> мен жетілдіруге арналған бағыттарды </w:t>
      </w:r>
      <w:r w:rsidR="00B8654D">
        <w:rPr>
          <w:color w:val="222222"/>
          <w:sz w:val="28"/>
          <w:szCs w:val="28"/>
          <w:lang w:val="kk-KZ"/>
        </w:rPr>
        <w:t xml:space="preserve"> , </w:t>
      </w:r>
      <w:r w:rsidR="004F79D9">
        <w:rPr>
          <w:color w:val="222222"/>
          <w:sz w:val="28"/>
          <w:szCs w:val="28"/>
          <w:lang w:val="kk-KZ"/>
        </w:rPr>
        <w:t xml:space="preserve">Компанияның </w:t>
      </w:r>
      <w:r w:rsidR="004F79D9">
        <w:rPr>
          <w:color w:val="222222"/>
          <w:sz w:val="28"/>
          <w:szCs w:val="28"/>
          <w:lang w:val="kk-KZ"/>
        </w:rPr>
        <w:lastRenderedPageBreak/>
        <w:t>саясаты мен рәсімдерін жетілдіру бойынша ұсыныстарды уақытылы анықтау</w:t>
      </w:r>
      <w:r w:rsidR="0051050F">
        <w:rPr>
          <w:color w:val="222222"/>
          <w:sz w:val="28"/>
          <w:szCs w:val="28"/>
        </w:rPr>
        <w:t>;</w:t>
      </w:r>
    </w:p>
    <w:p w14:paraId="7F401FBC" w14:textId="1C52D582" w:rsidR="00D86FFD" w:rsidRDefault="0051050F" w:rsidP="005D280C">
      <w:pPr>
        <w:pStyle w:val="a3"/>
        <w:numPr>
          <w:ilvl w:val="0"/>
          <w:numId w:val="4"/>
        </w:numPr>
        <w:shd w:val="clear" w:color="auto" w:fill="FFFFFF"/>
        <w:tabs>
          <w:tab w:val="left" w:pos="1134"/>
        </w:tabs>
        <w:spacing w:before="0" w:beforeAutospacing="0" w:after="0" w:afterAutospacing="0"/>
        <w:ind w:left="0" w:firstLine="709"/>
        <w:jc w:val="both"/>
        <w:rPr>
          <w:color w:val="222222"/>
          <w:sz w:val="28"/>
          <w:szCs w:val="28"/>
        </w:rPr>
      </w:pPr>
      <w:r>
        <w:rPr>
          <w:sz w:val="28"/>
          <w:szCs w:val="28"/>
        </w:rPr>
        <w:t xml:space="preserve">Омбудсмен </w:t>
      </w:r>
      <w:r w:rsidR="004F79D9">
        <w:rPr>
          <w:sz w:val="28"/>
          <w:szCs w:val="28"/>
          <w:lang w:val="kk-KZ"/>
        </w:rPr>
        <w:t xml:space="preserve">Басқарушы органның, ал болған жағдайда </w:t>
      </w:r>
      <w:r w:rsidR="00134EF3">
        <w:rPr>
          <w:sz w:val="28"/>
          <w:szCs w:val="28"/>
          <w:lang w:val="kk-KZ"/>
        </w:rPr>
        <w:t>Директорлар кеңесінің/Байқаушы кеңестің жанындағы Аудит комитетінің қарауына</w:t>
      </w:r>
      <w:r w:rsidR="00134EF3">
        <w:rPr>
          <w:sz w:val="28"/>
          <w:szCs w:val="28"/>
        </w:rPr>
        <w:t xml:space="preserve"> </w:t>
      </w:r>
      <w:r w:rsidR="00FB728C">
        <w:rPr>
          <w:sz w:val="28"/>
          <w:szCs w:val="28"/>
          <w:lang w:val="kk-KZ"/>
        </w:rPr>
        <w:t>өздері анықтаған жүйелі сипаттағы және тиісті (кешенді шаралар) қабылдауды талап ететін проблемалық мәселелерді шығарады</w:t>
      </w:r>
      <w:r w:rsidR="003D57AE">
        <w:rPr>
          <w:sz w:val="28"/>
          <w:szCs w:val="28"/>
          <w:lang w:val="kk-KZ"/>
        </w:rPr>
        <w:t xml:space="preserve">, оларды шешу үшін сындарлы ұсыныстарды ұсынады. </w:t>
      </w:r>
    </w:p>
    <w:p w14:paraId="5A0E7A23" w14:textId="77777777" w:rsidR="00A15EC0" w:rsidRPr="005D280C" w:rsidRDefault="00A15EC0" w:rsidP="00A15EC0">
      <w:pPr>
        <w:pStyle w:val="a3"/>
        <w:shd w:val="clear" w:color="auto" w:fill="FFFFFF"/>
        <w:tabs>
          <w:tab w:val="left" w:pos="1134"/>
        </w:tabs>
        <w:spacing w:before="0" w:beforeAutospacing="0" w:after="0" w:afterAutospacing="0"/>
        <w:ind w:left="709"/>
        <w:jc w:val="both"/>
        <w:rPr>
          <w:color w:val="222222"/>
          <w:sz w:val="28"/>
          <w:szCs w:val="28"/>
        </w:rPr>
      </w:pPr>
    </w:p>
    <w:p w14:paraId="787080E1" w14:textId="77777777" w:rsidR="00A15EC0" w:rsidRDefault="00A15EC0" w:rsidP="005D280C">
      <w:pPr>
        <w:pStyle w:val="2"/>
        <w:tabs>
          <w:tab w:val="left" w:pos="1134"/>
        </w:tabs>
        <w:spacing w:before="0" w:line="240" w:lineRule="auto"/>
        <w:ind w:firstLine="709"/>
        <w:jc w:val="both"/>
        <w:rPr>
          <w:rFonts w:cs="Times New Roman"/>
          <w:szCs w:val="28"/>
        </w:rPr>
      </w:pPr>
    </w:p>
    <w:p w14:paraId="56647ED4" w14:textId="77777777" w:rsidR="00C30E68" w:rsidRPr="00C30E68" w:rsidRDefault="00A96C10" w:rsidP="00C30E68">
      <w:pPr>
        <w:pStyle w:val="2"/>
        <w:tabs>
          <w:tab w:val="left" w:pos="1134"/>
        </w:tabs>
        <w:spacing w:before="0" w:line="240" w:lineRule="auto"/>
        <w:ind w:firstLine="709"/>
        <w:rPr>
          <w:rFonts w:cs="Times New Roman"/>
          <w:szCs w:val="28"/>
          <w:lang w:val="kk-KZ"/>
        </w:rPr>
      </w:pPr>
      <w:bookmarkStart w:id="13" w:name="_Toc1638485"/>
      <w:bookmarkStart w:id="14" w:name="_Toc1638989"/>
      <w:r>
        <w:rPr>
          <w:rFonts w:cs="Times New Roman"/>
          <w:szCs w:val="28"/>
        </w:rPr>
        <w:t>7</w:t>
      </w:r>
      <w:r w:rsidR="00D86FFD" w:rsidRPr="005D280C">
        <w:rPr>
          <w:rFonts w:cs="Times New Roman"/>
          <w:szCs w:val="28"/>
        </w:rPr>
        <w:t xml:space="preserve">. </w:t>
      </w:r>
      <w:bookmarkEnd w:id="13"/>
      <w:bookmarkEnd w:id="14"/>
      <w:r w:rsidR="00C30E68" w:rsidRPr="00C30E68">
        <w:rPr>
          <w:rFonts w:cs="Times New Roman"/>
          <w:szCs w:val="28"/>
        </w:rPr>
        <w:t>7. Омбудсмен</w:t>
      </w:r>
      <w:r w:rsidR="00C30E68" w:rsidRPr="00C30E68">
        <w:rPr>
          <w:rFonts w:cs="Times New Roman"/>
          <w:szCs w:val="28"/>
          <w:lang w:val="kk-KZ"/>
        </w:rPr>
        <w:t>нің негізгі функциялары</w:t>
      </w:r>
    </w:p>
    <w:p w14:paraId="68626FB8" w14:textId="77777777" w:rsidR="00C30E68" w:rsidRPr="00C30E68" w:rsidRDefault="00C30E68" w:rsidP="00C30E68">
      <w:pPr>
        <w:spacing w:after="0"/>
      </w:pPr>
    </w:p>
    <w:p w14:paraId="2364C47B" w14:textId="77777777" w:rsidR="00C30E68" w:rsidRPr="00C30E68" w:rsidRDefault="00C30E68" w:rsidP="00C30E68">
      <w:pPr>
        <w:shd w:val="clear" w:color="auto" w:fill="FFFFFF"/>
        <w:tabs>
          <w:tab w:val="left" w:pos="1134"/>
        </w:tabs>
        <w:spacing w:after="0" w:line="240" w:lineRule="auto"/>
        <w:ind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eastAsia="ru-RU"/>
        </w:rPr>
        <w:t xml:space="preserve">21. </w:t>
      </w:r>
      <w:r w:rsidRPr="00C30E68">
        <w:rPr>
          <w:rFonts w:ascii="Times New Roman" w:eastAsia="Times New Roman" w:hAnsi="Times New Roman" w:cs="Times New Roman"/>
          <w:sz w:val="28"/>
          <w:szCs w:val="28"/>
          <w:lang w:val="kk-KZ" w:eastAsia="ru-RU"/>
        </w:rPr>
        <w:t>Омбудсменнің негізгі функциялары төмендегілер болып табылады</w:t>
      </w:r>
      <w:r w:rsidRPr="00C30E68">
        <w:rPr>
          <w:rFonts w:ascii="Times New Roman" w:eastAsia="Times New Roman" w:hAnsi="Times New Roman" w:cs="Times New Roman"/>
          <w:color w:val="222222"/>
          <w:sz w:val="28"/>
          <w:szCs w:val="28"/>
          <w:lang w:eastAsia="ru-RU"/>
        </w:rPr>
        <w:t>:</w:t>
      </w:r>
      <w:r w:rsidRPr="00C30E68">
        <w:rPr>
          <w:rFonts w:ascii="Times New Roman" w:eastAsia="Times New Roman" w:hAnsi="Times New Roman" w:cs="Times New Roman"/>
          <w:color w:val="222222"/>
          <w:sz w:val="28"/>
          <w:szCs w:val="28"/>
          <w:lang w:val="kk-KZ" w:eastAsia="ru-RU"/>
        </w:rPr>
        <w:t xml:space="preserve"> </w:t>
      </w:r>
      <w:r w:rsidRPr="00C30E68">
        <w:rPr>
          <w:rFonts w:ascii="Times New Roman" w:eastAsia="Times New Roman" w:hAnsi="Times New Roman" w:cs="Times New Roman"/>
          <w:color w:val="222222"/>
          <w:sz w:val="28"/>
          <w:szCs w:val="28"/>
          <w:lang w:eastAsia="ru-RU"/>
        </w:rPr>
        <w:t xml:space="preserve"> </w:t>
      </w:r>
    </w:p>
    <w:p w14:paraId="6BD265F8" w14:textId="77777777" w:rsidR="00C30E68" w:rsidRPr="00C30E68" w:rsidRDefault="00C30E68" w:rsidP="00C30E68">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өтініш берген қызметкерлерге, еңбек дауларының, қақтығыс қатысушыларына кеңес беру және Қазақстан Республикасы заңнамасының нормаларын сақтауды, оның ішінде қажеттілік болған жағдайда құпиялылықты сақтауды ескере отырып, өзара қолайлы, құрылмалы және іске асырылатын шешімдерді жасауда көмек көрсету; </w:t>
      </w:r>
    </w:p>
    <w:p w14:paraId="019EB948" w14:textId="77777777" w:rsidR="00C30E68" w:rsidRPr="00C30E68" w:rsidRDefault="00C30E68" w:rsidP="00C30E68">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қызметкерлердің проблемалық әлеуметтік-еңбек шешімдерге, сондай-ақ қызметкерлердің іскерлік этика қағидаттарын сақтауға қатысты көмек көрсету; </w:t>
      </w:r>
    </w:p>
    <w:p w14:paraId="4136BF12" w14:textId="77777777" w:rsidR="00C30E68" w:rsidRPr="00C30E68" w:rsidRDefault="00C30E68" w:rsidP="00C30E68">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дауда, қақтығыс және проблемалық жағдайда қатысатын тұлғаларға қақтығыстарды (дауларды) реттеу бойынша ұсыныстарды әзірлеу; </w:t>
      </w:r>
    </w:p>
    <w:p w14:paraId="6C4CED0E" w14:textId="77777777" w:rsidR="00C30E68" w:rsidRPr="00C30E68" w:rsidRDefault="00C30E68" w:rsidP="00C30E68">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жүйелік, құқықтық ұйымдастырушылық сипатқа ие қақтығыстарды (дауларды) шешу және алдын алу бойынша, сондай-ақ </w:t>
      </w:r>
      <w:r w:rsidRPr="00C30E68">
        <w:rPr>
          <w:rFonts w:ascii="Times New Roman" w:eastAsia="Times New Roman" w:hAnsi="Times New Roman" w:cs="Times New Roman"/>
          <w:color w:val="222222"/>
          <w:sz w:val="28"/>
          <w:szCs w:val="28"/>
          <w:lang w:val="kk-KZ" w:eastAsia="ru-RU"/>
        </w:rPr>
        <w:lastRenderedPageBreak/>
        <w:t>іскерлік этика қағидаттарын сақтау мәселелері бойынша компанияның тұлғаларына кеңес беру</w:t>
      </w:r>
      <w:r w:rsidRPr="00C30E68">
        <w:rPr>
          <w:rFonts w:ascii="Times New Roman" w:eastAsia="Times New Roman" w:hAnsi="Times New Roman" w:cs="Times New Roman"/>
          <w:color w:val="222222"/>
          <w:sz w:val="28"/>
          <w:szCs w:val="28"/>
          <w:lang w:eastAsia="ru-RU"/>
        </w:rPr>
        <w:t xml:space="preserve">; </w:t>
      </w:r>
    </w:p>
    <w:p w14:paraId="5E2F1D62" w14:textId="77777777" w:rsidR="00C30E68" w:rsidRPr="00C30E68" w:rsidRDefault="00C30E68" w:rsidP="00C30E68">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ол анықтаған проблемалық, оның ішінде жүйелік сипатқа ие және тиісті органдар мен лауазымды тұлғалардың тиісті шешімдерін (кешенді шараларды) қабылдауды талап ететін мәселелерді тиісті органдар мен лауазымды тұлғалардың</w:t>
      </w:r>
      <w:r w:rsidRPr="00C30E68">
        <w:rPr>
          <w:rFonts w:ascii="Times New Roman" w:eastAsia="Times New Roman" w:hAnsi="Times New Roman" w:cs="Times New Roman"/>
          <w:color w:val="222222"/>
          <w:sz w:val="28"/>
          <w:szCs w:val="28"/>
          <w:lang w:eastAsia="ru-RU"/>
        </w:rPr>
        <w:t xml:space="preserve"> </w:t>
      </w:r>
      <w:r w:rsidRPr="00C30E68">
        <w:rPr>
          <w:rFonts w:ascii="Times New Roman" w:eastAsia="Times New Roman" w:hAnsi="Times New Roman" w:cs="Times New Roman"/>
          <w:color w:val="222222"/>
          <w:sz w:val="28"/>
          <w:szCs w:val="28"/>
          <w:lang w:val="kk-KZ" w:eastAsia="ru-RU"/>
        </w:rPr>
        <w:t xml:space="preserve">қарауына енгізу, оларды шешу үшін құрылмалы ұсыныстарды беру; </w:t>
      </w:r>
    </w:p>
    <w:p w14:paraId="508716A3" w14:textId="77777777" w:rsidR="00C30E68" w:rsidRPr="00C30E68" w:rsidRDefault="00C30E68" w:rsidP="00C30E68">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өз құзыреті шегінде ішкі нормативтік құжаттарды жетілдіру жөніндегі ұсыныстарды енгізу;</w:t>
      </w:r>
      <w:r w:rsidRPr="00C30E68">
        <w:rPr>
          <w:rFonts w:ascii="Times New Roman" w:eastAsia="Times New Roman" w:hAnsi="Times New Roman" w:cs="Times New Roman"/>
          <w:color w:val="222222"/>
          <w:sz w:val="28"/>
          <w:szCs w:val="28"/>
          <w:lang w:eastAsia="ru-RU"/>
        </w:rPr>
        <w:t xml:space="preserve"> </w:t>
      </w:r>
    </w:p>
    <w:p w14:paraId="697C437A" w14:textId="77777777" w:rsidR="00C30E68" w:rsidRPr="00C30E68" w:rsidRDefault="00C30E68" w:rsidP="00C30E68">
      <w:pPr>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ұсыныстық спаттағы, оның ішінде бұзылған құқықтар мен заңдық мүдделерді қалпына келтіруге бағытталған өзге шараларды қабылдау.</w:t>
      </w:r>
      <w:r w:rsidRPr="00C30E68">
        <w:rPr>
          <w:rFonts w:ascii="Times New Roman" w:eastAsia="Times New Roman" w:hAnsi="Times New Roman" w:cs="Times New Roman"/>
          <w:color w:val="222222"/>
          <w:sz w:val="28"/>
          <w:szCs w:val="28"/>
          <w:lang w:eastAsia="ru-RU"/>
        </w:rPr>
        <w:t xml:space="preserve"> </w:t>
      </w:r>
    </w:p>
    <w:p w14:paraId="5F359E79" w14:textId="77777777" w:rsidR="00C30E68" w:rsidRPr="00C30E68" w:rsidRDefault="00C30E68" w:rsidP="00C30E68">
      <w:pPr>
        <w:shd w:val="clear" w:color="auto" w:fill="FFFFFF"/>
        <w:tabs>
          <w:tab w:val="left" w:pos="1134"/>
        </w:tabs>
        <w:spacing w:after="0" w:line="240" w:lineRule="auto"/>
        <w:ind w:left="709"/>
        <w:jc w:val="both"/>
        <w:rPr>
          <w:rFonts w:ascii="Times New Roman" w:eastAsia="Times New Roman" w:hAnsi="Times New Roman" w:cs="Times New Roman"/>
          <w:color w:val="222222"/>
          <w:sz w:val="28"/>
          <w:szCs w:val="28"/>
          <w:lang w:eastAsia="ru-RU"/>
        </w:rPr>
      </w:pPr>
    </w:p>
    <w:p w14:paraId="270D6B2A" w14:textId="77777777" w:rsidR="00C30E68" w:rsidRPr="00C30E68" w:rsidRDefault="00C30E68" w:rsidP="00C30E68">
      <w:pPr>
        <w:shd w:val="clear" w:color="auto" w:fill="FFFFFF"/>
        <w:tabs>
          <w:tab w:val="left" w:pos="1134"/>
        </w:tabs>
        <w:spacing w:after="0" w:line="240" w:lineRule="auto"/>
        <w:ind w:left="709"/>
        <w:jc w:val="both"/>
        <w:rPr>
          <w:rFonts w:ascii="Times New Roman" w:eastAsia="Times New Roman" w:hAnsi="Times New Roman" w:cs="Times New Roman"/>
          <w:color w:val="222222"/>
          <w:sz w:val="28"/>
          <w:szCs w:val="28"/>
          <w:lang w:eastAsia="ru-RU"/>
        </w:rPr>
      </w:pPr>
    </w:p>
    <w:p w14:paraId="48D4F09E" w14:textId="77777777" w:rsidR="00C30E68" w:rsidRPr="00C30E68" w:rsidRDefault="00C30E68" w:rsidP="00C30E68">
      <w:pPr>
        <w:keepNext/>
        <w:keepLines/>
        <w:tabs>
          <w:tab w:val="left" w:pos="1134"/>
        </w:tabs>
        <w:spacing w:after="0" w:line="240" w:lineRule="auto"/>
        <w:ind w:firstLine="709"/>
        <w:jc w:val="center"/>
        <w:outlineLvl w:val="1"/>
        <w:rPr>
          <w:rFonts w:ascii="Times New Roman" w:eastAsiaTheme="majorEastAsia" w:hAnsi="Times New Roman" w:cs="Times New Roman"/>
          <w:b/>
          <w:bCs/>
          <w:sz w:val="28"/>
          <w:szCs w:val="28"/>
        </w:rPr>
      </w:pPr>
      <w:bookmarkStart w:id="15" w:name="_Toc1638486"/>
      <w:bookmarkStart w:id="16" w:name="_Toc1638990"/>
      <w:r w:rsidRPr="00C30E68">
        <w:rPr>
          <w:rFonts w:ascii="Times New Roman" w:eastAsiaTheme="majorEastAsia" w:hAnsi="Times New Roman" w:cs="Times New Roman"/>
          <w:b/>
          <w:bCs/>
          <w:sz w:val="28"/>
          <w:szCs w:val="28"/>
        </w:rPr>
        <w:t xml:space="preserve">8. </w:t>
      </w:r>
      <w:bookmarkEnd w:id="15"/>
      <w:bookmarkEnd w:id="16"/>
      <w:r w:rsidRPr="00C30E68">
        <w:rPr>
          <w:rFonts w:ascii="Times New Roman" w:eastAsia="Times New Roman" w:hAnsi="Times New Roman" w:cstheme="majorBidi"/>
          <w:b/>
          <w:bCs/>
          <w:color w:val="222222"/>
          <w:sz w:val="28"/>
          <w:szCs w:val="26"/>
          <w:lang w:eastAsia="ru-RU"/>
        </w:rPr>
        <w:t>Омбудсменнің құқықтары және міндеттері</w:t>
      </w:r>
    </w:p>
    <w:p w14:paraId="2C1FA661" w14:textId="77777777" w:rsidR="00C30E68" w:rsidRPr="00C30E68" w:rsidRDefault="00C30E68" w:rsidP="00C30E68">
      <w:pPr>
        <w:spacing w:after="0"/>
      </w:pPr>
    </w:p>
    <w:p w14:paraId="553EADEE" w14:textId="77777777" w:rsidR="00C30E68" w:rsidRPr="00C30E68" w:rsidRDefault="00C30E68" w:rsidP="00C30E68">
      <w:pPr>
        <w:shd w:val="clear" w:color="auto" w:fill="FFFFFF"/>
        <w:tabs>
          <w:tab w:val="left" w:pos="1134"/>
        </w:tabs>
        <w:spacing w:after="0" w:line="240" w:lineRule="auto"/>
        <w:ind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eastAsia="ru-RU"/>
        </w:rPr>
        <w:t xml:space="preserve">22. </w:t>
      </w:r>
      <w:r w:rsidRPr="00C30E68">
        <w:rPr>
          <w:rFonts w:ascii="Times New Roman" w:eastAsia="Times New Roman" w:hAnsi="Times New Roman" w:cs="Times New Roman"/>
          <w:sz w:val="28"/>
          <w:szCs w:val="28"/>
          <w:shd w:val="clear" w:color="auto" w:fill="FFFFFF"/>
          <w:lang w:eastAsia="ru-RU"/>
        </w:rPr>
        <w:t xml:space="preserve">Омбудсмен </w:t>
      </w:r>
      <w:r w:rsidRPr="00C30E68">
        <w:rPr>
          <w:rFonts w:ascii="Times New Roman" w:eastAsia="Times New Roman" w:hAnsi="Times New Roman" w:cs="Times New Roman"/>
          <w:sz w:val="28"/>
          <w:szCs w:val="28"/>
          <w:shd w:val="clear" w:color="auto" w:fill="FFFFFF"/>
          <w:lang w:val="kk-KZ" w:eastAsia="ru-RU"/>
        </w:rPr>
        <w:t>төмендегілерге құқылы</w:t>
      </w:r>
      <w:r w:rsidRPr="00C30E68">
        <w:rPr>
          <w:rFonts w:ascii="Times New Roman" w:eastAsia="Times New Roman" w:hAnsi="Times New Roman" w:cs="Times New Roman"/>
          <w:color w:val="222222"/>
          <w:sz w:val="28"/>
          <w:szCs w:val="28"/>
          <w:lang w:eastAsia="ru-RU"/>
        </w:rPr>
        <w:t xml:space="preserve">: </w:t>
      </w:r>
      <w:r w:rsidRPr="00C30E68">
        <w:rPr>
          <w:rFonts w:ascii="Times New Roman" w:eastAsia="Times New Roman" w:hAnsi="Times New Roman" w:cs="Times New Roman"/>
          <w:color w:val="222222"/>
          <w:sz w:val="28"/>
          <w:szCs w:val="28"/>
          <w:lang w:val="kk-KZ" w:eastAsia="ru-RU"/>
        </w:rPr>
        <w:t xml:space="preserve"> </w:t>
      </w:r>
    </w:p>
    <w:p w14:paraId="60A3635E" w14:textId="77777777" w:rsidR="00C30E68" w:rsidRPr="00C30E68" w:rsidRDefault="00C30E68" w:rsidP="00C30E68">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Компания қызметкерлерінен өтініштерді қарастыру үшін қажетті ақпаратты, материалдарды және түсіндірмелерді сұрау және алу; </w:t>
      </w:r>
    </w:p>
    <w:p w14:paraId="7727FA2B" w14:textId="77777777" w:rsidR="00C30E68" w:rsidRPr="00C30E68" w:rsidRDefault="00C30E68" w:rsidP="00C30E68">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Омбудсменнің құзыретіне кіретін мәселелер бойынша Компанияның луазымды тұлғалармен кездесу; </w:t>
      </w:r>
    </w:p>
    <w:p w14:paraId="53B52879" w14:textId="77777777" w:rsidR="00C30E68" w:rsidRPr="00C30E68" w:rsidRDefault="00C30E68" w:rsidP="00C30E68">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Омбудсменге келіп түскен өтініштер бойынша қызметкерлердің өтініштерін тыңдау және қарастыру; </w:t>
      </w:r>
    </w:p>
    <w:p w14:paraId="67DE96AD" w14:textId="77777777" w:rsidR="00C30E68" w:rsidRPr="00C30E68" w:rsidRDefault="00C30E68" w:rsidP="00C30E68">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еңбек ұжымдармен және Омбудсменге өтініш берген тұлғалармен кездесу;</w:t>
      </w:r>
    </w:p>
    <w:p w14:paraId="61475A30" w14:textId="77777777" w:rsidR="00C30E68" w:rsidRPr="00C30E68" w:rsidRDefault="00C30E68" w:rsidP="00C30E68">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lastRenderedPageBreak/>
        <w:t xml:space="preserve">комплаенс этикасы мәселелер бойынша жауапты тұлғаларға, лауазымды тұлғаларға этикалық қағидаттарды және компанияның бизнесті жүргізу нормаларын ендіру және жетілдіру жөніндегі ұсыныстарды енгізу; </w:t>
      </w:r>
    </w:p>
    <w:p w14:paraId="095BE07F" w14:textId="77777777" w:rsidR="00C30E68" w:rsidRPr="00C30E68" w:rsidRDefault="00C30E68" w:rsidP="00C30E68">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Омбудсменге тағайындалған тапсырмалар мен функцияларды жүзеге асыру үшін қажетті өзге құқықтар. </w:t>
      </w:r>
    </w:p>
    <w:p w14:paraId="24C021AF" w14:textId="77777777" w:rsidR="00C30E68" w:rsidRPr="00C30E68" w:rsidRDefault="00C30E68" w:rsidP="00C30E68">
      <w:pPr>
        <w:shd w:val="clear" w:color="auto" w:fill="FFFFFF"/>
        <w:tabs>
          <w:tab w:val="left" w:pos="1134"/>
        </w:tabs>
        <w:spacing w:after="0" w:line="240" w:lineRule="auto"/>
        <w:ind w:firstLine="709"/>
        <w:jc w:val="both"/>
        <w:rPr>
          <w:rFonts w:ascii="Times New Roman" w:eastAsia="Times New Roman" w:hAnsi="Times New Roman" w:cs="Times New Roman"/>
          <w:color w:val="222222"/>
          <w:sz w:val="28"/>
          <w:szCs w:val="28"/>
          <w:lang w:val="kk-KZ" w:eastAsia="ru-RU"/>
        </w:rPr>
      </w:pPr>
    </w:p>
    <w:p w14:paraId="79D8FD3A" w14:textId="77777777" w:rsidR="00C30E68" w:rsidRPr="00C30E68" w:rsidRDefault="00C30E68" w:rsidP="00C30E68">
      <w:pPr>
        <w:shd w:val="clear" w:color="auto" w:fill="FFFFFF"/>
        <w:tabs>
          <w:tab w:val="left" w:pos="1134"/>
        </w:tabs>
        <w:spacing w:after="0" w:line="240" w:lineRule="auto"/>
        <w:ind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eastAsia="ru-RU"/>
        </w:rPr>
        <w:t xml:space="preserve">23. </w:t>
      </w:r>
      <w:r w:rsidRPr="00C30E68">
        <w:rPr>
          <w:rFonts w:ascii="Times New Roman" w:eastAsia="Times New Roman" w:hAnsi="Times New Roman" w:cs="Times New Roman"/>
          <w:sz w:val="28"/>
          <w:szCs w:val="28"/>
          <w:shd w:val="clear" w:color="auto" w:fill="FFFFFF"/>
          <w:lang w:eastAsia="ru-RU"/>
        </w:rPr>
        <w:t xml:space="preserve">Омбудсмен </w:t>
      </w:r>
      <w:r w:rsidRPr="00C30E68">
        <w:rPr>
          <w:rFonts w:ascii="Times New Roman" w:eastAsia="Times New Roman" w:hAnsi="Times New Roman" w:cs="Times New Roman"/>
          <w:sz w:val="28"/>
          <w:szCs w:val="28"/>
          <w:shd w:val="clear" w:color="auto" w:fill="FFFFFF"/>
          <w:lang w:val="kk-KZ" w:eastAsia="ru-RU"/>
        </w:rPr>
        <w:t>төмендегілерге міндетті</w:t>
      </w:r>
      <w:r w:rsidRPr="00C30E68">
        <w:rPr>
          <w:rFonts w:ascii="Times New Roman" w:eastAsia="Times New Roman" w:hAnsi="Times New Roman" w:cs="Times New Roman"/>
          <w:color w:val="222222"/>
          <w:sz w:val="28"/>
          <w:szCs w:val="28"/>
          <w:lang w:eastAsia="ru-RU"/>
        </w:rPr>
        <w:t xml:space="preserve">: </w:t>
      </w:r>
    </w:p>
    <w:p w14:paraId="1477A54A"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өз қызметін тәуелсіздік, ьейтараптылық және әділдік қағидаттарын, құпиялылықты және бейресмилікті сақтай отырып жүзеге асыру;</w:t>
      </w:r>
      <w:r w:rsidRPr="00C30E68">
        <w:rPr>
          <w:rFonts w:ascii="Times New Roman" w:eastAsia="Times New Roman" w:hAnsi="Times New Roman" w:cs="Times New Roman"/>
          <w:color w:val="222222"/>
          <w:sz w:val="28"/>
          <w:szCs w:val="28"/>
          <w:lang w:eastAsia="ru-RU"/>
        </w:rPr>
        <w:t xml:space="preserve"> </w:t>
      </w:r>
    </w:p>
    <w:p w14:paraId="4D0CCE3D"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өз қызмемтінде Қазақстан Республикасы заңнамасының, Мінез-құлық кодексінің, Корпоративтік басқару кодесінің, өзге ішкі құжаттарының және осы Ереженің нормалары мен талаптарын сақтау; </w:t>
      </w:r>
    </w:p>
    <w:p w14:paraId="7F50E980"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қақтығыстар мен дауларды бастапқы сатысында реттеу бойынша барлық шараларды қабылдау;</w:t>
      </w:r>
      <w:r w:rsidRPr="00C30E68">
        <w:rPr>
          <w:rFonts w:ascii="Times New Roman" w:eastAsia="Times New Roman" w:hAnsi="Times New Roman" w:cs="Times New Roman"/>
          <w:color w:val="222222"/>
          <w:sz w:val="28"/>
          <w:szCs w:val="28"/>
          <w:lang w:eastAsia="ru-RU"/>
        </w:rPr>
        <w:t xml:space="preserve"> </w:t>
      </w:r>
    </w:p>
    <w:p w14:paraId="5E1AD08E"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дауларды қарастыру рәсімдерін жүргізу кезеңінде Компания қызметкерлерінің сақталуын қамтамасыз ету </w:t>
      </w:r>
      <w:r w:rsidRPr="00C30E68">
        <w:rPr>
          <w:rFonts w:ascii="Times New Roman" w:eastAsia="Times New Roman" w:hAnsi="Times New Roman" w:cs="Times New Roman"/>
          <w:color w:val="222222"/>
          <w:sz w:val="28"/>
          <w:szCs w:val="28"/>
          <w:lang w:eastAsia="ru-RU"/>
        </w:rPr>
        <w:t>(</w:t>
      </w:r>
      <w:r w:rsidRPr="00C30E68">
        <w:rPr>
          <w:rFonts w:ascii="Times New Roman" w:eastAsia="Times New Roman" w:hAnsi="Times New Roman" w:cs="Times New Roman"/>
          <w:color w:val="222222"/>
          <w:sz w:val="28"/>
          <w:szCs w:val="28"/>
          <w:lang w:val="kk-KZ" w:eastAsia="ru-RU"/>
        </w:rPr>
        <w:t>еңбек заңнамасымен белгіленген рәсімдер аясында</w:t>
      </w:r>
      <w:r w:rsidRPr="00C30E68">
        <w:rPr>
          <w:rFonts w:ascii="Times New Roman" w:eastAsia="Times New Roman" w:hAnsi="Times New Roman" w:cs="Times New Roman"/>
          <w:color w:val="222222"/>
          <w:sz w:val="28"/>
          <w:szCs w:val="28"/>
          <w:lang w:eastAsia="ru-RU"/>
        </w:rPr>
        <w:t>);</w:t>
      </w:r>
    </w:p>
    <w:p w14:paraId="45BFB792"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Компанияның ішкі нормативтік құжаттарды және Қазақстан Республикасы заңнамасының нормаларын сақтауға қатысты мәселелерді қарастыруға қатысу;</w:t>
      </w:r>
    </w:p>
    <w:p w14:paraId="66F229AA"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Компанияның </w:t>
      </w:r>
      <w:r w:rsidRPr="00C30E68">
        <w:rPr>
          <w:rFonts w:ascii="Times New Roman" w:eastAsia="Times New Roman" w:hAnsi="Times New Roman" w:cs="Times New Roman"/>
          <w:sz w:val="28"/>
          <w:szCs w:val="28"/>
          <w:shd w:val="clear" w:color="auto" w:fill="FFFFFF"/>
          <w:lang w:val="kk-KZ" w:eastAsia="ru-RU"/>
        </w:rPr>
        <w:t>тиісті құрылымдарын Компания қызметкерлерінің құқықтарына, денсаулығына немесе қауіпсіздігіне теріс әсер тигізетін Қоғамның нормативтік ішкі құжаттары туралы ескертуге</w:t>
      </w:r>
      <w:r w:rsidRPr="00C30E68">
        <w:rPr>
          <w:rFonts w:ascii="Times New Roman" w:eastAsia="Times New Roman" w:hAnsi="Times New Roman" w:cs="Times New Roman"/>
          <w:color w:val="222222"/>
          <w:sz w:val="28"/>
          <w:szCs w:val="28"/>
          <w:lang w:eastAsia="ru-RU"/>
        </w:rPr>
        <w:t>;</w:t>
      </w:r>
    </w:p>
    <w:p w14:paraId="73353F7D"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келіп түскен өтініштерді есепке алу;</w:t>
      </w:r>
    </w:p>
    <w:p w14:paraId="5CD18B5B" w14:textId="77777777" w:rsidR="00C30E68" w:rsidRPr="00C30E68" w:rsidRDefault="00C30E68" w:rsidP="00C30E68">
      <w:pPr>
        <w:shd w:val="clear" w:color="auto" w:fill="FFFFFF"/>
        <w:tabs>
          <w:tab w:val="left" w:pos="1134"/>
        </w:tabs>
        <w:spacing w:after="0" w:line="240" w:lineRule="auto"/>
        <w:ind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eastAsia="ru-RU"/>
        </w:rPr>
        <w:lastRenderedPageBreak/>
        <w:t xml:space="preserve">8) </w:t>
      </w:r>
      <w:r w:rsidRPr="00C30E68">
        <w:rPr>
          <w:rFonts w:ascii="Times New Roman" w:eastAsia="Times New Roman" w:hAnsi="Times New Roman" w:cs="Times New Roman"/>
          <w:color w:val="222222"/>
          <w:sz w:val="28"/>
          <w:szCs w:val="28"/>
          <w:lang w:val="kk-KZ" w:eastAsia="ru-RU"/>
        </w:rPr>
        <w:t xml:space="preserve">ақпартты  қауіпсіз және қол жетімді жерден қорғау және 22.12.2014ж. № 144 ҚР Мәдениет және спорт министрінің бұйрығымен бекітілген Мемлекеттік және мемлекеттік емес ұйымдарда құжаттама жасаудың және құжаттаманы басқарудың үлгілік қағидаттарына сәйкес ақпараттың уақытылы жойылуын қамтамасыз ету;  </w:t>
      </w:r>
      <w:r w:rsidRPr="00C30E68">
        <w:rPr>
          <w:rFonts w:ascii="Times New Roman" w:eastAsia="Times New Roman" w:hAnsi="Times New Roman" w:cs="Times New Roman"/>
          <w:color w:val="222222"/>
          <w:sz w:val="28"/>
          <w:szCs w:val="28"/>
          <w:lang w:eastAsia="ru-RU"/>
        </w:rPr>
        <w:t xml:space="preserve"> </w:t>
      </w:r>
    </w:p>
    <w:p w14:paraId="6DDC0017" w14:textId="77777777" w:rsidR="00C30E68" w:rsidRPr="00C30E68" w:rsidRDefault="00C30E68" w:rsidP="00C30E68">
      <w:pPr>
        <w:numPr>
          <w:ilvl w:val="0"/>
          <w:numId w:val="9"/>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жылына кемінде бір рет білгіленген тәртіпте Компанияның Басқарушы органының Аудит комитетіне және Тағайындаулар мен сыйлықақылар комитетіне жүргізілген жұмыс нәтижелері туралы есепті және Компания қызметінің қорытындылары бойынша Жылдық есеп үшін жария нұсқасын ұсыну. Директорлар кеңесі/Байқаушы кеңесі жанындағы көрсетілген комитеттер болмаған жағдайда жыл бойынша жүргізілген жұмыс нәтижелері туралы есеп тікелей Директоралр кеңесіне/Байқаушы кеңесіне қызметті бағалау, Омбудсменның ұсыныстарын қарастыру және қажет болған жағдайда оның қызметін ұзарту немесе тоқтату туралы шешімді қабылдау үшін ұсынылады. </w:t>
      </w:r>
    </w:p>
    <w:p w14:paraId="2BFC70FC" w14:textId="77777777" w:rsidR="00C30E68" w:rsidRPr="00C30E68" w:rsidRDefault="00C30E68" w:rsidP="00C30E68">
      <w:pPr>
        <w:shd w:val="clear" w:color="auto" w:fill="FFFFFF"/>
        <w:tabs>
          <w:tab w:val="left" w:pos="1134"/>
        </w:tabs>
        <w:spacing w:after="0" w:line="240" w:lineRule="auto"/>
        <w:ind w:left="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 </w:t>
      </w:r>
    </w:p>
    <w:p w14:paraId="0E874C7D" w14:textId="77777777" w:rsidR="00C30E68" w:rsidRPr="00C30E68" w:rsidRDefault="00C30E68" w:rsidP="00C30E68">
      <w:pPr>
        <w:shd w:val="clear" w:color="auto" w:fill="FFFFFF"/>
        <w:tabs>
          <w:tab w:val="left" w:pos="1134"/>
        </w:tabs>
        <w:spacing w:after="0" w:line="240" w:lineRule="auto"/>
        <w:ind w:left="709"/>
        <w:jc w:val="both"/>
        <w:rPr>
          <w:rFonts w:ascii="Times New Roman" w:eastAsia="Times New Roman" w:hAnsi="Times New Roman" w:cs="Times New Roman"/>
          <w:color w:val="222222"/>
          <w:sz w:val="28"/>
          <w:szCs w:val="28"/>
          <w:lang w:val="kk-KZ" w:eastAsia="ru-RU"/>
        </w:rPr>
      </w:pPr>
    </w:p>
    <w:p w14:paraId="778E222F" w14:textId="77777777" w:rsidR="00C30E68" w:rsidRPr="00C30E68" w:rsidRDefault="00C30E68" w:rsidP="00C30E68">
      <w:pPr>
        <w:keepNext/>
        <w:keepLines/>
        <w:tabs>
          <w:tab w:val="left" w:pos="1134"/>
        </w:tabs>
        <w:spacing w:after="0" w:line="240" w:lineRule="auto"/>
        <w:ind w:firstLine="709"/>
        <w:jc w:val="center"/>
        <w:outlineLvl w:val="1"/>
        <w:rPr>
          <w:rFonts w:ascii="Times New Roman" w:eastAsiaTheme="majorEastAsia" w:hAnsi="Times New Roman" w:cs="Times New Roman"/>
          <w:b/>
          <w:bCs/>
          <w:sz w:val="28"/>
          <w:szCs w:val="28"/>
          <w:lang w:val="kk-KZ"/>
        </w:rPr>
      </w:pPr>
      <w:bookmarkStart w:id="17" w:name="_Toc1638487"/>
      <w:bookmarkStart w:id="18" w:name="_Toc1638991"/>
      <w:r w:rsidRPr="00C30E68">
        <w:rPr>
          <w:rFonts w:ascii="Times New Roman" w:eastAsiaTheme="majorEastAsia" w:hAnsi="Times New Roman" w:cs="Times New Roman"/>
          <w:b/>
          <w:bCs/>
          <w:sz w:val="28"/>
          <w:szCs w:val="28"/>
          <w:lang w:val="kk-KZ"/>
        </w:rPr>
        <w:t xml:space="preserve">9. Омбудсменнің лауазымына тағайындалған тұлғаға қойылатын біліктілік талаптары </w:t>
      </w:r>
      <w:bookmarkEnd w:id="17"/>
      <w:bookmarkEnd w:id="18"/>
    </w:p>
    <w:p w14:paraId="22C26FEB" w14:textId="77777777" w:rsidR="00C30E68" w:rsidRPr="00C30E68" w:rsidRDefault="00C30E68" w:rsidP="00C30E68">
      <w:pPr>
        <w:rPr>
          <w:lang w:val="kk-KZ"/>
        </w:rPr>
      </w:pPr>
    </w:p>
    <w:p w14:paraId="184C542E" w14:textId="77777777" w:rsidR="00C30E68" w:rsidRPr="00C30E68" w:rsidRDefault="00C30E68" w:rsidP="00C30E68">
      <w:pPr>
        <w:shd w:val="clear" w:color="auto" w:fill="FFFFFF"/>
        <w:tabs>
          <w:tab w:val="left" w:pos="1134"/>
        </w:tabs>
        <w:spacing w:after="0" w:line="240" w:lineRule="auto"/>
        <w:ind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24. Омбудсменнің лауазымына тағайындалатын тұлға мына талартарға жауап беруі тиіс: </w:t>
      </w:r>
    </w:p>
    <w:p w14:paraId="434618F7"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val="kk-KZ" w:eastAsia="ru-RU"/>
        </w:rPr>
      </w:pPr>
      <w:r w:rsidRPr="00C30E68">
        <w:rPr>
          <w:rFonts w:ascii="Times New Roman" w:eastAsia="Times New Roman" w:hAnsi="Times New Roman" w:cs="Times New Roman"/>
          <w:color w:val="222222"/>
          <w:sz w:val="28"/>
          <w:szCs w:val="28"/>
          <w:lang w:val="kk-KZ" w:eastAsia="ru-RU"/>
        </w:rPr>
        <w:t xml:space="preserve">мінсіз іскерлік бедел, жоғары мәртебе және әділ шешімдерді қабылдау мүмкіндігі; </w:t>
      </w:r>
    </w:p>
    <w:p w14:paraId="733894AB"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жоғары кәсіби білім</w:t>
      </w:r>
      <w:r w:rsidRPr="00C30E68">
        <w:rPr>
          <w:rFonts w:ascii="Times New Roman" w:eastAsia="Times New Roman" w:hAnsi="Times New Roman" w:cs="Times New Roman"/>
          <w:color w:val="222222"/>
          <w:sz w:val="28"/>
          <w:szCs w:val="28"/>
          <w:lang w:eastAsia="ru-RU"/>
        </w:rPr>
        <w:t xml:space="preserve">; </w:t>
      </w:r>
    </w:p>
    <w:p w14:paraId="5CAC5543"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жалпы жұмыс өтілі кемінде 10 жыл, олардың 3 (үш) жылы басқарушылық лауазымдарда;</w:t>
      </w:r>
      <w:r w:rsidRPr="00C30E68">
        <w:rPr>
          <w:rFonts w:ascii="Times New Roman" w:eastAsia="Times New Roman" w:hAnsi="Times New Roman" w:cs="Times New Roman"/>
          <w:color w:val="222222"/>
          <w:sz w:val="28"/>
          <w:szCs w:val="28"/>
          <w:lang w:eastAsia="ru-RU"/>
        </w:rPr>
        <w:t xml:space="preserve"> </w:t>
      </w:r>
    </w:p>
    <w:p w14:paraId="5A4FCFF8"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lastRenderedPageBreak/>
        <w:t>медиативті рәсімдерді білу және қолдану тәжірибесі;</w:t>
      </w:r>
      <w:r w:rsidRPr="00C30E68">
        <w:rPr>
          <w:rFonts w:ascii="Times New Roman" w:eastAsia="Times New Roman" w:hAnsi="Times New Roman" w:cs="Times New Roman"/>
          <w:color w:val="222222"/>
          <w:sz w:val="28"/>
          <w:szCs w:val="28"/>
          <w:lang w:eastAsia="ru-RU"/>
        </w:rPr>
        <w:t xml:space="preserve"> </w:t>
      </w:r>
    </w:p>
    <w:p w14:paraId="42EA34C3"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Қазақстан Республикасының заңнамасын білу</w:t>
      </w:r>
      <w:r w:rsidRPr="00C30E68">
        <w:rPr>
          <w:rFonts w:ascii="Times New Roman" w:eastAsia="Times New Roman" w:hAnsi="Times New Roman" w:cs="Times New Roman"/>
          <w:color w:val="222222"/>
          <w:sz w:val="28"/>
          <w:szCs w:val="28"/>
          <w:lang w:eastAsia="ru-RU"/>
        </w:rPr>
        <w:t xml:space="preserve">; </w:t>
      </w:r>
    </w:p>
    <w:p w14:paraId="2DF6E43F"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Компанияның ішкі нормтаивтік құжаттарын білу;</w:t>
      </w:r>
      <w:r w:rsidRPr="00C30E68">
        <w:rPr>
          <w:rFonts w:ascii="Times New Roman" w:eastAsia="Times New Roman" w:hAnsi="Times New Roman" w:cs="Times New Roman"/>
          <w:color w:val="222222"/>
          <w:sz w:val="28"/>
          <w:szCs w:val="28"/>
          <w:lang w:eastAsia="ru-RU"/>
        </w:rPr>
        <w:t xml:space="preserve"> </w:t>
      </w:r>
    </w:p>
    <w:p w14:paraId="739F22B2"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Қазақстан Республикасының қолданыстағы заңнамасын сақтау (сотты болмаушылық)</w:t>
      </w:r>
      <w:r w:rsidRPr="00C30E68">
        <w:rPr>
          <w:rFonts w:ascii="Times New Roman" w:eastAsia="Times New Roman" w:hAnsi="Times New Roman" w:cs="Times New Roman"/>
          <w:color w:val="222222"/>
          <w:sz w:val="28"/>
          <w:szCs w:val="28"/>
          <w:lang w:eastAsia="ru-RU"/>
        </w:rPr>
        <w:t xml:space="preserve">; </w:t>
      </w:r>
    </w:p>
    <w:p w14:paraId="3B02F063"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 xml:space="preserve">үлгілік кәсіби этика және нәтижелерге және маңызды оңтайлы өзгерістерге қол жеткізуге бағытталған тиімді басқару; </w:t>
      </w:r>
    </w:p>
    <w:p w14:paraId="7ACCEB31"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командада жұмыс істеудің және мүдделі тараптардың түрлі мүдделі топтармен өзара іс-қимыл жасаудың жетілген дағдылары</w:t>
      </w:r>
      <w:r w:rsidRPr="00C30E68">
        <w:rPr>
          <w:rFonts w:ascii="Times New Roman" w:eastAsia="Times New Roman" w:hAnsi="Times New Roman" w:cs="Times New Roman"/>
          <w:color w:val="222222"/>
          <w:sz w:val="28"/>
          <w:szCs w:val="28"/>
          <w:lang w:eastAsia="ru-RU"/>
        </w:rPr>
        <w:t xml:space="preserve">; </w:t>
      </w:r>
    </w:p>
    <w:p w14:paraId="22679FDA" w14:textId="77777777" w:rsidR="00C30E68" w:rsidRPr="00C30E68" w:rsidRDefault="00C30E68" w:rsidP="00C30E68">
      <w:pPr>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val="kk-KZ" w:eastAsia="ru-RU"/>
        </w:rPr>
        <w:t>қазақ, орыс тілдерін еркін меңгеру және шетел тілдерін білгені дұрыс.</w:t>
      </w:r>
      <w:r w:rsidRPr="00C30E68">
        <w:rPr>
          <w:rFonts w:ascii="Times New Roman" w:eastAsia="Times New Roman" w:hAnsi="Times New Roman" w:cs="Times New Roman"/>
          <w:color w:val="222222"/>
          <w:sz w:val="28"/>
          <w:szCs w:val="28"/>
          <w:lang w:eastAsia="ru-RU"/>
        </w:rPr>
        <w:t xml:space="preserve"> </w:t>
      </w:r>
    </w:p>
    <w:p w14:paraId="7C6C3B25" w14:textId="77777777" w:rsidR="00C30E68" w:rsidRPr="00C30E68" w:rsidRDefault="00C30E68" w:rsidP="00C30E68">
      <w:pPr>
        <w:shd w:val="clear" w:color="auto" w:fill="FFFFFF"/>
        <w:tabs>
          <w:tab w:val="left" w:pos="1134"/>
        </w:tabs>
        <w:spacing w:after="0" w:line="240" w:lineRule="auto"/>
        <w:ind w:left="709"/>
        <w:jc w:val="both"/>
        <w:rPr>
          <w:rFonts w:ascii="Times New Roman" w:eastAsia="Times New Roman" w:hAnsi="Times New Roman" w:cs="Times New Roman"/>
          <w:color w:val="222222"/>
          <w:sz w:val="28"/>
          <w:szCs w:val="28"/>
          <w:lang w:eastAsia="ru-RU"/>
        </w:rPr>
      </w:pPr>
    </w:p>
    <w:p w14:paraId="5F25E92F" w14:textId="77777777" w:rsidR="00C30E68" w:rsidRPr="00C30E68" w:rsidRDefault="00C30E68" w:rsidP="00C30E68">
      <w:pPr>
        <w:keepNext/>
        <w:keepLines/>
        <w:tabs>
          <w:tab w:val="left" w:pos="1134"/>
        </w:tabs>
        <w:spacing w:after="0" w:line="240" w:lineRule="auto"/>
        <w:ind w:firstLine="709"/>
        <w:jc w:val="center"/>
        <w:outlineLvl w:val="1"/>
        <w:rPr>
          <w:rFonts w:ascii="Times New Roman" w:eastAsiaTheme="majorEastAsia" w:hAnsi="Times New Roman" w:cs="Times New Roman"/>
          <w:b/>
          <w:bCs/>
          <w:sz w:val="28"/>
          <w:szCs w:val="28"/>
        </w:rPr>
      </w:pPr>
      <w:bookmarkStart w:id="19" w:name="_Toc1638488"/>
      <w:bookmarkStart w:id="20" w:name="_Toc1638992"/>
      <w:r w:rsidRPr="00C30E68">
        <w:rPr>
          <w:rFonts w:ascii="Times New Roman" w:eastAsiaTheme="majorEastAsia" w:hAnsi="Times New Roman" w:cs="Times New Roman"/>
          <w:b/>
          <w:bCs/>
          <w:sz w:val="28"/>
          <w:szCs w:val="28"/>
        </w:rPr>
        <w:t xml:space="preserve">10. </w:t>
      </w:r>
      <w:bookmarkEnd w:id="19"/>
      <w:bookmarkEnd w:id="20"/>
      <w:r w:rsidRPr="00C30E68">
        <w:rPr>
          <w:rFonts w:ascii="Times New Roman" w:eastAsia="Times New Roman" w:hAnsi="Times New Roman" w:cstheme="majorBidi"/>
          <w:b/>
          <w:color w:val="222222"/>
          <w:sz w:val="28"/>
          <w:szCs w:val="26"/>
          <w:lang w:eastAsia="ru-RU"/>
        </w:rPr>
        <w:t>Омбудсменнің шығындарын өтеу</w:t>
      </w:r>
    </w:p>
    <w:p w14:paraId="4C6F9BE5" w14:textId="77777777" w:rsidR="00C30E68" w:rsidRPr="00C30E68" w:rsidRDefault="00C30E68" w:rsidP="00C30E68">
      <w:pPr>
        <w:spacing w:after="0"/>
      </w:pPr>
    </w:p>
    <w:p w14:paraId="70BC88A4" w14:textId="77777777" w:rsidR="00C30E68" w:rsidRPr="00C30E68" w:rsidRDefault="00C30E68" w:rsidP="00C30E68">
      <w:pPr>
        <w:shd w:val="clear" w:color="auto" w:fill="FFFFFF"/>
        <w:tabs>
          <w:tab w:val="left" w:pos="1134"/>
        </w:tabs>
        <w:spacing w:after="0" w:line="240" w:lineRule="auto"/>
        <w:ind w:firstLine="709"/>
        <w:jc w:val="both"/>
        <w:rPr>
          <w:rFonts w:ascii="Times New Roman" w:eastAsia="Times New Roman" w:hAnsi="Times New Roman" w:cs="Times New Roman"/>
          <w:color w:val="222222"/>
          <w:sz w:val="28"/>
          <w:szCs w:val="28"/>
          <w:lang w:eastAsia="ru-RU"/>
        </w:rPr>
      </w:pPr>
      <w:r w:rsidRPr="00C30E68">
        <w:rPr>
          <w:rFonts w:ascii="Times New Roman" w:eastAsia="Times New Roman" w:hAnsi="Times New Roman" w:cs="Times New Roman"/>
          <w:color w:val="222222"/>
          <w:sz w:val="28"/>
          <w:szCs w:val="28"/>
          <w:lang w:eastAsia="ru-RU"/>
        </w:rPr>
        <w:t xml:space="preserve">25. </w:t>
      </w:r>
      <w:r w:rsidRPr="00C30E68">
        <w:rPr>
          <w:rFonts w:ascii="Times New Roman" w:eastAsia="Times New Roman" w:hAnsi="Times New Roman" w:cs="Times New Roman"/>
          <w:sz w:val="28"/>
          <w:szCs w:val="28"/>
          <w:lang w:val="kk-KZ" w:eastAsia="ru-RU"/>
        </w:rPr>
        <w:t>Қазақстан Республикасының заңнамасымен және Компанияның ішкі құжаттарымен белгіленген тәртіпте, сондай-ақ Еңбек шартына/Омбудсменмен жасалған Қызмет көрсету шартына сәйкес өзінің қызметін атқару кезеңінде іссапар шығындары өтелуге тиіс</w:t>
      </w:r>
      <w:r w:rsidRPr="00C30E68">
        <w:rPr>
          <w:rFonts w:ascii="Times New Roman" w:eastAsia="Times New Roman" w:hAnsi="Times New Roman" w:cs="Times New Roman"/>
          <w:color w:val="222222"/>
          <w:sz w:val="28"/>
          <w:szCs w:val="28"/>
          <w:lang w:eastAsia="ru-RU"/>
        </w:rPr>
        <w:t>.</w:t>
      </w:r>
    </w:p>
    <w:p w14:paraId="0BD2DD5D" w14:textId="77777777" w:rsidR="00C30E68" w:rsidRPr="00C30E68" w:rsidRDefault="00C30E68" w:rsidP="00C30E68">
      <w:pPr>
        <w:tabs>
          <w:tab w:val="left" w:pos="1134"/>
        </w:tabs>
        <w:spacing w:after="0" w:line="240" w:lineRule="auto"/>
        <w:ind w:firstLine="709"/>
        <w:jc w:val="both"/>
        <w:rPr>
          <w:rFonts w:ascii="Times New Roman" w:hAnsi="Times New Roman" w:cs="Times New Roman"/>
          <w:sz w:val="28"/>
          <w:szCs w:val="28"/>
        </w:rPr>
      </w:pPr>
    </w:p>
    <w:p w14:paraId="3382EDE9" w14:textId="77777777" w:rsidR="00C30E68" w:rsidRPr="00C30E68" w:rsidRDefault="00C30E68" w:rsidP="00C30E68">
      <w:pPr>
        <w:tabs>
          <w:tab w:val="left" w:pos="1134"/>
        </w:tabs>
        <w:spacing w:after="0" w:line="240" w:lineRule="auto"/>
        <w:ind w:firstLine="709"/>
        <w:jc w:val="both"/>
        <w:rPr>
          <w:rFonts w:ascii="Times New Roman" w:hAnsi="Times New Roman" w:cs="Times New Roman"/>
          <w:sz w:val="28"/>
          <w:szCs w:val="28"/>
        </w:rPr>
      </w:pPr>
    </w:p>
    <w:p w14:paraId="58546A18" w14:textId="61495C3D" w:rsidR="00E41BFD" w:rsidRPr="005D280C" w:rsidRDefault="00E41BFD" w:rsidP="00C30E68">
      <w:pPr>
        <w:pStyle w:val="2"/>
        <w:tabs>
          <w:tab w:val="left" w:pos="1134"/>
        </w:tabs>
        <w:spacing w:before="0" w:line="240" w:lineRule="auto"/>
        <w:ind w:firstLine="709"/>
        <w:rPr>
          <w:rFonts w:cs="Times New Roman"/>
          <w:szCs w:val="28"/>
        </w:rPr>
      </w:pPr>
    </w:p>
    <w:sectPr w:rsidR="00E41BFD" w:rsidRPr="005D280C" w:rsidSect="00612878">
      <w:footerReference w:type="default" r:id="rId12"/>
      <w:pgSz w:w="11906" w:h="16838"/>
      <w:pgMar w:top="1440" w:right="707"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B98F0" w14:textId="77777777" w:rsidR="006B26B6" w:rsidRDefault="006B26B6" w:rsidP="00CD3F14">
      <w:pPr>
        <w:spacing w:after="0" w:line="240" w:lineRule="auto"/>
      </w:pPr>
      <w:r>
        <w:separator/>
      </w:r>
    </w:p>
  </w:endnote>
  <w:endnote w:type="continuationSeparator" w:id="0">
    <w:p w14:paraId="22C92855" w14:textId="77777777" w:rsidR="006B26B6" w:rsidRDefault="006B26B6" w:rsidP="00CD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7059" w14:textId="77777777" w:rsidR="00827278" w:rsidRDefault="00DB4F8F">
    <w:pPr>
      <w:rPr>
        <w:sz w:val="2"/>
        <w:szCs w:val="2"/>
      </w:rPr>
    </w:pPr>
    <w:r>
      <w:rPr>
        <w:noProof/>
      </w:rPr>
      <w:pict w14:anchorId="401A9929">
        <v:shapetype id="_x0000_t202" coordsize="21600,21600" o:spt="202" path="m,l,21600r21600,l21600,xe">
          <v:stroke joinstyle="miter"/>
          <v:path gradientshapeok="t" o:connecttype="rect"/>
        </v:shapetype>
        <v:shape id="_x0000_s2050" type="#_x0000_t202" style="position:absolute;margin-left:309.65pt;margin-top:788.4pt;width:5.4pt;height:8.3pt;z-index:-251658752;mso-wrap-style:none;mso-wrap-distance-left:5pt;mso-wrap-distance-right:5pt;mso-position-horizontal-relative:page;mso-position-vertical-relative:page" filled="f" stroked="f">
          <v:textbox style="mso-next-textbox:#_x0000_s2050;mso-fit-shape-to-text:t" inset="0,0,0,0">
            <w:txbxContent>
              <w:p w14:paraId="57728D24" w14:textId="77777777" w:rsidR="00827278" w:rsidRDefault="00827278">
                <w:pPr>
                  <w:pStyle w:val="12"/>
                  <w:shd w:val="clear" w:color="auto" w:fill="auto"/>
                  <w:spacing w:line="240" w:lineRule="auto"/>
                </w:pPr>
                <w:r>
                  <w:fldChar w:fldCharType="begin"/>
                </w:r>
                <w:r>
                  <w:instrText xml:space="preserve"> PAGE \* MERGEFORMAT </w:instrText>
                </w:r>
                <w:r>
                  <w:fldChar w:fldCharType="separate"/>
                </w:r>
                <w:r w:rsidRPr="00364AC7">
                  <w:rPr>
                    <w:rStyle w:val="afa"/>
                    <w:b/>
                    <w:bCs/>
                    <w:noProof/>
                    <w:color w:val="000000"/>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21592"/>
      <w:docPartObj>
        <w:docPartGallery w:val="Page Numbers (Bottom of Page)"/>
        <w:docPartUnique/>
      </w:docPartObj>
    </w:sdtPr>
    <w:sdtEndPr/>
    <w:sdtContent>
      <w:p w14:paraId="7E69C65A" w14:textId="77777777" w:rsidR="00CD3F14" w:rsidRDefault="00CD3F14">
        <w:pPr>
          <w:pStyle w:val="a8"/>
          <w:jc w:val="center"/>
        </w:pPr>
        <w:r>
          <w:fldChar w:fldCharType="begin"/>
        </w:r>
        <w:r>
          <w:instrText>PAGE   \* MERGEFORMAT</w:instrText>
        </w:r>
        <w:r>
          <w:fldChar w:fldCharType="separate"/>
        </w:r>
        <w:r w:rsidR="00DB4F8F">
          <w:rPr>
            <w:noProof/>
          </w:rPr>
          <w:t>4</w:t>
        </w:r>
        <w:r>
          <w:fldChar w:fldCharType="end"/>
        </w:r>
      </w:p>
    </w:sdtContent>
  </w:sdt>
  <w:p w14:paraId="3AEB5625" w14:textId="77777777" w:rsidR="00CD3F14" w:rsidRDefault="00CD3F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7B89D" w14:textId="77777777" w:rsidR="006B26B6" w:rsidRDefault="006B26B6" w:rsidP="00CD3F14">
      <w:pPr>
        <w:spacing w:after="0" w:line="240" w:lineRule="auto"/>
      </w:pPr>
      <w:r>
        <w:separator/>
      </w:r>
    </w:p>
  </w:footnote>
  <w:footnote w:type="continuationSeparator" w:id="0">
    <w:p w14:paraId="7B2491A9" w14:textId="77777777" w:rsidR="006B26B6" w:rsidRDefault="006B26B6" w:rsidP="00CD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80"/>
      <w:gridCol w:w="2795"/>
      <w:gridCol w:w="2410"/>
    </w:tblGrid>
    <w:tr w:rsidR="005D280C" w:rsidRPr="00DF5C45" w14:paraId="6C16FE9B" w14:textId="77777777" w:rsidTr="00E20948">
      <w:trPr>
        <w:trHeight w:val="416"/>
      </w:trPr>
      <w:tc>
        <w:tcPr>
          <w:tcW w:w="1980" w:type="dxa"/>
          <w:vMerge w:val="restart"/>
        </w:tcPr>
        <w:p w14:paraId="3B751DC0" w14:textId="77777777" w:rsidR="005D280C" w:rsidRPr="00B17EA2" w:rsidRDefault="005D280C" w:rsidP="005E3284">
          <w:pPr>
            <w:tabs>
              <w:tab w:val="left" w:pos="1086"/>
            </w:tabs>
            <w:jc w:val="center"/>
            <w:rPr>
              <w:b/>
              <w:bCs/>
              <w:color w:val="000000"/>
              <w:sz w:val="24"/>
              <w:szCs w:val="24"/>
            </w:rPr>
          </w:pPr>
          <w:r>
            <w:rPr>
              <w:b/>
              <w:noProof/>
              <w:color w:val="000000"/>
              <w:sz w:val="24"/>
              <w:szCs w:val="24"/>
              <w:lang w:eastAsia="ru-RU"/>
            </w:rPr>
            <w:drawing>
              <wp:inline distT="0" distB="0" distL="0" distR="0" wp14:anchorId="16D60DDC" wp14:editId="2CDE7568">
                <wp:extent cx="600075" cy="5524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00075" cy="552450"/>
                        </a:xfrm>
                        <a:prstGeom prst="rect">
                          <a:avLst/>
                        </a:prstGeom>
                        <a:noFill/>
                        <a:ln w="9525">
                          <a:noFill/>
                          <a:miter lim="800000"/>
                          <a:headEnd/>
                          <a:tailEnd/>
                        </a:ln>
                      </pic:spPr>
                    </pic:pic>
                  </a:graphicData>
                </a:graphic>
              </wp:inline>
            </w:drawing>
          </w:r>
        </w:p>
      </w:tc>
      <w:tc>
        <w:tcPr>
          <w:tcW w:w="8085" w:type="dxa"/>
          <w:gridSpan w:val="3"/>
          <w:vAlign w:val="center"/>
        </w:tcPr>
        <w:p w14:paraId="170313B0" w14:textId="3846DB4D" w:rsidR="005D280C" w:rsidRPr="005D280C" w:rsidRDefault="005D280C" w:rsidP="00EF6D7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Омбудсмен</w:t>
          </w:r>
          <w:r w:rsidR="00EF6D7D">
            <w:rPr>
              <w:rFonts w:ascii="Times New Roman" w:hAnsi="Times New Roman" w:cs="Times New Roman"/>
              <w:b/>
              <w:bCs/>
              <w:color w:val="000000"/>
              <w:sz w:val="24"/>
              <w:szCs w:val="24"/>
              <w:lang w:val="kk-KZ"/>
            </w:rPr>
            <w:t xml:space="preserve"> туралы ереже</w:t>
          </w:r>
          <w:r>
            <w:rPr>
              <w:rFonts w:ascii="Times New Roman" w:hAnsi="Times New Roman" w:cs="Times New Roman"/>
              <w:b/>
              <w:bCs/>
              <w:color w:val="000000"/>
              <w:sz w:val="24"/>
              <w:szCs w:val="24"/>
            </w:rPr>
            <w:t xml:space="preserve"> </w:t>
          </w:r>
        </w:p>
      </w:tc>
    </w:tr>
    <w:tr w:rsidR="005D280C" w:rsidRPr="00DF5C45" w14:paraId="498AE461" w14:textId="77777777" w:rsidTr="003A5078">
      <w:trPr>
        <w:trHeight w:val="220"/>
      </w:trPr>
      <w:tc>
        <w:tcPr>
          <w:tcW w:w="1980" w:type="dxa"/>
          <w:vMerge/>
        </w:tcPr>
        <w:p w14:paraId="49327EF0" w14:textId="77777777" w:rsidR="005D280C" w:rsidRPr="00DF5C45" w:rsidRDefault="005D280C" w:rsidP="005E3284">
          <w:pPr>
            <w:spacing w:before="43"/>
            <w:rPr>
              <w:b/>
              <w:bCs/>
              <w:color w:val="000000"/>
              <w:sz w:val="26"/>
              <w:szCs w:val="26"/>
            </w:rPr>
          </w:pPr>
        </w:p>
      </w:tc>
      <w:tc>
        <w:tcPr>
          <w:tcW w:w="2880" w:type="dxa"/>
          <w:vAlign w:val="center"/>
        </w:tcPr>
        <w:p w14:paraId="313C9621" w14:textId="77777777" w:rsidR="005D280C" w:rsidRPr="008F4C98" w:rsidRDefault="005D280C" w:rsidP="00751844">
          <w:pPr>
            <w:jc w:val="center"/>
            <w:rPr>
              <w:rFonts w:ascii="Times New Roman" w:hAnsi="Times New Roman" w:cs="Times New Roman"/>
              <w:b/>
              <w:sz w:val="24"/>
              <w:szCs w:val="24"/>
            </w:rPr>
          </w:pPr>
          <w:r w:rsidRPr="008F4C98">
            <w:rPr>
              <w:rFonts w:ascii="Times New Roman" w:hAnsi="Times New Roman" w:cs="Times New Roman"/>
              <w:b/>
              <w:sz w:val="24"/>
              <w:szCs w:val="24"/>
            </w:rPr>
            <w:t>СЭ-…</w:t>
          </w:r>
        </w:p>
      </w:tc>
      <w:tc>
        <w:tcPr>
          <w:tcW w:w="2795" w:type="dxa"/>
          <w:vAlign w:val="center"/>
        </w:tcPr>
        <w:p w14:paraId="7C583AC3" w14:textId="41A0033B" w:rsidR="005D280C" w:rsidRPr="005D280C" w:rsidRDefault="00EF6D7D" w:rsidP="00EF6D7D">
          <w:pPr>
            <w:spacing w:before="4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2-р</w:t>
          </w:r>
          <w:r w:rsidR="005D280C">
            <w:rPr>
              <w:rFonts w:ascii="Times New Roman" w:hAnsi="Times New Roman" w:cs="Times New Roman"/>
              <w:b/>
              <w:bCs/>
              <w:color w:val="000000"/>
              <w:sz w:val="24"/>
              <w:szCs w:val="24"/>
            </w:rPr>
            <w:t>едакция</w:t>
          </w:r>
        </w:p>
      </w:tc>
      <w:tc>
        <w:tcPr>
          <w:tcW w:w="2410" w:type="dxa"/>
          <w:vAlign w:val="center"/>
        </w:tcPr>
        <w:p w14:paraId="5FD355AE" w14:textId="50FB1E8C" w:rsidR="005D280C" w:rsidRPr="005D280C" w:rsidRDefault="00EF6D7D" w:rsidP="00EF6D7D">
          <w:pPr>
            <w:spacing w:before="4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9 беттің 2-парағы</w:t>
          </w:r>
        </w:p>
      </w:tc>
    </w:tr>
  </w:tbl>
  <w:p w14:paraId="706833DA" w14:textId="77777777" w:rsidR="005D280C" w:rsidRDefault="005D28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9F"/>
    <w:multiLevelType w:val="hybridMultilevel"/>
    <w:tmpl w:val="8D047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6D35"/>
    <w:multiLevelType w:val="hybridMultilevel"/>
    <w:tmpl w:val="39608F0C"/>
    <w:lvl w:ilvl="0" w:tplc="2158A1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B275E"/>
    <w:multiLevelType w:val="hybridMultilevel"/>
    <w:tmpl w:val="BC20B924"/>
    <w:lvl w:ilvl="0" w:tplc="49B8A7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72B7"/>
    <w:multiLevelType w:val="hybridMultilevel"/>
    <w:tmpl w:val="2A78A916"/>
    <w:lvl w:ilvl="0" w:tplc="489016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550691"/>
    <w:multiLevelType w:val="hybridMultilevel"/>
    <w:tmpl w:val="49243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1C62F7"/>
    <w:multiLevelType w:val="hybridMultilevel"/>
    <w:tmpl w:val="E16A4A34"/>
    <w:lvl w:ilvl="0" w:tplc="3E20D89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34A90107"/>
    <w:multiLevelType w:val="hybridMultilevel"/>
    <w:tmpl w:val="0D607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9669E3"/>
    <w:multiLevelType w:val="hybridMultilevel"/>
    <w:tmpl w:val="35BCFE24"/>
    <w:lvl w:ilvl="0" w:tplc="0FD23E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170C3"/>
    <w:multiLevelType w:val="hybridMultilevel"/>
    <w:tmpl w:val="65E6C4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BD4855"/>
    <w:multiLevelType w:val="hybridMultilevel"/>
    <w:tmpl w:val="4906D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E075C3"/>
    <w:multiLevelType w:val="hybridMultilevel"/>
    <w:tmpl w:val="0AE66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344471"/>
    <w:multiLevelType w:val="hybridMultilevel"/>
    <w:tmpl w:val="36A6D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62A29"/>
    <w:multiLevelType w:val="hybridMultilevel"/>
    <w:tmpl w:val="2CEE1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ED32C1"/>
    <w:multiLevelType w:val="hybridMultilevel"/>
    <w:tmpl w:val="CAB88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173F7"/>
    <w:multiLevelType w:val="hybridMultilevel"/>
    <w:tmpl w:val="24705C00"/>
    <w:lvl w:ilvl="0" w:tplc="F3EC35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050272"/>
    <w:multiLevelType w:val="hybridMultilevel"/>
    <w:tmpl w:val="CF269E06"/>
    <w:lvl w:ilvl="0" w:tplc="F140E9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C42FB"/>
    <w:multiLevelType w:val="hybridMultilevel"/>
    <w:tmpl w:val="B09CC7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BF2570"/>
    <w:multiLevelType w:val="hybridMultilevel"/>
    <w:tmpl w:val="C290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4B37AA"/>
    <w:multiLevelType w:val="hybridMultilevel"/>
    <w:tmpl w:val="2398C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730E2A"/>
    <w:multiLevelType w:val="hybridMultilevel"/>
    <w:tmpl w:val="A7DAD7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BE2A1C"/>
    <w:multiLevelType w:val="hybridMultilevel"/>
    <w:tmpl w:val="1C461E2C"/>
    <w:lvl w:ilvl="0" w:tplc="F6B41A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428EE"/>
    <w:multiLevelType w:val="hybridMultilevel"/>
    <w:tmpl w:val="FAC60D7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93538AF"/>
    <w:multiLevelType w:val="hybridMultilevel"/>
    <w:tmpl w:val="1C7C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F4478E"/>
    <w:multiLevelType w:val="hybridMultilevel"/>
    <w:tmpl w:val="C0A28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3"/>
  </w:num>
  <w:num w:numId="4">
    <w:abstractNumId w:val="15"/>
  </w:num>
  <w:num w:numId="5">
    <w:abstractNumId w:val="13"/>
  </w:num>
  <w:num w:numId="6">
    <w:abstractNumId w:val="1"/>
  </w:num>
  <w:num w:numId="7">
    <w:abstractNumId w:val="20"/>
  </w:num>
  <w:num w:numId="8">
    <w:abstractNumId w:val="9"/>
  </w:num>
  <w:num w:numId="9">
    <w:abstractNumId w:val="14"/>
  </w:num>
  <w:num w:numId="10">
    <w:abstractNumId w:val="12"/>
  </w:num>
  <w:num w:numId="11">
    <w:abstractNumId w:val="7"/>
  </w:num>
  <w:num w:numId="12">
    <w:abstractNumId w:val="11"/>
  </w:num>
  <w:num w:numId="13">
    <w:abstractNumId w:val="2"/>
  </w:num>
  <w:num w:numId="14">
    <w:abstractNumId w:val="0"/>
  </w:num>
  <w:num w:numId="15">
    <w:abstractNumId w:val="4"/>
  </w:num>
  <w:num w:numId="16">
    <w:abstractNumId w:val="18"/>
  </w:num>
  <w:num w:numId="17">
    <w:abstractNumId w:val="10"/>
  </w:num>
  <w:num w:numId="18">
    <w:abstractNumId w:val="5"/>
  </w:num>
  <w:num w:numId="19">
    <w:abstractNumId w:val="3"/>
  </w:num>
  <w:num w:numId="20">
    <w:abstractNumId w:val="21"/>
  </w:num>
  <w:num w:numId="21">
    <w:abstractNumId w:val="16"/>
  </w:num>
  <w:num w:numId="22">
    <w:abstractNumId w:val="8"/>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30"/>
    <w:rsid w:val="000164CD"/>
    <w:rsid w:val="00030AEB"/>
    <w:rsid w:val="00041784"/>
    <w:rsid w:val="00045EAA"/>
    <w:rsid w:val="00075156"/>
    <w:rsid w:val="00086E09"/>
    <w:rsid w:val="00093472"/>
    <w:rsid w:val="000978A1"/>
    <w:rsid w:val="000A4A26"/>
    <w:rsid w:val="000B1EF7"/>
    <w:rsid w:val="000C03DD"/>
    <w:rsid w:val="000E117E"/>
    <w:rsid w:val="00104CF6"/>
    <w:rsid w:val="00134EF3"/>
    <w:rsid w:val="001429FE"/>
    <w:rsid w:val="00160EB8"/>
    <w:rsid w:val="00184D0F"/>
    <w:rsid w:val="00187104"/>
    <w:rsid w:val="00191001"/>
    <w:rsid w:val="001A038E"/>
    <w:rsid w:val="001A0A0B"/>
    <w:rsid w:val="001B09D0"/>
    <w:rsid w:val="001B7B0E"/>
    <w:rsid w:val="001F1877"/>
    <w:rsid w:val="00200807"/>
    <w:rsid w:val="002023E5"/>
    <w:rsid w:val="00202677"/>
    <w:rsid w:val="00223870"/>
    <w:rsid w:val="00240E31"/>
    <w:rsid w:val="00243937"/>
    <w:rsid w:val="00272824"/>
    <w:rsid w:val="0029101C"/>
    <w:rsid w:val="002B0EE7"/>
    <w:rsid w:val="002C453A"/>
    <w:rsid w:val="00304CFC"/>
    <w:rsid w:val="00321ADE"/>
    <w:rsid w:val="00366D1E"/>
    <w:rsid w:val="00390B59"/>
    <w:rsid w:val="003B46F1"/>
    <w:rsid w:val="003D57AE"/>
    <w:rsid w:val="003D5AF9"/>
    <w:rsid w:val="003F23F4"/>
    <w:rsid w:val="003F51E8"/>
    <w:rsid w:val="00433FF8"/>
    <w:rsid w:val="004D543C"/>
    <w:rsid w:val="004F389B"/>
    <w:rsid w:val="004F3B4A"/>
    <w:rsid w:val="004F79D9"/>
    <w:rsid w:val="0051050F"/>
    <w:rsid w:val="00543BC0"/>
    <w:rsid w:val="00546B0B"/>
    <w:rsid w:val="00571EBC"/>
    <w:rsid w:val="00581554"/>
    <w:rsid w:val="005D280C"/>
    <w:rsid w:val="005F1B23"/>
    <w:rsid w:val="005F7FA2"/>
    <w:rsid w:val="0060014F"/>
    <w:rsid w:val="00612878"/>
    <w:rsid w:val="006272A6"/>
    <w:rsid w:val="00627872"/>
    <w:rsid w:val="006310D6"/>
    <w:rsid w:val="00660DE7"/>
    <w:rsid w:val="006B26B6"/>
    <w:rsid w:val="006C36BA"/>
    <w:rsid w:val="006F731D"/>
    <w:rsid w:val="00706591"/>
    <w:rsid w:val="00733F77"/>
    <w:rsid w:val="00734C21"/>
    <w:rsid w:val="007413E7"/>
    <w:rsid w:val="00793B62"/>
    <w:rsid w:val="007B73C9"/>
    <w:rsid w:val="007B7FE0"/>
    <w:rsid w:val="007D1674"/>
    <w:rsid w:val="00827278"/>
    <w:rsid w:val="00871F94"/>
    <w:rsid w:val="00875501"/>
    <w:rsid w:val="008A72B2"/>
    <w:rsid w:val="008E2473"/>
    <w:rsid w:val="008F4C98"/>
    <w:rsid w:val="0094000C"/>
    <w:rsid w:val="00963D89"/>
    <w:rsid w:val="0097604E"/>
    <w:rsid w:val="009870EA"/>
    <w:rsid w:val="009872FF"/>
    <w:rsid w:val="009B7116"/>
    <w:rsid w:val="009D07B6"/>
    <w:rsid w:val="009E4CE3"/>
    <w:rsid w:val="009E7AAB"/>
    <w:rsid w:val="00A06391"/>
    <w:rsid w:val="00A1486B"/>
    <w:rsid w:val="00A15EC0"/>
    <w:rsid w:val="00A16BE4"/>
    <w:rsid w:val="00A25533"/>
    <w:rsid w:val="00A61A9F"/>
    <w:rsid w:val="00A91595"/>
    <w:rsid w:val="00A96C10"/>
    <w:rsid w:val="00AC6E0A"/>
    <w:rsid w:val="00AC7FE9"/>
    <w:rsid w:val="00AD3576"/>
    <w:rsid w:val="00B06B7A"/>
    <w:rsid w:val="00B15EEF"/>
    <w:rsid w:val="00B342B1"/>
    <w:rsid w:val="00B37F3D"/>
    <w:rsid w:val="00B53635"/>
    <w:rsid w:val="00B756D1"/>
    <w:rsid w:val="00B8654D"/>
    <w:rsid w:val="00B91B61"/>
    <w:rsid w:val="00BB177B"/>
    <w:rsid w:val="00BC4E21"/>
    <w:rsid w:val="00BD08C5"/>
    <w:rsid w:val="00BE038C"/>
    <w:rsid w:val="00BE71D8"/>
    <w:rsid w:val="00BE7F4D"/>
    <w:rsid w:val="00BF1513"/>
    <w:rsid w:val="00C116F5"/>
    <w:rsid w:val="00C229F5"/>
    <w:rsid w:val="00C30E68"/>
    <w:rsid w:val="00C337ED"/>
    <w:rsid w:val="00C424F8"/>
    <w:rsid w:val="00C448CF"/>
    <w:rsid w:val="00C47607"/>
    <w:rsid w:val="00CA4E9D"/>
    <w:rsid w:val="00CC15F4"/>
    <w:rsid w:val="00CD3F14"/>
    <w:rsid w:val="00CE5AB2"/>
    <w:rsid w:val="00D1470B"/>
    <w:rsid w:val="00D26748"/>
    <w:rsid w:val="00D54108"/>
    <w:rsid w:val="00D6067B"/>
    <w:rsid w:val="00D723D8"/>
    <w:rsid w:val="00D72E54"/>
    <w:rsid w:val="00D77AAA"/>
    <w:rsid w:val="00D86FFD"/>
    <w:rsid w:val="00DA1E5A"/>
    <w:rsid w:val="00DA5C52"/>
    <w:rsid w:val="00DB4F8F"/>
    <w:rsid w:val="00DD13EB"/>
    <w:rsid w:val="00DD6552"/>
    <w:rsid w:val="00DE58E7"/>
    <w:rsid w:val="00DF0D23"/>
    <w:rsid w:val="00E03C72"/>
    <w:rsid w:val="00E06BBD"/>
    <w:rsid w:val="00E3755C"/>
    <w:rsid w:val="00E41BFD"/>
    <w:rsid w:val="00E425AD"/>
    <w:rsid w:val="00E66732"/>
    <w:rsid w:val="00E758A7"/>
    <w:rsid w:val="00EA0F62"/>
    <w:rsid w:val="00EB1F39"/>
    <w:rsid w:val="00EC470D"/>
    <w:rsid w:val="00EF1075"/>
    <w:rsid w:val="00EF49B6"/>
    <w:rsid w:val="00EF6D7D"/>
    <w:rsid w:val="00F01E52"/>
    <w:rsid w:val="00F15A6F"/>
    <w:rsid w:val="00F3235D"/>
    <w:rsid w:val="00F469D4"/>
    <w:rsid w:val="00F51657"/>
    <w:rsid w:val="00F62230"/>
    <w:rsid w:val="00F64C52"/>
    <w:rsid w:val="00F8046A"/>
    <w:rsid w:val="00F86464"/>
    <w:rsid w:val="00FB728C"/>
    <w:rsid w:val="00FC4406"/>
    <w:rsid w:val="00FC4FE4"/>
    <w:rsid w:val="00FD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8834F"/>
  <w15:docId w15:val="{15933767-295D-4566-824A-1A885A61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6FFD"/>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F1B23"/>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6FFD"/>
    <w:rPr>
      <w:rFonts w:ascii="Times New Roman" w:eastAsiaTheme="majorEastAsia" w:hAnsi="Times New Roman" w:cstheme="majorBidi"/>
      <w:b/>
      <w:bCs/>
      <w:sz w:val="28"/>
      <w:szCs w:val="28"/>
    </w:rPr>
  </w:style>
  <w:style w:type="paragraph" w:styleId="a4">
    <w:name w:val="Subtitle"/>
    <w:basedOn w:val="a"/>
    <w:next w:val="a"/>
    <w:link w:val="a5"/>
    <w:uiPriority w:val="11"/>
    <w:qFormat/>
    <w:rsid w:val="00D86FFD"/>
    <w:pPr>
      <w:numPr>
        <w:ilvl w:val="1"/>
      </w:numPr>
      <w:jc w:val="center"/>
    </w:pPr>
    <w:rPr>
      <w:rFonts w:ascii="Times New Roman" w:eastAsiaTheme="majorEastAsia" w:hAnsi="Times New Roman" w:cstheme="majorBidi"/>
      <w:i/>
      <w:iCs/>
      <w:spacing w:val="15"/>
      <w:sz w:val="24"/>
      <w:szCs w:val="24"/>
    </w:rPr>
  </w:style>
  <w:style w:type="character" w:customStyle="1" w:styleId="a5">
    <w:name w:val="Подзаголовок Знак"/>
    <w:basedOn w:val="a0"/>
    <w:link w:val="a4"/>
    <w:uiPriority w:val="11"/>
    <w:rsid w:val="00D86FFD"/>
    <w:rPr>
      <w:rFonts w:ascii="Times New Roman" w:eastAsiaTheme="majorEastAsia" w:hAnsi="Times New Roman" w:cstheme="majorBidi"/>
      <w:i/>
      <w:iCs/>
      <w:spacing w:val="15"/>
      <w:sz w:val="24"/>
      <w:szCs w:val="24"/>
    </w:rPr>
  </w:style>
  <w:style w:type="character" w:customStyle="1" w:styleId="20">
    <w:name w:val="Заголовок 2 Знак"/>
    <w:basedOn w:val="a0"/>
    <w:link w:val="2"/>
    <w:uiPriority w:val="9"/>
    <w:rsid w:val="005F1B23"/>
    <w:rPr>
      <w:rFonts w:ascii="Times New Roman" w:eastAsiaTheme="majorEastAsia" w:hAnsi="Times New Roman" w:cstheme="majorBidi"/>
      <w:b/>
      <w:bCs/>
      <w:sz w:val="28"/>
      <w:szCs w:val="26"/>
    </w:rPr>
  </w:style>
  <w:style w:type="paragraph" w:styleId="a6">
    <w:name w:val="header"/>
    <w:basedOn w:val="a"/>
    <w:link w:val="a7"/>
    <w:unhideWhenUsed/>
    <w:rsid w:val="00CD3F14"/>
    <w:pPr>
      <w:tabs>
        <w:tab w:val="center" w:pos="4677"/>
        <w:tab w:val="right" w:pos="9355"/>
      </w:tabs>
      <w:spacing w:after="0" w:line="240" w:lineRule="auto"/>
    </w:pPr>
  </w:style>
  <w:style w:type="character" w:customStyle="1" w:styleId="a7">
    <w:name w:val="Верхний колонтитул Знак"/>
    <w:basedOn w:val="a0"/>
    <w:link w:val="a6"/>
    <w:rsid w:val="00CD3F14"/>
  </w:style>
  <w:style w:type="paragraph" w:styleId="a8">
    <w:name w:val="footer"/>
    <w:basedOn w:val="a"/>
    <w:link w:val="a9"/>
    <w:uiPriority w:val="99"/>
    <w:unhideWhenUsed/>
    <w:rsid w:val="00CD3F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3F14"/>
  </w:style>
  <w:style w:type="character" w:styleId="aa">
    <w:name w:val="page number"/>
    <w:basedOn w:val="a0"/>
    <w:rsid w:val="005D280C"/>
  </w:style>
  <w:style w:type="paragraph" w:styleId="ab">
    <w:name w:val="Body Text"/>
    <w:aliases w:val="ISO,ISO т"/>
    <w:basedOn w:val="a"/>
    <w:link w:val="ac"/>
    <w:rsid w:val="009872FF"/>
    <w:pPr>
      <w:spacing w:after="0" w:line="240" w:lineRule="auto"/>
      <w:jc w:val="center"/>
    </w:pPr>
    <w:rPr>
      <w:rFonts w:ascii="Times New Roman" w:eastAsia="Times New Roman" w:hAnsi="Times New Roman" w:cs="Times New Roman"/>
      <w:b/>
      <w:sz w:val="20"/>
      <w:szCs w:val="20"/>
      <w:lang w:eastAsia="ru-RU"/>
    </w:rPr>
  </w:style>
  <w:style w:type="character" w:customStyle="1" w:styleId="ac">
    <w:name w:val="Основной текст Знак"/>
    <w:aliases w:val="ISO Знак,ISO т Знак"/>
    <w:basedOn w:val="a0"/>
    <w:link w:val="ab"/>
    <w:rsid w:val="009872FF"/>
    <w:rPr>
      <w:rFonts w:ascii="Times New Roman" w:eastAsia="Times New Roman" w:hAnsi="Times New Roman" w:cs="Times New Roman"/>
      <w:b/>
      <w:sz w:val="20"/>
      <w:szCs w:val="20"/>
      <w:lang w:eastAsia="ru-RU"/>
    </w:rPr>
  </w:style>
  <w:style w:type="character" w:styleId="ad">
    <w:name w:val="Strong"/>
    <w:basedOn w:val="a0"/>
    <w:uiPriority w:val="22"/>
    <w:qFormat/>
    <w:rsid w:val="00D723D8"/>
    <w:rPr>
      <w:b/>
      <w:bCs/>
    </w:rPr>
  </w:style>
  <w:style w:type="character" w:styleId="ae">
    <w:name w:val="Hyperlink"/>
    <w:basedOn w:val="a0"/>
    <w:uiPriority w:val="99"/>
    <w:unhideWhenUsed/>
    <w:rsid w:val="00D723D8"/>
    <w:rPr>
      <w:color w:val="0000FF"/>
      <w:u w:val="single"/>
    </w:rPr>
  </w:style>
  <w:style w:type="character" w:styleId="af">
    <w:name w:val="annotation reference"/>
    <w:basedOn w:val="a0"/>
    <w:uiPriority w:val="99"/>
    <w:semiHidden/>
    <w:unhideWhenUsed/>
    <w:rsid w:val="003D5AF9"/>
    <w:rPr>
      <w:sz w:val="16"/>
      <w:szCs w:val="16"/>
    </w:rPr>
  </w:style>
  <w:style w:type="paragraph" w:styleId="af0">
    <w:name w:val="annotation text"/>
    <w:basedOn w:val="a"/>
    <w:link w:val="af1"/>
    <w:uiPriority w:val="99"/>
    <w:semiHidden/>
    <w:unhideWhenUsed/>
    <w:rsid w:val="003D5AF9"/>
    <w:pPr>
      <w:spacing w:line="240" w:lineRule="auto"/>
    </w:pPr>
    <w:rPr>
      <w:sz w:val="20"/>
      <w:szCs w:val="20"/>
    </w:rPr>
  </w:style>
  <w:style w:type="character" w:customStyle="1" w:styleId="af1">
    <w:name w:val="Текст примечания Знак"/>
    <w:basedOn w:val="a0"/>
    <w:link w:val="af0"/>
    <w:uiPriority w:val="99"/>
    <w:semiHidden/>
    <w:rsid w:val="003D5AF9"/>
    <w:rPr>
      <w:sz w:val="20"/>
      <w:szCs w:val="20"/>
    </w:rPr>
  </w:style>
  <w:style w:type="paragraph" w:styleId="af2">
    <w:name w:val="annotation subject"/>
    <w:basedOn w:val="af0"/>
    <w:next w:val="af0"/>
    <w:link w:val="af3"/>
    <w:uiPriority w:val="99"/>
    <w:semiHidden/>
    <w:unhideWhenUsed/>
    <w:rsid w:val="003D5AF9"/>
    <w:rPr>
      <w:b/>
      <w:bCs/>
    </w:rPr>
  </w:style>
  <w:style w:type="character" w:customStyle="1" w:styleId="af3">
    <w:name w:val="Тема примечания Знак"/>
    <w:basedOn w:val="af1"/>
    <w:link w:val="af2"/>
    <w:uiPriority w:val="99"/>
    <w:semiHidden/>
    <w:rsid w:val="003D5AF9"/>
    <w:rPr>
      <w:b/>
      <w:bCs/>
      <w:sz w:val="20"/>
      <w:szCs w:val="20"/>
    </w:rPr>
  </w:style>
  <w:style w:type="paragraph" w:styleId="af4">
    <w:name w:val="Balloon Text"/>
    <w:basedOn w:val="a"/>
    <w:link w:val="af5"/>
    <w:uiPriority w:val="99"/>
    <w:semiHidden/>
    <w:unhideWhenUsed/>
    <w:rsid w:val="003D5AF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3D5AF9"/>
    <w:rPr>
      <w:rFonts w:ascii="Segoe UI" w:hAnsi="Segoe UI" w:cs="Segoe UI"/>
      <w:sz w:val="18"/>
      <w:szCs w:val="18"/>
    </w:rPr>
  </w:style>
  <w:style w:type="paragraph" w:customStyle="1" w:styleId="Default">
    <w:name w:val="Default"/>
    <w:rsid w:val="00045EAA"/>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List Paragraph"/>
    <w:basedOn w:val="a"/>
    <w:uiPriority w:val="34"/>
    <w:qFormat/>
    <w:rsid w:val="008E2473"/>
    <w:pPr>
      <w:ind w:left="720"/>
      <w:contextualSpacing/>
    </w:pPr>
  </w:style>
  <w:style w:type="table" w:styleId="af7">
    <w:name w:val="Table Grid"/>
    <w:basedOn w:val="a1"/>
    <w:uiPriority w:val="59"/>
    <w:rsid w:val="00AC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29101C"/>
    <w:pPr>
      <w:spacing w:after="100"/>
    </w:pPr>
  </w:style>
  <w:style w:type="paragraph" w:styleId="21">
    <w:name w:val="toc 2"/>
    <w:basedOn w:val="a"/>
    <w:next w:val="a"/>
    <w:autoRedefine/>
    <w:uiPriority w:val="39"/>
    <w:unhideWhenUsed/>
    <w:qFormat/>
    <w:rsid w:val="0029101C"/>
    <w:pPr>
      <w:spacing w:after="100"/>
      <w:ind w:left="220"/>
    </w:pPr>
  </w:style>
  <w:style w:type="paragraph" w:styleId="af8">
    <w:name w:val="TOC Heading"/>
    <w:basedOn w:val="1"/>
    <w:next w:val="a"/>
    <w:uiPriority w:val="39"/>
    <w:semiHidden/>
    <w:unhideWhenUsed/>
    <w:qFormat/>
    <w:rsid w:val="00EB1F39"/>
    <w:pPr>
      <w:jc w:val="left"/>
      <w:outlineLvl w:val="9"/>
    </w:pPr>
    <w:rPr>
      <w:rFonts w:asciiTheme="majorHAnsi" w:hAnsiTheme="majorHAnsi"/>
      <w:color w:val="365F91" w:themeColor="accent1" w:themeShade="BF"/>
      <w:lang w:eastAsia="ru-RU"/>
    </w:rPr>
  </w:style>
  <w:style w:type="paragraph" w:styleId="3">
    <w:name w:val="toc 3"/>
    <w:basedOn w:val="a"/>
    <w:next w:val="a"/>
    <w:autoRedefine/>
    <w:uiPriority w:val="39"/>
    <w:semiHidden/>
    <w:unhideWhenUsed/>
    <w:qFormat/>
    <w:rsid w:val="001A038E"/>
    <w:pPr>
      <w:spacing w:after="100"/>
      <w:ind w:left="440"/>
    </w:pPr>
    <w:rPr>
      <w:rFonts w:eastAsiaTheme="minorEastAsia"/>
      <w:lang w:eastAsia="ru-RU"/>
    </w:rPr>
  </w:style>
  <w:style w:type="character" w:customStyle="1" w:styleId="3Exact">
    <w:name w:val="Основной текст (3) Exact"/>
    <w:basedOn w:val="a0"/>
    <w:uiPriority w:val="99"/>
    <w:rsid w:val="00EF6D7D"/>
    <w:rPr>
      <w:rFonts w:ascii="Times New Roman" w:hAnsi="Times New Roman" w:cs="Times New Roman"/>
      <w:b/>
      <w:bCs/>
      <w:sz w:val="26"/>
      <w:szCs w:val="26"/>
      <w:u w:val="none"/>
    </w:rPr>
  </w:style>
  <w:style w:type="character" w:customStyle="1" w:styleId="30">
    <w:name w:val="Основной текст (3)_"/>
    <w:basedOn w:val="a0"/>
    <w:link w:val="31"/>
    <w:uiPriority w:val="99"/>
    <w:locked/>
    <w:rsid w:val="00EF6D7D"/>
    <w:rPr>
      <w:rFonts w:ascii="Times New Roman" w:hAnsi="Times New Roman" w:cs="Times New Roman"/>
      <w:b/>
      <w:bCs/>
      <w:sz w:val="26"/>
      <w:szCs w:val="26"/>
      <w:shd w:val="clear" w:color="auto" w:fill="FFFFFF"/>
    </w:rPr>
  </w:style>
  <w:style w:type="paragraph" w:customStyle="1" w:styleId="31">
    <w:name w:val="Основной текст (3)"/>
    <w:basedOn w:val="a"/>
    <w:link w:val="30"/>
    <w:uiPriority w:val="99"/>
    <w:rsid w:val="00EF6D7D"/>
    <w:pPr>
      <w:widowControl w:val="0"/>
      <w:shd w:val="clear" w:color="auto" w:fill="FFFFFF"/>
      <w:spacing w:after="240" w:line="324" w:lineRule="exact"/>
      <w:jc w:val="center"/>
    </w:pPr>
    <w:rPr>
      <w:rFonts w:ascii="Times New Roman" w:hAnsi="Times New Roman" w:cs="Times New Roman"/>
      <w:b/>
      <w:bCs/>
      <w:sz w:val="26"/>
      <w:szCs w:val="26"/>
    </w:rPr>
  </w:style>
  <w:style w:type="character" w:customStyle="1" w:styleId="22">
    <w:name w:val="Основной текст (2)_"/>
    <w:basedOn w:val="a0"/>
    <w:link w:val="210"/>
    <w:uiPriority w:val="99"/>
    <w:locked/>
    <w:rsid w:val="00C448CF"/>
    <w:rPr>
      <w:rFonts w:ascii="Times New Roman" w:hAnsi="Times New Roman" w:cs="Times New Roman"/>
      <w:sz w:val="26"/>
      <w:szCs w:val="26"/>
      <w:shd w:val="clear" w:color="auto" w:fill="FFFFFF"/>
    </w:rPr>
  </w:style>
  <w:style w:type="paragraph" w:customStyle="1" w:styleId="210">
    <w:name w:val="Основной текст (2)1"/>
    <w:basedOn w:val="a"/>
    <w:link w:val="22"/>
    <w:uiPriority w:val="99"/>
    <w:rsid w:val="00C448CF"/>
    <w:pPr>
      <w:widowControl w:val="0"/>
      <w:shd w:val="clear" w:color="auto" w:fill="FFFFFF"/>
      <w:spacing w:after="0" w:line="320" w:lineRule="exact"/>
      <w:ind w:hanging="380"/>
      <w:jc w:val="both"/>
    </w:pPr>
    <w:rPr>
      <w:rFonts w:ascii="Times New Roman" w:hAnsi="Times New Roman" w:cs="Times New Roman"/>
      <w:sz w:val="26"/>
      <w:szCs w:val="26"/>
    </w:rPr>
  </w:style>
  <w:style w:type="character" w:customStyle="1" w:styleId="23">
    <w:name w:val="Основной текст (2) + Полужирный"/>
    <w:basedOn w:val="22"/>
    <w:uiPriority w:val="99"/>
    <w:rsid w:val="00A61A9F"/>
    <w:rPr>
      <w:rFonts w:ascii="Times New Roman" w:hAnsi="Times New Roman" w:cs="Times New Roman"/>
      <w:b/>
      <w:bCs/>
      <w:sz w:val="26"/>
      <w:szCs w:val="26"/>
      <w:u w:val="none"/>
      <w:shd w:val="clear" w:color="auto" w:fill="FFFFFF"/>
    </w:rPr>
  </w:style>
  <w:style w:type="character" w:customStyle="1" w:styleId="5Exact">
    <w:name w:val="Основной текст (5) Exact"/>
    <w:basedOn w:val="a0"/>
    <w:link w:val="5"/>
    <w:uiPriority w:val="99"/>
    <w:locked/>
    <w:rsid w:val="00827278"/>
    <w:rPr>
      <w:rFonts w:ascii="Times New Roman" w:hAnsi="Times New Roman" w:cs="Times New Roman"/>
      <w:b/>
      <w:bCs/>
      <w:shd w:val="clear" w:color="auto" w:fill="FFFFFF"/>
    </w:rPr>
  </w:style>
  <w:style w:type="character" w:customStyle="1" w:styleId="af9">
    <w:name w:val="Колонтитул_"/>
    <w:basedOn w:val="a0"/>
    <w:link w:val="12"/>
    <w:uiPriority w:val="99"/>
    <w:locked/>
    <w:rsid w:val="00827278"/>
    <w:rPr>
      <w:rFonts w:ascii="Times New Roman" w:hAnsi="Times New Roman" w:cs="Times New Roman"/>
      <w:b/>
      <w:bCs/>
      <w:sz w:val="24"/>
      <w:szCs w:val="24"/>
      <w:shd w:val="clear" w:color="auto" w:fill="FFFFFF"/>
    </w:rPr>
  </w:style>
  <w:style w:type="character" w:customStyle="1" w:styleId="afa">
    <w:name w:val="Колонтитул"/>
    <w:basedOn w:val="af9"/>
    <w:uiPriority w:val="99"/>
    <w:rsid w:val="00827278"/>
    <w:rPr>
      <w:rFonts w:ascii="Times New Roman" w:hAnsi="Times New Roman" w:cs="Times New Roman"/>
      <w:b/>
      <w:bCs/>
      <w:sz w:val="24"/>
      <w:szCs w:val="24"/>
      <w:shd w:val="clear" w:color="auto" w:fill="FFFFFF"/>
    </w:rPr>
  </w:style>
  <w:style w:type="paragraph" w:customStyle="1" w:styleId="5">
    <w:name w:val="Основной текст (5)"/>
    <w:basedOn w:val="a"/>
    <w:link w:val="5Exact"/>
    <w:uiPriority w:val="99"/>
    <w:rsid w:val="00827278"/>
    <w:pPr>
      <w:widowControl w:val="0"/>
      <w:shd w:val="clear" w:color="auto" w:fill="FFFFFF"/>
      <w:spacing w:after="0" w:line="240" w:lineRule="atLeast"/>
    </w:pPr>
    <w:rPr>
      <w:rFonts w:ascii="Times New Roman" w:hAnsi="Times New Roman" w:cs="Times New Roman"/>
      <w:b/>
      <w:bCs/>
    </w:rPr>
  </w:style>
  <w:style w:type="paragraph" w:customStyle="1" w:styleId="12">
    <w:name w:val="Колонтитул1"/>
    <w:basedOn w:val="a"/>
    <w:link w:val="af9"/>
    <w:uiPriority w:val="99"/>
    <w:rsid w:val="00827278"/>
    <w:pPr>
      <w:widowControl w:val="0"/>
      <w:shd w:val="clear" w:color="auto" w:fill="FFFFFF"/>
      <w:spacing w:after="0" w:line="240" w:lineRule="atLeast"/>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hotline@deloitte.kz?subject=%D0%93%D0%BE%D1%80%D1%8F%D1%87%D0%B0%D1%8F%20%D0%BB%D0%B8%D0%BD%D0%B8%D1%8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5FD5-5C46-49F1-98BB-42341349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2229</Words>
  <Characters>12708</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Кадырманова Камила</dc:creator>
  <cp:keywords/>
  <dc:description/>
  <cp:lastModifiedBy>Ускенбаева Асель</cp:lastModifiedBy>
  <cp:revision>2</cp:revision>
  <dcterms:created xsi:type="dcterms:W3CDTF">2019-04-10T06:43:00Z</dcterms:created>
  <dcterms:modified xsi:type="dcterms:W3CDTF">2019-04-10T06:43:00Z</dcterms:modified>
</cp:coreProperties>
</file>